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AE" w:rsidRDefault="001B75AE" w:rsidP="001B75AE">
      <w:pPr>
        <w:jc w:val="center"/>
      </w:pPr>
      <w:bookmarkStart w:id="0" w:name="_Toc255820926"/>
      <w:bookmarkStart w:id="1" w:name="_Toc286922508"/>
      <w:bookmarkStart w:id="2" w:name="_Toc286922559"/>
      <w:bookmarkStart w:id="3" w:name="_Toc312328101"/>
      <w:bookmarkStart w:id="4" w:name="_Toc379446220"/>
      <w:bookmarkStart w:id="5" w:name="_Toc413920138"/>
      <w:bookmarkStart w:id="6" w:name="_Toc442870934"/>
      <w:r>
        <w:rPr>
          <w:noProof/>
        </w:rPr>
        <w:drawing>
          <wp:inline distT="0" distB="0" distL="0" distR="0" wp14:anchorId="01F240D8" wp14:editId="45AE3FD0">
            <wp:extent cx="4670474" cy="3113074"/>
            <wp:effectExtent l="0" t="0" r="0" b="0"/>
            <wp:docPr id="7" name="Picture 7" descr="Maximizing Assistive Technology in Consumers' Hands" title="MassMAT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MATCH_Logo_transparent.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7384" cy="3117680"/>
                    </a:xfrm>
                    <a:prstGeom prst="rect">
                      <a:avLst/>
                    </a:prstGeom>
                  </pic:spPr>
                </pic:pic>
              </a:graphicData>
            </a:graphic>
          </wp:inline>
        </w:drawing>
      </w:r>
    </w:p>
    <w:p w:rsidR="001B75AE" w:rsidRDefault="001B75AE" w:rsidP="001B75AE">
      <w:pPr>
        <w:pStyle w:val="Title"/>
      </w:pPr>
      <w:bookmarkStart w:id="7" w:name="_Toc444608850"/>
      <w:r>
        <w:t>2015 Annual Report</w:t>
      </w:r>
      <w:bookmarkEnd w:id="7"/>
    </w:p>
    <w:p w:rsidR="001B75AE" w:rsidRDefault="001B75AE" w:rsidP="001B75AE">
      <w:pPr>
        <w:jc w:val="center"/>
        <w:rPr>
          <w:sz w:val="32"/>
          <w:szCs w:val="32"/>
        </w:rPr>
      </w:pPr>
    </w:p>
    <w:p w:rsidR="001B75AE" w:rsidRPr="0033531E" w:rsidRDefault="001B75AE" w:rsidP="001B75AE">
      <w:pPr>
        <w:jc w:val="center"/>
        <w:rPr>
          <w:b/>
          <w:sz w:val="32"/>
          <w:szCs w:val="32"/>
        </w:rPr>
      </w:pPr>
      <w:r w:rsidRPr="0033531E">
        <w:rPr>
          <w:b/>
          <w:sz w:val="32"/>
          <w:szCs w:val="32"/>
        </w:rPr>
        <w:t>Massachusetts Rehabilitation Commission</w:t>
      </w:r>
    </w:p>
    <w:p w:rsidR="001B75AE" w:rsidRPr="0033531E" w:rsidRDefault="001B75AE" w:rsidP="001B75AE">
      <w:pPr>
        <w:jc w:val="center"/>
        <w:rPr>
          <w:b/>
          <w:sz w:val="32"/>
          <w:szCs w:val="32"/>
        </w:rPr>
      </w:pPr>
      <w:r w:rsidRPr="0033531E">
        <w:rPr>
          <w:b/>
          <w:sz w:val="32"/>
          <w:szCs w:val="32"/>
        </w:rPr>
        <w:t>Commissioner Adelaide "Nicky" Osborne</w:t>
      </w:r>
    </w:p>
    <w:p w:rsidR="001B75AE" w:rsidRPr="0033531E" w:rsidRDefault="001B75AE" w:rsidP="001B75AE">
      <w:pPr>
        <w:jc w:val="center"/>
        <w:rPr>
          <w:b/>
          <w:sz w:val="32"/>
          <w:szCs w:val="32"/>
        </w:rPr>
      </w:pPr>
    </w:p>
    <w:p w:rsidR="001B75AE" w:rsidRPr="0033531E" w:rsidRDefault="00117E2D" w:rsidP="001B75AE">
      <w:pPr>
        <w:jc w:val="center"/>
        <w:rPr>
          <w:b/>
          <w:sz w:val="32"/>
          <w:szCs w:val="32"/>
        </w:rPr>
      </w:pPr>
      <w:r>
        <w:rPr>
          <w:b/>
          <w:sz w:val="32"/>
          <w:szCs w:val="32"/>
        </w:rPr>
        <w:t>03/30</w:t>
      </w:r>
      <w:r w:rsidR="001B75AE" w:rsidRPr="0033531E">
        <w:rPr>
          <w:b/>
          <w:sz w:val="32"/>
          <w:szCs w:val="32"/>
        </w:rPr>
        <w:t>/2016</w:t>
      </w:r>
    </w:p>
    <w:p w:rsidR="001B75AE" w:rsidRDefault="001B75AE" w:rsidP="001B75AE">
      <w:pPr>
        <w:jc w:val="center"/>
        <w:rPr>
          <w:sz w:val="32"/>
          <w:szCs w:val="32"/>
        </w:rPr>
      </w:pPr>
    </w:p>
    <w:p w:rsidR="001B75AE" w:rsidRDefault="001B75AE" w:rsidP="001B75AE">
      <w:pPr>
        <w:jc w:val="center"/>
        <w:rPr>
          <w:color w:val="000000"/>
          <w:sz w:val="28"/>
        </w:rPr>
      </w:pPr>
      <w:r>
        <w:rPr>
          <w:noProof/>
        </w:rPr>
        <w:drawing>
          <wp:inline distT="0" distB="0" distL="0" distR="0" wp14:anchorId="48D2E1E3" wp14:editId="5D308B58">
            <wp:extent cx="2475914" cy="825305"/>
            <wp:effectExtent l="0" t="0" r="635" b="0"/>
            <wp:docPr id="8" name="Picture 8" descr="Massachusetts Rehabilitation Commission" title="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5914" cy="825305"/>
                    </a:xfrm>
                    <a:prstGeom prst="rect">
                      <a:avLst/>
                    </a:prstGeom>
                  </pic:spPr>
                </pic:pic>
              </a:graphicData>
            </a:graphic>
          </wp:inline>
        </w:drawing>
      </w:r>
      <w:r>
        <w:br w:type="page"/>
      </w:r>
    </w:p>
    <w:p w:rsidR="00D2760A" w:rsidRPr="00E422F8" w:rsidRDefault="004A1E97" w:rsidP="001B75AE">
      <w:pPr>
        <w:pStyle w:val="Heading2"/>
        <w:pBdr>
          <w:top w:val="single" w:sz="4" w:space="5" w:color="auto"/>
        </w:pBdr>
        <w:rPr>
          <w:rFonts w:asciiTheme="minorHAnsi" w:hAnsiTheme="minorHAnsi" w:cstheme="minorHAnsi"/>
        </w:rPr>
      </w:pPr>
      <w:bookmarkStart w:id="8" w:name="_Toc444608851"/>
      <w:r>
        <w:lastRenderedPageBreak/>
        <w:t>T</w:t>
      </w:r>
      <w:r w:rsidR="00D2760A" w:rsidRPr="00B33A4C">
        <w:t xml:space="preserve">able </w:t>
      </w:r>
      <w:r w:rsidR="00D2760A" w:rsidRPr="00E422F8">
        <w:rPr>
          <w:rFonts w:asciiTheme="minorHAnsi" w:hAnsiTheme="minorHAnsi" w:cstheme="minorHAnsi"/>
        </w:rPr>
        <w:t>of Contents</w:t>
      </w:r>
      <w:bookmarkEnd w:id="0"/>
      <w:bookmarkEnd w:id="1"/>
      <w:bookmarkEnd w:id="2"/>
      <w:bookmarkEnd w:id="3"/>
      <w:bookmarkEnd w:id="4"/>
      <w:bookmarkEnd w:id="5"/>
      <w:bookmarkEnd w:id="6"/>
      <w:bookmarkEnd w:id="8"/>
    </w:p>
    <w:p w:rsidR="006145DA" w:rsidRPr="00E422F8" w:rsidRDefault="006145DA" w:rsidP="006145DA">
      <w:pPr>
        <w:rPr>
          <w:rFonts w:asciiTheme="minorHAnsi" w:hAnsiTheme="minorHAnsi" w:cstheme="minorHAnsi"/>
        </w:rPr>
      </w:pPr>
    </w:p>
    <w:p w:rsidR="004D6FF2" w:rsidRPr="00E422F8" w:rsidRDefault="00695ABC" w:rsidP="004D6FF2">
      <w:pPr>
        <w:pStyle w:val="TOC1"/>
        <w:tabs>
          <w:tab w:val="right" w:leader="dot" w:pos="12950"/>
        </w:tabs>
        <w:rPr>
          <w:rFonts w:asciiTheme="minorHAnsi" w:eastAsiaTheme="minorEastAsia" w:hAnsiTheme="minorHAnsi" w:cstheme="minorHAnsi"/>
          <w:noProof/>
          <w:sz w:val="22"/>
          <w:szCs w:val="22"/>
        </w:rPr>
      </w:pPr>
      <w:r w:rsidRPr="00E422F8">
        <w:rPr>
          <w:rFonts w:asciiTheme="minorHAnsi" w:hAnsiTheme="minorHAnsi" w:cstheme="minorHAnsi"/>
        </w:rPr>
        <w:fldChar w:fldCharType="begin"/>
      </w:r>
      <w:r w:rsidRPr="00E422F8">
        <w:rPr>
          <w:rFonts w:asciiTheme="minorHAnsi" w:hAnsiTheme="minorHAnsi" w:cstheme="minorHAnsi"/>
        </w:rPr>
        <w:instrText xml:space="preserve"> TOC \o "1-3" \h \z \u </w:instrText>
      </w:r>
      <w:r w:rsidRPr="00E422F8">
        <w:rPr>
          <w:rFonts w:asciiTheme="minorHAnsi" w:hAnsiTheme="minorHAnsi" w:cstheme="minorHAnsi"/>
        </w:rPr>
        <w:fldChar w:fldCharType="separate"/>
      </w:r>
    </w:p>
    <w:p w:rsidR="004D6FF2" w:rsidRPr="00E422F8" w:rsidRDefault="00C72950">
      <w:pPr>
        <w:pStyle w:val="TOC2"/>
        <w:tabs>
          <w:tab w:val="right" w:leader="dot" w:pos="12950"/>
        </w:tabs>
        <w:rPr>
          <w:rFonts w:asciiTheme="minorHAnsi" w:eastAsiaTheme="minorEastAsia" w:hAnsiTheme="minorHAnsi" w:cstheme="minorHAnsi"/>
          <w:noProof/>
          <w:sz w:val="22"/>
          <w:szCs w:val="22"/>
        </w:rPr>
      </w:pPr>
      <w:hyperlink w:anchor="_Toc444608852" w:history="1">
        <w:r w:rsidR="004D6FF2" w:rsidRPr="00E422F8">
          <w:rPr>
            <w:rStyle w:val="Hyperlink"/>
            <w:rFonts w:asciiTheme="minorHAnsi" w:hAnsiTheme="minorHAnsi" w:cstheme="minorHAnsi"/>
            <w:noProof/>
          </w:rPr>
          <w:t>Introduction: Meeting the Requirements of the AT Act of 1998, as amended</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_Toc444608852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3</w:t>
        </w:r>
        <w:r w:rsidR="004D6FF2" w:rsidRPr="00E422F8">
          <w:rPr>
            <w:rFonts w:asciiTheme="minorHAnsi" w:hAnsiTheme="minorHAnsi" w:cstheme="minorHAnsi"/>
            <w:noProof/>
            <w:webHidden/>
          </w:rPr>
          <w:fldChar w:fldCharType="end"/>
        </w:r>
      </w:hyperlink>
    </w:p>
    <w:p w:rsidR="004D6FF2" w:rsidRPr="00E422F8" w:rsidRDefault="00C72950">
      <w:pPr>
        <w:pStyle w:val="TOC3"/>
        <w:tabs>
          <w:tab w:val="right" w:leader="dot" w:pos="12950"/>
        </w:tabs>
        <w:rPr>
          <w:rFonts w:asciiTheme="minorHAnsi" w:eastAsiaTheme="minorEastAsia" w:hAnsiTheme="minorHAnsi" w:cstheme="minorHAnsi"/>
          <w:noProof/>
          <w:sz w:val="22"/>
          <w:szCs w:val="22"/>
        </w:rPr>
      </w:pPr>
      <w:hyperlink w:anchor="_Toc444608853" w:history="1">
        <w:r w:rsidR="004D6FF2" w:rsidRPr="00E422F8">
          <w:rPr>
            <w:rStyle w:val="Hyperlink"/>
            <w:rFonts w:asciiTheme="minorHAnsi" w:hAnsiTheme="minorHAnsi" w:cstheme="minorHAnsi"/>
            <w:noProof/>
          </w:rPr>
          <w:t>State-level Activities</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_Toc444608853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3</w:t>
        </w:r>
        <w:r w:rsidR="004D6FF2" w:rsidRPr="00E422F8">
          <w:rPr>
            <w:rFonts w:asciiTheme="minorHAnsi" w:hAnsiTheme="minorHAnsi" w:cstheme="minorHAnsi"/>
            <w:noProof/>
            <w:webHidden/>
          </w:rPr>
          <w:fldChar w:fldCharType="end"/>
        </w:r>
      </w:hyperlink>
    </w:p>
    <w:p w:rsidR="004D6FF2" w:rsidRPr="00E422F8" w:rsidRDefault="00C72950">
      <w:pPr>
        <w:pStyle w:val="TOC3"/>
        <w:tabs>
          <w:tab w:val="right" w:leader="dot" w:pos="12950"/>
        </w:tabs>
        <w:rPr>
          <w:rFonts w:asciiTheme="minorHAnsi" w:eastAsiaTheme="minorEastAsia" w:hAnsiTheme="minorHAnsi" w:cstheme="minorHAnsi"/>
          <w:noProof/>
          <w:sz w:val="22"/>
          <w:szCs w:val="22"/>
        </w:rPr>
      </w:pPr>
      <w:hyperlink w:anchor="_Toc444608854" w:history="1">
        <w:r w:rsidR="004D6FF2" w:rsidRPr="00E422F8">
          <w:rPr>
            <w:rStyle w:val="Hyperlink"/>
            <w:rFonts w:asciiTheme="minorHAnsi" w:hAnsiTheme="minorHAnsi" w:cstheme="minorHAnsi"/>
            <w:noProof/>
          </w:rPr>
          <w:t>State Leadership Activities</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_Toc444608854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3</w:t>
        </w:r>
        <w:r w:rsidR="004D6FF2" w:rsidRPr="00E422F8">
          <w:rPr>
            <w:rFonts w:asciiTheme="minorHAnsi" w:hAnsiTheme="minorHAnsi" w:cstheme="minorHAnsi"/>
            <w:noProof/>
            <w:webHidden/>
          </w:rPr>
          <w:fldChar w:fldCharType="end"/>
        </w:r>
      </w:hyperlink>
    </w:p>
    <w:p w:rsidR="004D6FF2" w:rsidRPr="00E422F8" w:rsidRDefault="00C72950">
      <w:pPr>
        <w:pStyle w:val="TOC2"/>
        <w:tabs>
          <w:tab w:val="right" w:leader="dot" w:pos="12950"/>
        </w:tabs>
        <w:rPr>
          <w:rFonts w:asciiTheme="minorHAnsi" w:eastAsiaTheme="minorEastAsia" w:hAnsiTheme="minorHAnsi" w:cstheme="minorHAnsi"/>
          <w:noProof/>
          <w:sz w:val="22"/>
          <w:szCs w:val="22"/>
        </w:rPr>
      </w:pPr>
      <w:hyperlink w:anchor="_Toc444608855" w:history="1">
        <w:r w:rsidR="004D6FF2" w:rsidRPr="00E422F8">
          <w:rPr>
            <w:rStyle w:val="Hyperlink"/>
            <w:rFonts w:asciiTheme="minorHAnsi" w:hAnsiTheme="minorHAnsi" w:cstheme="minorHAnsi"/>
            <w:noProof/>
          </w:rPr>
          <w:t>State-level Accomplishments</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_Toc444608855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4</w:t>
        </w:r>
        <w:r w:rsidR="004D6FF2" w:rsidRPr="00E422F8">
          <w:rPr>
            <w:rFonts w:asciiTheme="minorHAnsi" w:hAnsiTheme="minorHAnsi" w:cstheme="minorHAnsi"/>
            <w:noProof/>
            <w:webHidden/>
          </w:rPr>
          <w:fldChar w:fldCharType="end"/>
        </w:r>
      </w:hyperlink>
    </w:p>
    <w:p w:rsidR="004D6FF2" w:rsidRPr="00E422F8" w:rsidRDefault="00C72950">
      <w:pPr>
        <w:pStyle w:val="TOC3"/>
        <w:tabs>
          <w:tab w:val="left" w:pos="960"/>
          <w:tab w:val="right" w:leader="dot" w:pos="12950"/>
        </w:tabs>
        <w:rPr>
          <w:rFonts w:asciiTheme="minorHAnsi" w:eastAsiaTheme="minorEastAsia" w:hAnsiTheme="minorHAnsi" w:cstheme="minorHAnsi"/>
          <w:noProof/>
          <w:sz w:val="22"/>
          <w:szCs w:val="22"/>
        </w:rPr>
      </w:pPr>
      <w:hyperlink w:anchor="_Toc444608856" w:history="1">
        <w:r w:rsidR="004D6FF2" w:rsidRPr="00E422F8">
          <w:rPr>
            <w:rStyle w:val="Hyperlink"/>
            <w:rFonts w:asciiTheme="minorHAnsi" w:hAnsiTheme="minorHAnsi" w:cstheme="minorHAnsi"/>
            <w:noProof/>
          </w:rPr>
          <w:t>1.</w:t>
        </w:r>
        <w:r w:rsidR="00B010C0">
          <w:rPr>
            <w:rStyle w:val="Hyperlink"/>
            <w:rFonts w:asciiTheme="minorHAnsi" w:hAnsiTheme="minorHAnsi" w:cstheme="minorHAnsi"/>
            <w:noProof/>
          </w:rPr>
          <w:t xml:space="preserve"> </w:t>
        </w:r>
        <w:r w:rsidR="004D6FF2" w:rsidRPr="00E422F8">
          <w:rPr>
            <w:rStyle w:val="Hyperlink"/>
            <w:rFonts w:asciiTheme="minorHAnsi" w:hAnsiTheme="minorHAnsi" w:cstheme="minorHAnsi"/>
            <w:noProof/>
          </w:rPr>
          <w:t>State Financing: The Massachusetts Assistive Technology Loan Program</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_Toc444608856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4</w:t>
        </w:r>
        <w:r w:rsidR="004D6FF2" w:rsidRPr="00E422F8">
          <w:rPr>
            <w:rFonts w:asciiTheme="minorHAnsi" w:hAnsiTheme="minorHAnsi" w:cstheme="minorHAnsi"/>
            <w:noProof/>
            <w:webHidden/>
          </w:rPr>
          <w:fldChar w:fldCharType="end"/>
        </w:r>
      </w:hyperlink>
    </w:p>
    <w:p w:rsidR="004D6FF2" w:rsidRPr="00E422F8" w:rsidRDefault="00C72950">
      <w:pPr>
        <w:pStyle w:val="TOC3"/>
        <w:tabs>
          <w:tab w:val="left" w:pos="960"/>
          <w:tab w:val="right" w:leader="dot" w:pos="12950"/>
        </w:tabs>
        <w:rPr>
          <w:rFonts w:asciiTheme="minorHAnsi" w:eastAsiaTheme="minorEastAsia" w:hAnsiTheme="minorHAnsi" w:cstheme="minorHAnsi"/>
          <w:noProof/>
          <w:sz w:val="22"/>
          <w:szCs w:val="22"/>
        </w:rPr>
      </w:pPr>
      <w:hyperlink w:anchor="_Toc444608857" w:history="1">
        <w:r w:rsidR="004D6FF2" w:rsidRPr="00E422F8">
          <w:rPr>
            <w:rStyle w:val="Hyperlink"/>
            <w:rFonts w:asciiTheme="minorHAnsi" w:hAnsiTheme="minorHAnsi" w:cstheme="minorHAnsi"/>
            <w:noProof/>
          </w:rPr>
          <w:t>2.</w:t>
        </w:r>
        <w:r w:rsidR="00B010C0">
          <w:rPr>
            <w:rStyle w:val="Hyperlink"/>
            <w:rFonts w:asciiTheme="minorHAnsi" w:hAnsiTheme="minorHAnsi" w:cstheme="minorHAnsi"/>
            <w:noProof/>
          </w:rPr>
          <w:t xml:space="preserve"> </w:t>
        </w:r>
        <w:r w:rsidR="004D6FF2" w:rsidRPr="00E422F8">
          <w:rPr>
            <w:rStyle w:val="Hyperlink"/>
            <w:rFonts w:asciiTheme="minorHAnsi" w:hAnsiTheme="minorHAnsi" w:cstheme="minorHAnsi"/>
            <w:noProof/>
          </w:rPr>
          <w:t>Device Reutilization</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_Toc444608857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10</w:t>
        </w:r>
        <w:r w:rsidR="004D6FF2" w:rsidRPr="00E422F8">
          <w:rPr>
            <w:rFonts w:asciiTheme="minorHAnsi" w:hAnsiTheme="minorHAnsi" w:cstheme="minorHAnsi"/>
            <w:noProof/>
            <w:webHidden/>
          </w:rPr>
          <w:fldChar w:fldCharType="end"/>
        </w:r>
      </w:hyperlink>
    </w:p>
    <w:p w:rsidR="004D6FF2" w:rsidRPr="00E422F8" w:rsidRDefault="00C72950">
      <w:pPr>
        <w:pStyle w:val="TOC3"/>
        <w:tabs>
          <w:tab w:val="right" w:leader="dot" w:pos="12950"/>
        </w:tabs>
        <w:rPr>
          <w:rFonts w:asciiTheme="minorHAnsi" w:eastAsiaTheme="minorEastAsia" w:hAnsiTheme="minorHAnsi" w:cstheme="minorHAnsi"/>
          <w:noProof/>
          <w:sz w:val="22"/>
          <w:szCs w:val="22"/>
        </w:rPr>
      </w:pPr>
      <w:hyperlink w:anchor="_Toc444608858" w:history="1">
        <w:r w:rsidR="004D6FF2" w:rsidRPr="00E422F8">
          <w:rPr>
            <w:rStyle w:val="Hyperlink"/>
            <w:rFonts w:asciiTheme="minorHAnsi" w:hAnsiTheme="minorHAnsi" w:cstheme="minorHAnsi"/>
            <w:noProof/>
          </w:rPr>
          <w:t>3. Device Loan: AT Regional Centers Short-Term Device Loan Program</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_Toc444608858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22</w:t>
        </w:r>
        <w:r w:rsidR="004D6FF2" w:rsidRPr="00E422F8">
          <w:rPr>
            <w:rFonts w:asciiTheme="minorHAnsi" w:hAnsiTheme="minorHAnsi" w:cstheme="minorHAnsi"/>
            <w:noProof/>
            <w:webHidden/>
          </w:rPr>
          <w:fldChar w:fldCharType="end"/>
        </w:r>
      </w:hyperlink>
    </w:p>
    <w:p w:rsidR="004D6FF2" w:rsidRPr="00E422F8" w:rsidRDefault="00C72950">
      <w:pPr>
        <w:pStyle w:val="TOC3"/>
        <w:tabs>
          <w:tab w:val="right" w:leader="dot" w:pos="12950"/>
        </w:tabs>
        <w:rPr>
          <w:rFonts w:asciiTheme="minorHAnsi" w:eastAsiaTheme="minorEastAsia" w:hAnsiTheme="minorHAnsi" w:cstheme="minorHAnsi"/>
          <w:noProof/>
          <w:sz w:val="22"/>
          <w:szCs w:val="22"/>
        </w:rPr>
      </w:pPr>
      <w:hyperlink w:anchor="_Toc444608859" w:history="1">
        <w:r w:rsidR="004D6FF2" w:rsidRPr="00E422F8">
          <w:rPr>
            <w:rStyle w:val="Hyperlink"/>
            <w:rFonts w:asciiTheme="minorHAnsi" w:hAnsiTheme="minorHAnsi" w:cstheme="minorHAnsi"/>
            <w:noProof/>
          </w:rPr>
          <w:t>4. Device Demo: AT Regional Centers Device Demonstration Program</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_Toc444608859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28</w:t>
        </w:r>
        <w:r w:rsidR="004D6FF2" w:rsidRPr="00E422F8">
          <w:rPr>
            <w:rFonts w:asciiTheme="minorHAnsi" w:hAnsiTheme="minorHAnsi" w:cstheme="minorHAnsi"/>
            <w:noProof/>
            <w:webHidden/>
          </w:rPr>
          <w:fldChar w:fldCharType="end"/>
        </w:r>
      </w:hyperlink>
    </w:p>
    <w:p w:rsidR="004D6FF2" w:rsidRPr="00E422F8" w:rsidRDefault="00C72950">
      <w:pPr>
        <w:pStyle w:val="TOC2"/>
        <w:tabs>
          <w:tab w:val="right" w:leader="dot" w:pos="12950"/>
        </w:tabs>
        <w:rPr>
          <w:rFonts w:asciiTheme="minorHAnsi" w:eastAsiaTheme="minorEastAsia" w:hAnsiTheme="minorHAnsi" w:cstheme="minorHAnsi"/>
          <w:noProof/>
          <w:sz w:val="22"/>
          <w:szCs w:val="22"/>
        </w:rPr>
      </w:pPr>
      <w:hyperlink w:anchor="_Toc444608860" w:history="1">
        <w:r w:rsidR="004D6FF2" w:rsidRPr="00E422F8">
          <w:rPr>
            <w:rStyle w:val="Hyperlink"/>
            <w:rFonts w:asciiTheme="minorHAnsi" w:hAnsiTheme="minorHAnsi" w:cstheme="minorHAnsi"/>
            <w:noProof/>
          </w:rPr>
          <w:t>State Leadership Accomplishments</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_Toc444608860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33</w:t>
        </w:r>
        <w:r w:rsidR="004D6FF2" w:rsidRPr="00E422F8">
          <w:rPr>
            <w:rFonts w:asciiTheme="minorHAnsi" w:hAnsiTheme="minorHAnsi" w:cstheme="minorHAnsi"/>
            <w:noProof/>
            <w:webHidden/>
          </w:rPr>
          <w:fldChar w:fldCharType="end"/>
        </w:r>
      </w:hyperlink>
    </w:p>
    <w:p w:rsidR="004D6FF2" w:rsidRPr="00E422F8" w:rsidRDefault="00C72950">
      <w:pPr>
        <w:pStyle w:val="TOC3"/>
        <w:tabs>
          <w:tab w:val="right" w:leader="dot" w:pos="12950"/>
        </w:tabs>
        <w:rPr>
          <w:rFonts w:asciiTheme="minorHAnsi" w:eastAsiaTheme="minorEastAsia" w:hAnsiTheme="minorHAnsi" w:cstheme="minorHAnsi"/>
          <w:noProof/>
          <w:sz w:val="22"/>
          <w:szCs w:val="22"/>
        </w:rPr>
      </w:pPr>
      <w:hyperlink w:anchor="_Toc444608861" w:history="1">
        <w:r w:rsidR="004D6FF2" w:rsidRPr="00E422F8">
          <w:rPr>
            <w:rStyle w:val="Hyperlink"/>
            <w:rFonts w:asciiTheme="minorHAnsi" w:hAnsiTheme="minorHAnsi" w:cstheme="minorHAnsi"/>
            <w:noProof/>
          </w:rPr>
          <w:t>1. Training</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_Toc444608861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33</w:t>
        </w:r>
        <w:r w:rsidR="004D6FF2" w:rsidRPr="00E422F8">
          <w:rPr>
            <w:rFonts w:asciiTheme="minorHAnsi" w:hAnsiTheme="minorHAnsi" w:cstheme="minorHAnsi"/>
            <w:noProof/>
            <w:webHidden/>
          </w:rPr>
          <w:fldChar w:fldCharType="end"/>
        </w:r>
      </w:hyperlink>
    </w:p>
    <w:p w:rsidR="004D6FF2" w:rsidRPr="00E422F8" w:rsidRDefault="00C72950">
      <w:pPr>
        <w:pStyle w:val="TOC3"/>
        <w:tabs>
          <w:tab w:val="right" w:leader="dot" w:pos="12950"/>
        </w:tabs>
        <w:rPr>
          <w:rFonts w:asciiTheme="minorHAnsi" w:eastAsiaTheme="minorEastAsia" w:hAnsiTheme="minorHAnsi" w:cstheme="minorHAnsi"/>
          <w:noProof/>
          <w:sz w:val="22"/>
          <w:szCs w:val="22"/>
        </w:rPr>
      </w:pPr>
      <w:hyperlink w:anchor="_Toc444608862" w:history="1">
        <w:r w:rsidR="004D6FF2" w:rsidRPr="00E422F8">
          <w:rPr>
            <w:rStyle w:val="Hyperlink"/>
            <w:rFonts w:asciiTheme="minorHAnsi" w:hAnsiTheme="minorHAnsi" w:cstheme="minorHAnsi"/>
            <w:noProof/>
          </w:rPr>
          <w:t>2. Technical Assistance</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_Toc444608862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35</w:t>
        </w:r>
        <w:r w:rsidR="004D6FF2" w:rsidRPr="00E422F8">
          <w:rPr>
            <w:rFonts w:asciiTheme="minorHAnsi" w:hAnsiTheme="minorHAnsi" w:cstheme="minorHAnsi"/>
            <w:noProof/>
            <w:webHidden/>
          </w:rPr>
          <w:fldChar w:fldCharType="end"/>
        </w:r>
      </w:hyperlink>
    </w:p>
    <w:p w:rsidR="004D6FF2" w:rsidRPr="00E422F8" w:rsidRDefault="00C72950">
      <w:pPr>
        <w:pStyle w:val="TOC3"/>
        <w:tabs>
          <w:tab w:val="right" w:leader="dot" w:pos="12950"/>
        </w:tabs>
        <w:rPr>
          <w:rFonts w:asciiTheme="minorHAnsi" w:eastAsiaTheme="minorEastAsia" w:hAnsiTheme="minorHAnsi" w:cstheme="minorHAnsi"/>
          <w:noProof/>
          <w:sz w:val="22"/>
          <w:szCs w:val="22"/>
        </w:rPr>
      </w:pPr>
      <w:hyperlink w:anchor="_Toc444608863" w:history="1">
        <w:r w:rsidR="004D6FF2" w:rsidRPr="00E422F8">
          <w:rPr>
            <w:rStyle w:val="Hyperlink"/>
            <w:rFonts w:asciiTheme="minorHAnsi" w:hAnsiTheme="minorHAnsi" w:cstheme="minorHAnsi"/>
            <w:noProof/>
          </w:rPr>
          <w:t>3. Information &amp; Assistance</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_Toc444608863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36</w:t>
        </w:r>
        <w:r w:rsidR="004D6FF2" w:rsidRPr="00E422F8">
          <w:rPr>
            <w:rFonts w:asciiTheme="minorHAnsi" w:hAnsiTheme="minorHAnsi" w:cstheme="minorHAnsi"/>
            <w:noProof/>
            <w:webHidden/>
          </w:rPr>
          <w:fldChar w:fldCharType="end"/>
        </w:r>
      </w:hyperlink>
    </w:p>
    <w:p w:rsidR="004D6FF2" w:rsidRPr="00E422F8" w:rsidRDefault="00C72950">
      <w:pPr>
        <w:pStyle w:val="TOC3"/>
        <w:tabs>
          <w:tab w:val="right" w:leader="dot" w:pos="12950"/>
        </w:tabs>
        <w:rPr>
          <w:rFonts w:asciiTheme="minorHAnsi" w:eastAsiaTheme="minorEastAsia" w:hAnsiTheme="minorHAnsi" w:cstheme="minorHAnsi"/>
          <w:noProof/>
          <w:sz w:val="22"/>
          <w:szCs w:val="22"/>
        </w:rPr>
      </w:pPr>
      <w:hyperlink w:anchor="_Toc444608864" w:history="1">
        <w:r w:rsidR="004D6FF2" w:rsidRPr="00E422F8">
          <w:rPr>
            <w:rStyle w:val="Hyperlink"/>
            <w:rFonts w:asciiTheme="minorHAnsi" w:hAnsiTheme="minorHAnsi" w:cstheme="minorHAnsi"/>
            <w:noProof/>
          </w:rPr>
          <w:t>4. Public Awareness</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_Toc444608864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37</w:t>
        </w:r>
        <w:r w:rsidR="004D6FF2" w:rsidRPr="00E422F8">
          <w:rPr>
            <w:rFonts w:asciiTheme="minorHAnsi" w:hAnsiTheme="minorHAnsi" w:cstheme="minorHAnsi"/>
            <w:noProof/>
            <w:webHidden/>
          </w:rPr>
          <w:fldChar w:fldCharType="end"/>
        </w:r>
      </w:hyperlink>
    </w:p>
    <w:p w:rsidR="004D6FF2" w:rsidRPr="00E422F8" w:rsidRDefault="00C72950">
      <w:pPr>
        <w:pStyle w:val="TOC3"/>
        <w:tabs>
          <w:tab w:val="right" w:leader="dot" w:pos="12950"/>
        </w:tabs>
        <w:rPr>
          <w:rFonts w:asciiTheme="minorHAnsi" w:eastAsiaTheme="minorEastAsia" w:hAnsiTheme="minorHAnsi" w:cstheme="minorHAnsi"/>
          <w:noProof/>
          <w:sz w:val="22"/>
          <w:szCs w:val="22"/>
        </w:rPr>
      </w:pPr>
      <w:hyperlink w:anchor="_Toc444608865" w:history="1">
        <w:r w:rsidR="004D6FF2" w:rsidRPr="00E422F8">
          <w:rPr>
            <w:rStyle w:val="Hyperlink"/>
            <w:rFonts w:asciiTheme="minorHAnsi" w:hAnsiTheme="minorHAnsi" w:cstheme="minorHAnsi"/>
            <w:noProof/>
          </w:rPr>
          <w:t>5. Coordination &amp; Collaboration</w:t>
        </w:r>
        <w:r w:rsidR="004D6FF2" w:rsidRPr="00E422F8">
          <w:rPr>
            <w:rFonts w:asciiTheme="minorHAnsi" w:hAnsiTheme="minorHAnsi" w:cstheme="minorHAnsi"/>
            <w:noProof/>
            <w:webHidden/>
          </w:rPr>
          <w:tab/>
        </w:r>
        <w:r w:rsidR="004D6FF2" w:rsidRPr="00E422F8">
          <w:rPr>
            <w:rFonts w:asciiTheme="minorHAnsi" w:hAnsiTheme="minorHAnsi" w:cstheme="minorHAnsi"/>
            <w:noProof/>
            <w:webHidden/>
          </w:rPr>
          <w:fldChar w:fldCharType="begin"/>
        </w:r>
        <w:r w:rsidR="004D6FF2" w:rsidRPr="00E422F8">
          <w:rPr>
            <w:rFonts w:asciiTheme="minorHAnsi" w:hAnsiTheme="minorHAnsi" w:cstheme="minorHAnsi"/>
            <w:noProof/>
            <w:webHidden/>
          </w:rPr>
          <w:instrText xml:space="preserve"> PAGEREF _Toc444608865 \h </w:instrText>
        </w:r>
        <w:r w:rsidR="004D6FF2" w:rsidRPr="00E422F8">
          <w:rPr>
            <w:rFonts w:asciiTheme="minorHAnsi" w:hAnsiTheme="minorHAnsi" w:cstheme="minorHAnsi"/>
            <w:noProof/>
            <w:webHidden/>
          </w:rPr>
        </w:r>
        <w:r w:rsidR="004D6FF2" w:rsidRPr="00E422F8">
          <w:rPr>
            <w:rFonts w:asciiTheme="minorHAnsi" w:hAnsiTheme="minorHAnsi" w:cstheme="minorHAnsi"/>
            <w:noProof/>
            <w:webHidden/>
          </w:rPr>
          <w:fldChar w:fldCharType="separate"/>
        </w:r>
        <w:r w:rsidR="007D7726">
          <w:rPr>
            <w:rFonts w:asciiTheme="minorHAnsi" w:hAnsiTheme="minorHAnsi" w:cstheme="minorHAnsi"/>
            <w:noProof/>
            <w:webHidden/>
          </w:rPr>
          <w:t>39</w:t>
        </w:r>
        <w:r w:rsidR="004D6FF2" w:rsidRPr="00E422F8">
          <w:rPr>
            <w:rFonts w:asciiTheme="minorHAnsi" w:hAnsiTheme="minorHAnsi" w:cstheme="minorHAnsi"/>
            <w:noProof/>
            <w:webHidden/>
          </w:rPr>
          <w:fldChar w:fldCharType="end"/>
        </w:r>
      </w:hyperlink>
    </w:p>
    <w:p w:rsidR="00AC381E" w:rsidRDefault="00695ABC" w:rsidP="00AC381E">
      <w:r w:rsidRPr="00E422F8">
        <w:rPr>
          <w:rFonts w:asciiTheme="minorHAnsi" w:hAnsiTheme="minorHAnsi" w:cstheme="minorHAnsi"/>
        </w:rPr>
        <w:fldChar w:fldCharType="end"/>
      </w:r>
      <w:r w:rsidR="0056670E">
        <w:br w:type="page"/>
      </w:r>
    </w:p>
    <w:p w:rsidR="00026C81" w:rsidRPr="00E422F8" w:rsidRDefault="00D311A4" w:rsidP="00096728">
      <w:pPr>
        <w:pStyle w:val="Heading2"/>
        <w:rPr>
          <w:rFonts w:asciiTheme="minorHAnsi" w:hAnsiTheme="minorHAnsi" w:cstheme="minorHAnsi"/>
        </w:rPr>
      </w:pPr>
      <w:bookmarkStart w:id="9" w:name="_Toc444608852"/>
      <w:r w:rsidRPr="00E422F8">
        <w:rPr>
          <w:rFonts w:asciiTheme="minorHAnsi" w:hAnsiTheme="minorHAnsi" w:cstheme="minorHAnsi"/>
        </w:rPr>
        <w:lastRenderedPageBreak/>
        <w:t>In</w:t>
      </w:r>
      <w:r w:rsidR="00026C81" w:rsidRPr="00E422F8">
        <w:rPr>
          <w:rFonts w:asciiTheme="minorHAnsi" w:hAnsiTheme="minorHAnsi" w:cstheme="minorHAnsi"/>
        </w:rPr>
        <w:t xml:space="preserve">troduction: Meeting the Requirements of the AT Act of </w:t>
      </w:r>
      <w:r w:rsidR="0002289A" w:rsidRPr="00E422F8">
        <w:rPr>
          <w:rFonts w:asciiTheme="minorHAnsi" w:hAnsiTheme="minorHAnsi" w:cstheme="minorHAnsi"/>
        </w:rPr>
        <w:t>1998, as a</w:t>
      </w:r>
      <w:r w:rsidR="0014694D" w:rsidRPr="00E422F8">
        <w:rPr>
          <w:rFonts w:asciiTheme="minorHAnsi" w:hAnsiTheme="minorHAnsi" w:cstheme="minorHAnsi"/>
        </w:rPr>
        <w:t>mended</w:t>
      </w:r>
      <w:bookmarkEnd w:id="9"/>
    </w:p>
    <w:p w:rsidR="00026C81" w:rsidRPr="00E422F8" w:rsidRDefault="00026C81" w:rsidP="00782E20">
      <w:pPr>
        <w:rPr>
          <w:rFonts w:asciiTheme="minorHAnsi" w:hAnsiTheme="minorHAnsi" w:cstheme="minorHAnsi"/>
        </w:rPr>
      </w:pPr>
    </w:p>
    <w:p w:rsidR="00EA5923" w:rsidRPr="00E422F8" w:rsidRDefault="0053095E" w:rsidP="00782E20">
      <w:pPr>
        <w:rPr>
          <w:rFonts w:asciiTheme="minorHAnsi" w:hAnsiTheme="minorHAnsi" w:cstheme="minorHAnsi"/>
        </w:rPr>
      </w:pPr>
      <w:r w:rsidRPr="00E422F8">
        <w:rPr>
          <w:rFonts w:asciiTheme="minorHAnsi" w:hAnsiTheme="minorHAnsi" w:cstheme="minorHAnsi"/>
        </w:rPr>
        <w:t>MassMATCH</w:t>
      </w:r>
      <w:r w:rsidR="00EA5923" w:rsidRPr="00E422F8">
        <w:rPr>
          <w:rFonts w:asciiTheme="minorHAnsi" w:hAnsiTheme="minorHAnsi" w:cstheme="minorHAnsi"/>
        </w:rPr>
        <w:t xml:space="preserve"> is one of 56 state initiatives federally funded through the AT Act of 1998 </w:t>
      </w:r>
      <w:r w:rsidR="00576E19" w:rsidRPr="00E422F8">
        <w:rPr>
          <w:rFonts w:asciiTheme="minorHAnsi" w:hAnsiTheme="minorHAnsi" w:cstheme="minorHAnsi"/>
        </w:rPr>
        <w:t>as amended in 2004</w:t>
      </w:r>
      <w:r w:rsidR="00BD7239" w:rsidRPr="00E422F8">
        <w:rPr>
          <w:rFonts w:asciiTheme="minorHAnsi" w:hAnsiTheme="minorHAnsi" w:cstheme="minorHAnsi"/>
        </w:rPr>
        <w:t>. Its</w:t>
      </w:r>
      <w:r w:rsidR="001D6034" w:rsidRPr="00E422F8">
        <w:rPr>
          <w:rFonts w:asciiTheme="minorHAnsi" w:hAnsiTheme="minorHAnsi" w:cstheme="minorHAnsi"/>
        </w:rPr>
        <w:t xml:space="preserve"> goals </w:t>
      </w:r>
      <w:r w:rsidR="00EA5923" w:rsidRPr="00E422F8">
        <w:rPr>
          <w:rFonts w:asciiTheme="minorHAnsi" w:hAnsiTheme="minorHAnsi" w:cstheme="minorHAnsi"/>
        </w:rPr>
        <w:t xml:space="preserve">are to improve awareness of and access to assistive technology for people with all kinds of disabilities, of all ages, and for all environments. </w:t>
      </w:r>
    </w:p>
    <w:p w:rsidR="00BD7239" w:rsidRPr="00E422F8" w:rsidRDefault="00BD7239" w:rsidP="00782E20">
      <w:pPr>
        <w:rPr>
          <w:rFonts w:asciiTheme="minorHAnsi" w:hAnsiTheme="minorHAnsi" w:cstheme="minorHAnsi"/>
        </w:rPr>
      </w:pPr>
    </w:p>
    <w:p w:rsidR="00205C14" w:rsidRPr="00E422F8" w:rsidRDefault="00576E19" w:rsidP="00782E20">
      <w:pPr>
        <w:rPr>
          <w:rFonts w:asciiTheme="minorHAnsi" w:hAnsiTheme="minorHAnsi" w:cstheme="minorHAnsi"/>
        </w:rPr>
      </w:pPr>
      <w:r w:rsidRPr="00E422F8">
        <w:rPr>
          <w:rFonts w:asciiTheme="minorHAnsi" w:hAnsiTheme="minorHAnsi" w:cstheme="minorHAnsi"/>
        </w:rPr>
        <w:t xml:space="preserve">The AT Act of </w:t>
      </w:r>
      <w:r w:rsidR="0014694D" w:rsidRPr="00E422F8">
        <w:rPr>
          <w:rFonts w:asciiTheme="minorHAnsi" w:hAnsiTheme="minorHAnsi" w:cstheme="minorHAnsi"/>
        </w:rPr>
        <w:t>1998, as amended</w:t>
      </w:r>
      <w:r w:rsidR="00932C9E" w:rsidRPr="00E422F8">
        <w:rPr>
          <w:rFonts w:asciiTheme="minorHAnsi" w:hAnsiTheme="minorHAnsi" w:cstheme="minorHAnsi"/>
        </w:rPr>
        <w:t xml:space="preserve"> </w:t>
      </w:r>
      <w:r w:rsidR="00607228" w:rsidRPr="00E422F8">
        <w:rPr>
          <w:rFonts w:asciiTheme="minorHAnsi" w:hAnsiTheme="minorHAnsi" w:cstheme="minorHAnsi"/>
        </w:rPr>
        <w:t>does not dir</w:t>
      </w:r>
      <w:r w:rsidR="0022043C" w:rsidRPr="00E422F8">
        <w:rPr>
          <w:rFonts w:asciiTheme="minorHAnsi" w:hAnsiTheme="minorHAnsi" w:cstheme="minorHAnsi"/>
        </w:rPr>
        <w:t>ec</w:t>
      </w:r>
      <w:r w:rsidR="00D0253C" w:rsidRPr="00E422F8">
        <w:rPr>
          <w:rFonts w:asciiTheme="minorHAnsi" w:hAnsiTheme="minorHAnsi" w:cstheme="minorHAnsi"/>
        </w:rPr>
        <w:t>tly pay for AT devices.</w:t>
      </w:r>
      <w:r w:rsidR="00607228" w:rsidRPr="00E422F8">
        <w:rPr>
          <w:rFonts w:asciiTheme="minorHAnsi" w:hAnsiTheme="minorHAnsi" w:cstheme="minorHAnsi"/>
        </w:rPr>
        <w:t xml:space="preserve"> </w:t>
      </w:r>
      <w:r w:rsidR="00932C9E" w:rsidRPr="00E422F8">
        <w:rPr>
          <w:rFonts w:asciiTheme="minorHAnsi" w:hAnsiTheme="minorHAnsi" w:cstheme="minorHAnsi"/>
        </w:rPr>
        <w:t>Instead t</w:t>
      </w:r>
      <w:r w:rsidR="002F16A5" w:rsidRPr="00E422F8">
        <w:rPr>
          <w:rFonts w:asciiTheme="minorHAnsi" w:hAnsiTheme="minorHAnsi" w:cstheme="minorHAnsi"/>
        </w:rPr>
        <w:t>he</w:t>
      </w:r>
      <w:r w:rsidR="00205C14" w:rsidRPr="00E422F8">
        <w:rPr>
          <w:rFonts w:asciiTheme="minorHAnsi" w:hAnsiTheme="minorHAnsi" w:cstheme="minorHAnsi"/>
        </w:rPr>
        <w:t xml:space="preserve"> emphasis is</w:t>
      </w:r>
      <w:r w:rsidR="00932C9E" w:rsidRPr="00E422F8">
        <w:rPr>
          <w:rFonts w:asciiTheme="minorHAnsi" w:hAnsiTheme="minorHAnsi" w:cstheme="minorHAnsi"/>
        </w:rPr>
        <w:t xml:space="preserve"> </w:t>
      </w:r>
      <w:r w:rsidR="00386833" w:rsidRPr="00E422F8">
        <w:rPr>
          <w:rFonts w:asciiTheme="minorHAnsi" w:hAnsiTheme="minorHAnsi" w:cstheme="minorHAnsi"/>
        </w:rPr>
        <w:t>on funding initiatives</w:t>
      </w:r>
      <w:r w:rsidR="00205C14" w:rsidRPr="00E422F8">
        <w:rPr>
          <w:rFonts w:asciiTheme="minorHAnsi" w:hAnsiTheme="minorHAnsi" w:cstheme="minorHAnsi"/>
        </w:rPr>
        <w:t xml:space="preserve"> that create better access</w:t>
      </w:r>
      <w:r w:rsidR="002F16A5" w:rsidRPr="00E422F8">
        <w:rPr>
          <w:rFonts w:asciiTheme="minorHAnsi" w:hAnsiTheme="minorHAnsi" w:cstheme="minorHAnsi"/>
        </w:rPr>
        <w:t xml:space="preserve"> to affordabl</w:t>
      </w:r>
      <w:r w:rsidR="00932C9E" w:rsidRPr="00E422F8">
        <w:rPr>
          <w:rFonts w:asciiTheme="minorHAnsi" w:hAnsiTheme="minorHAnsi" w:cstheme="minorHAnsi"/>
        </w:rPr>
        <w:t>e an</w:t>
      </w:r>
      <w:r w:rsidR="00386833" w:rsidRPr="00E422F8">
        <w:rPr>
          <w:rFonts w:asciiTheme="minorHAnsi" w:hAnsiTheme="minorHAnsi" w:cstheme="minorHAnsi"/>
        </w:rPr>
        <w:t xml:space="preserve">d appropriate equipment. </w:t>
      </w:r>
      <w:r w:rsidR="00932C9E" w:rsidRPr="00E422F8">
        <w:rPr>
          <w:rFonts w:asciiTheme="minorHAnsi" w:hAnsiTheme="minorHAnsi" w:cstheme="minorHAnsi"/>
        </w:rPr>
        <w:t>Each</w:t>
      </w:r>
      <w:r w:rsidR="00386833" w:rsidRPr="00E422F8">
        <w:rPr>
          <w:rFonts w:asciiTheme="minorHAnsi" w:hAnsiTheme="minorHAnsi" w:cstheme="minorHAnsi"/>
        </w:rPr>
        <w:t xml:space="preserve"> state </w:t>
      </w:r>
      <w:r w:rsidR="00932C9E" w:rsidRPr="00E422F8">
        <w:rPr>
          <w:rFonts w:asciiTheme="minorHAnsi" w:hAnsiTheme="minorHAnsi" w:cstheme="minorHAnsi"/>
        </w:rPr>
        <w:t xml:space="preserve">is required </w:t>
      </w:r>
      <w:r w:rsidR="00386833" w:rsidRPr="00E422F8">
        <w:rPr>
          <w:rFonts w:asciiTheme="minorHAnsi" w:hAnsiTheme="minorHAnsi" w:cstheme="minorHAnsi"/>
        </w:rPr>
        <w:t>to carry</w:t>
      </w:r>
      <w:r w:rsidR="0036258E" w:rsidRPr="00E422F8">
        <w:rPr>
          <w:rFonts w:asciiTheme="minorHAnsi" w:hAnsiTheme="minorHAnsi" w:cstheme="minorHAnsi"/>
        </w:rPr>
        <w:t xml:space="preserve"> </w:t>
      </w:r>
      <w:r w:rsidR="00386833" w:rsidRPr="00E422F8">
        <w:rPr>
          <w:rFonts w:asciiTheme="minorHAnsi" w:hAnsiTheme="minorHAnsi" w:cstheme="minorHAnsi"/>
        </w:rPr>
        <w:t>out the following</w:t>
      </w:r>
      <w:r w:rsidR="00205C14" w:rsidRPr="00E422F8">
        <w:rPr>
          <w:rFonts w:asciiTheme="minorHAnsi" w:hAnsiTheme="minorHAnsi" w:cstheme="minorHAnsi"/>
        </w:rPr>
        <w:t>:</w:t>
      </w:r>
    </w:p>
    <w:p w:rsidR="00205C14" w:rsidRPr="00E422F8" w:rsidRDefault="00205C14" w:rsidP="00DB3DD5">
      <w:pPr>
        <w:pStyle w:val="Heading3"/>
        <w:rPr>
          <w:rFonts w:asciiTheme="minorHAnsi" w:hAnsiTheme="minorHAnsi" w:cstheme="minorHAnsi"/>
        </w:rPr>
      </w:pPr>
      <w:bookmarkStart w:id="10" w:name="_Toc444608853"/>
      <w:r w:rsidRPr="00E422F8">
        <w:rPr>
          <w:rFonts w:asciiTheme="minorHAnsi" w:hAnsiTheme="minorHAnsi" w:cstheme="minorHAnsi"/>
        </w:rPr>
        <w:t>State-level Activities</w:t>
      </w:r>
      <w:bookmarkEnd w:id="10"/>
    </w:p>
    <w:p w:rsidR="00205C14" w:rsidRPr="00E422F8" w:rsidRDefault="00205C14" w:rsidP="00782E20">
      <w:pPr>
        <w:rPr>
          <w:rFonts w:asciiTheme="minorHAnsi" w:hAnsiTheme="minorHAnsi" w:cstheme="minorHAnsi"/>
        </w:rPr>
      </w:pPr>
    </w:p>
    <w:p w:rsidR="00205C14" w:rsidRPr="00E422F8" w:rsidRDefault="00205C14" w:rsidP="00E861AD">
      <w:pPr>
        <w:pStyle w:val="ListParagraph"/>
        <w:numPr>
          <w:ilvl w:val="0"/>
          <w:numId w:val="22"/>
        </w:numPr>
        <w:rPr>
          <w:rFonts w:asciiTheme="minorHAnsi" w:hAnsiTheme="minorHAnsi" w:cstheme="minorHAnsi"/>
        </w:rPr>
      </w:pPr>
      <w:r w:rsidRPr="00E422F8">
        <w:rPr>
          <w:rFonts w:asciiTheme="minorHAnsi" w:hAnsiTheme="minorHAnsi" w:cstheme="minorHAnsi"/>
        </w:rPr>
        <w:t>State finance systems (for indi</w:t>
      </w:r>
      <w:r w:rsidR="00F44953" w:rsidRPr="00E422F8">
        <w:rPr>
          <w:rFonts w:asciiTheme="minorHAnsi" w:hAnsiTheme="minorHAnsi" w:cstheme="minorHAnsi"/>
        </w:rPr>
        <w:t>viduals to affordably purchase</w:t>
      </w:r>
      <w:r w:rsidRPr="00E422F8">
        <w:rPr>
          <w:rFonts w:asciiTheme="minorHAnsi" w:hAnsiTheme="minorHAnsi" w:cstheme="minorHAnsi"/>
        </w:rPr>
        <w:t xml:space="preserve"> AT)</w:t>
      </w:r>
    </w:p>
    <w:p w:rsidR="00205C14" w:rsidRPr="00E422F8" w:rsidRDefault="00205C14" w:rsidP="00E861AD">
      <w:pPr>
        <w:pStyle w:val="ListParagraph"/>
        <w:numPr>
          <w:ilvl w:val="0"/>
          <w:numId w:val="22"/>
        </w:numPr>
        <w:rPr>
          <w:rFonts w:asciiTheme="minorHAnsi" w:hAnsiTheme="minorHAnsi" w:cstheme="minorHAnsi"/>
        </w:rPr>
      </w:pPr>
      <w:r w:rsidRPr="00E422F8">
        <w:rPr>
          <w:rFonts w:asciiTheme="minorHAnsi" w:hAnsiTheme="minorHAnsi" w:cstheme="minorHAnsi"/>
        </w:rPr>
        <w:t>Device reutilization programs (to exchange, repair or recyc</w:t>
      </w:r>
      <w:r w:rsidR="002F16A5" w:rsidRPr="00E422F8">
        <w:rPr>
          <w:rFonts w:asciiTheme="minorHAnsi" w:hAnsiTheme="minorHAnsi" w:cstheme="minorHAnsi"/>
        </w:rPr>
        <w:t>le used equipment)</w:t>
      </w:r>
    </w:p>
    <w:p w:rsidR="00205C14" w:rsidRPr="00E422F8" w:rsidRDefault="00205C14" w:rsidP="00E861AD">
      <w:pPr>
        <w:pStyle w:val="ListParagraph"/>
        <w:numPr>
          <w:ilvl w:val="0"/>
          <w:numId w:val="22"/>
        </w:numPr>
        <w:rPr>
          <w:rFonts w:asciiTheme="minorHAnsi" w:hAnsiTheme="minorHAnsi" w:cstheme="minorHAnsi"/>
        </w:rPr>
      </w:pPr>
      <w:r w:rsidRPr="00E422F8">
        <w:rPr>
          <w:rFonts w:asciiTheme="minorHAnsi" w:hAnsiTheme="minorHAnsi" w:cstheme="minorHAnsi"/>
        </w:rPr>
        <w:t xml:space="preserve">Device loan programs (for </w:t>
      </w:r>
      <w:r w:rsidR="000360A5" w:rsidRPr="00E422F8">
        <w:rPr>
          <w:rFonts w:asciiTheme="minorHAnsi" w:hAnsiTheme="minorHAnsi" w:cstheme="minorHAnsi"/>
        </w:rPr>
        <w:t>short-</w:t>
      </w:r>
      <w:r w:rsidRPr="00E422F8">
        <w:rPr>
          <w:rFonts w:asciiTheme="minorHAnsi" w:hAnsiTheme="minorHAnsi" w:cstheme="minorHAnsi"/>
        </w:rPr>
        <w:t>term trials of equipment)</w:t>
      </w:r>
    </w:p>
    <w:p w:rsidR="00205C14" w:rsidRPr="00E422F8" w:rsidRDefault="00205C14" w:rsidP="00E861AD">
      <w:pPr>
        <w:pStyle w:val="ListParagraph"/>
        <w:numPr>
          <w:ilvl w:val="0"/>
          <w:numId w:val="22"/>
        </w:numPr>
        <w:rPr>
          <w:rFonts w:asciiTheme="minorHAnsi" w:hAnsiTheme="minorHAnsi" w:cstheme="minorHAnsi"/>
        </w:rPr>
      </w:pPr>
      <w:r w:rsidRPr="00E422F8">
        <w:rPr>
          <w:rFonts w:asciiTheme="minorHAnsi" w:hAnsiTheme="minorHAnsi" w:cstheme="minorHAnsi"/>
        </w:rPr>
        <w:t>Device demonstration programs (to</w:t>
      </w:r>
      <w:r w:rsidR="00386833" w:rsidRPr="00E422F8">
        <w:rPr>
          <w:rFonts w:asciiTheme="minorHAnsi" w:hAnsiTheme="minorHAnsi" w:cstheme="minorHAnsi"/>
        </w:rPr>
        <w:t xml:space="preserve"> see and</w:t>
      </w:r>
      <w:r w:rsidRPr="00E422F8">
        <w:rPr>
          <w:rFonts w:asciiTheme="minorHAnsi" w:hAnsiTheme="minorHAnsi" w:cstheme="minorHAnsi"/>
        </w:rPr>
        <w:t xml:space="preserve"> try out equipment)</w:t>
      </w:r>
    </w:p>
    <w:p w:rsidR="00205C14" w:rsidRPr="00E422F8" w:rsidRDefault="00205C14" w:rsidP="00DB3DD5">
      <w:pPr>
        <w:pStyle w:val="Heading3"/>
        <w:rPr>
          <w:rFonts w:asciiTheme="minorHAnsi" w:hAnsiTheme="minorHAnsi" w:cstheme="minorHAnsi"/>
        </w:rPr>
      </w:pPr>
      <w:bookmarkStart w:id="11" w:name="_Toc444608854"/>
      <w:r w:rsidRPr="00E422F8">
        <w:rPr>
          <w:rFonts w:asciiTheme="minorHAnsi" w:hAnsiTheme="minorHAnsi" w:cstheme="minorHAnsi"/>
        </w:rPr>
        <w:t>State Leadership Activities</w:t>
      </w:r>
      <w:bookmarkEnd w:id="11"/>
    </w:p>
    <w:p w:rsidR="00205C14" w:rsidRPr="00E422F8" w:rsidRDefault="00205C14" w:rsidP="00782E20">
      <w:pPr>
        <w:rPr>
          <w:rFonts w:asciiTheme="minorHAnsi" w:hAnsiTheme="minorHAnsi" w:cstheme="minorHAnsi"/>
        </w:rPr>
      </w:pPr>
    </w:p>
    <w:p w:rsidR="00205C14" w:rsidRPr="00E422F8" w:rsidRDefault="00205C14" w:rsidP="00270ED4">
      <w:pPr>
        <w:pStyle w:val="ListParagraph"/>
        <w:numPr>
          <w:ilvl w:val="0"/>
          <w:numId w:val="18"/>
        </w:numPr>
        <w:rPr>
          <w:rFonts w:asciiTheme="minorHAnsi" w:hAnsiTheme="minorHAnsi" w:cstheme="minorHAnsi"/>
        </w:rPr>
      </w:pPr>
      <w:r w:rsidRPr="00E422F8">
        <w:rPr>
          <w:rFonts w:asciiTheme="minorHAnsi" w:hAnsiTheme="minorHAnsi" w:cstheme="minorHAnsi"/>
        </w:rPr>
        <w:t>T</w:t>
      </w:r>
      <w:r w:rsidR="00340111" w:rsidRPr="00E422F8">
        <w:rPr>
          <w:rFonts w:asciiTheme="minorHAnsi" w:hAnsiTheme="minorHAnsi" w:cstheme="minorHAnsi"/>
        </w:rPr>
        <w:t>raining</w:t>
      </w:r>
      <w:r w:rsidRPr="00E422F8">
        <w:rPr>
          <w:rFonts w:asciiTheme="minorHAnsi" w:hAnsiTheme="minorHAnsi" w:cstheme="minorHAnsi"/>
        </w:rPr>
        <w:t xml:space="preserve"> (with a portion focused on transition assistance)</w:t>
      </w:r>
    </w:p>
    <w:p w:rsidR="00340111" w:rsidRPr="00E422F8" w:rsidRDefault="00340111" w:rsidP="00270ED4">
      <w:pPr>
        <w:pStyle w:val="ListParagraph"/>
        <w:numPr>
          <w:ilvl w:val="0"/>
          <w:numId w:val="18"/>
        </w:numPr>
        <w:rPr>
          <w:rFonts w:asciiTheme="minorHAnsi" w:hAnsiTheme="minorHAnsi" w:cstheme="minorHAnsi"/>
        </w:rPr>
      </w:pPr>
      <w:r w:rsidRPr="00E422F8">
        <w:rPr>
          <w:rFonts w:asciiTheme="minorHAnsi" w:hAnsiTheme="minorHAnsi" w:cstheme="minorHAnsi"/>
        </w:rPr>
        <w:t>Technical Assistance (with a portion focused on transition assistance)</w:t>
      </w:r>
    </w:p>
    <w:p w:rsidR="00205C14" w:rsidRPr="00E422F8" w:rsidRDefault="00205C14" w:rsidP="00270ED4">
      <w:pPr>
        <w:pStyle w:val="ListParagraph"/>
        <w:numPr>
          <w:ilvl w:val="0"/>
          <w:numId w:val="18"/>
        </w:numPr>
        <w:rPr>
          <w:rFonts w:asciiTheme="minorHAnsi" w:hAnsiTheme="minorHAnsi" w:cstheme="minorHAnsi"/>
        </w:rPr>
      </w:pPr>
      <w:r w:rsidRPr="00E422F8">
        <w:rPr>
          <w:rFonts w:asciiTheme="minorHAnsi" w:hAnsiTheme="minorHAnsi" w:cstheme="minorHAnsi"/>
        </w:rPr>
        <w:t>Public awareness</w:t>
      </w:r>
      <w:r w:rsidR="009E73AC" w:rsidRPr="00E422F8">
        <w:rPr>
          <w:rFonts w:asciiTheme="minorHAnsi" w:hAnsiTheme="minorHAnsi" w:cstheme="minorHAnsi"/>
        </w:rPr>
        <w:t>, information and assistance</w:t>
      </w:r>
    </w:p>
    <w:p w:rsidR="00205C14" w:rsidRPr="00E422F8" w:rsidRDefault="00205C14" w:rsidP="00270ED4">
      <w:pPr>
        <w:pStyle w:val="ListParagraph"/>
        <w:numPr>
          <w:ilvl w:val="0"/>
          <w:numId w:val="18"/>
        </w:numPr>
        <w:rPr>
          <w:rFonts w:asciiTheme="minorHAnsi" w:hAnsiTheme="minorHAnsi" w:cstheme="minorHAnsi"/>
        </w:rPr>
      </w:pPr>
      <w:r w:rsidRPr="00E422F8">
        <w:rPr>
          <w:rFonts w:asciiTheme="minorHAnsi" w:hAnsiTheme="minorHAnsi" w:cstheme="minorHAnsi"/>
        </w:rPr>
        <w:t>Coordination and collaboration (among entities responsible for AT policies, procedures and/or funding of AT devices/services)</w:t>
      </w:r>
      <w:r w:rsidR="000102B8" w:rsidRPr="00E422F8">
        <w:rPr>
          <w:rFonts w:asciiTheme="minorHAnsi" w:hAnsiTheme="minorHAnsi" w:cstheme="minorHAnsi"/>
        </w:rPr>
        <w:br/>
      </w:r>
    </w:p>
    <w:p w:rsidR="007670FD" w:rsidRPr="00E422F8" w:rsidRDefault="007A5548" w:rsidP="000102B8">
      <w:pPr>
        <w:rPr>
          <w:rFonts w:asciiTheme="minorHAnsi" w:hAnsiTheme="minorHAnsi" w:cstheme="minorHAnsi"/>
        </w:rPr>
      </w:pPr>
      <w:r w:rsidRPr="00E422F8">
        <w:rPr>
          <w:rFonts w:asciiTheme="minorHAnsi" w:hAnsiTheme="minorHAnsi" w:cstheme="minorHAnsi"/>
        </w:rPr>
        <w:t xml:space="preserve">In addition, states must have an advisory council to provide consumer-responsive, consumer-driven advice </w:t>
      </w:r>
      <w:r w:rsidR="00B24A54" w:rsidRPr="00E422F8">
        <w:rPr>
          <w:rFonts w:asciiTheme="minorHAnsi" w:hAnsiTheme="minorHAnsi" w:cstheme="minorHAnsi"/>
        </w:rPr>
        <w:t xml:space="preserve">on the design, implementation, and evaluation of </w:t>
      </w:r>
      <w:r w:rsidR="00AF2835" w:rsidRPr="00E422F8">
        <w:rPr>
          <w:rFonts w:asciiTheme="minorHAnsi" w:hAnsiTheme="minorHAnsi" w:cstheme="minorHAnsi"/>
        </w:rPr>
        <w:t xml:space="preserve">all </w:t>
      </w:r>
      <w:r w:rsidR="00B24A54" w:rsidRPr="00E422F8">
        <w:rPr>
          <w:rFonts w:asciiTheme="minorHAnsi" w:hAnsiTheme="minorHAnsi" w:cstheme="minorHAnsi"/>
        </w:rPr>
        <w:t xml:space="preserve">state-level and leadership </w:t>
      </w:r>
      <w:r w:rsidR="00F52EB4" w:rsidRPr="00E422F8">
        <w:rPr>
          <w:rFonts w:asciiTheme="minorHAnsi" w:hAnsiTheme="minorHAnsi" w:cstheme="minorHAnsi"/>
        </w:rPr>
        <w:t xml:space="preserve">activities </w:t>
      </w:r>
      <w:r w:rsidR="00B24A54" w:rsidRPr="00E422F8">
        <w:rPr>
          <w:rFonts w:asciiTheme="minorHAnsi" w:hAnsiTheme="minorHAnsi" w:cstheme="minorHAnsi"/>
        </w:rPr>
        <w:t>funded by the AT Act grant.</w:t>
      </w:r>
      <w:r w:rsidR="00121E7E" w:rsidRPr="00E422F8">
        <w:rPr>
          <w:rFonts w:asciiTheme="minorHAnsi" w:hAnsiTheme="minorHAnsi" w:cstheme="minorHAnsi"/>
        </w:rPr>
        <w:t xml:space="preserve"> </w:t>
      </w:r>
    </w:p>
    <w:p w:rsidR="007670FD" w:rsidRPr="00E422F8" w:rsidRDefault="007670FD">
      <w:pPr>
        <w:rPr>
          <w:rFonts w:asciiTheme="minorHAnsi" w:hAnsiTheme="minorHAnsi" w:cstheme="minorHAnsi"/>
        </w:rPr>
      </w:pPr>
      <w:r w:rsidRPr="00E422F8">
        <w:rPr>
          <w:rFonts w:asciiTheme="minorHAnsi" w:hAnsiTheme="minorHAnsi" w:cstheme="minorHAnsi"/>
        </w:rPr>
        <w:br w:type="page"/>
      </w:r>
    </w:p>
    <w:p w:rsidR="00205C14" w:rsidRPr="00E422F8" w:rsidRDefault="00205C14" w:rsidP="000102B8">
      <w:pPr>
        <w:rPr>
          <w:rFonts w:asciiTheme="minorHAnsi" w:hAnsiTheme="minorHAnsi" w:cstheme="minorHAnsi"/>
        </w:rPr>
      </w:pPr>
    </w:p>
    <w:p w:rsidR="00DB3DD5" w:rsidRPr="00E422F8" w:rsidRDefault="008C0A57" w:rsidP="00096728">
      <w:pPr>
        <w:pStyle w:val="Heading2"/>
        <w:rPr>
          <w:rFonts w:asciiTheme="minorHAnsi" w:hAnsiTheme="minorHAnsi" w:cstheme="minorHAnsi"/>
        </w:rPr>
      </w:pPr>
      <w:bookmarkStart w:id="12" w:name="_Toc444608855"/>
      <w:r w:rsidRPr="00E422F8">
        <w:rPr>
          <w:rFonts w:asciiTheme="minorHAnsi" w:hAnsiTheme="minorHAnsi" w:cstheme="minorHAnsi"/>
        </w:rPr>
        <w:t>State-level</w:t>
      </w:r>
      <w:r w:rsidR="00F44953" w:rsidRPr="00E422F8">
        <w:rPr>
          <w:rFonts w:asciiTheme="minorHAnsi" w:hAnsiTheme="minorHAnsi" w:cstheme="minorHAnsi"/>
        </w:rPr>
        <w:t xml:space="preserve"> Accomplishments</w:t>
      </w:r>
      <w:bookmarkEnd w:id="12"/>
    </w:p>
    <w:p w:rsidR="00F44953" w:rsidRPr="00E422F8" w:rsidRDefault="00F44953" w:rsidP="007A5BB2">
      <w:pPr>
        <w:pStyle w:val="Heading3"/>
        <w:numPr>
          <w:ilvl w:val="0"/>
          <w:numId w:val="30"/>
        </w:numPr>
        <w:rPr>
          <w:rFonts w:asciiTheme="minorHAnsi" w:hAnsiTheme="minorHAnsi" w:cstheme="minorHAnsi"/>
        </w:rPr>
      </w:pPr>
      <w:bookmarkStart w:id="13" w:name="_Toc444608856"/>
      <w:r w:rsidRPr="00E422F8">
        <w:rPr>
          <w:rFonts w:asciiTheme="minorHAnsi" w:hAnsiTheme="minorHAnsi" w:cstheme="minorHAnsi"/>
        </w:rPr>
        <w:t>State Financing</w:t>
      </w:r>
      <w:r w:rsidR="003705EB" w:rsidRPr="00E422F8">
        <w:rPr>
          <w:rFonts w:asciiTheme="minorHAnsi" w:hAnsiTheme="minorHAnsi" w:cstheme="minorHAnsi"/>
        </w:rPr>
        <w:t>: The Mass</w:t>
      </w:r>
      <w:r w:rsidR="007670FD" w:rsidRPr="00E422F8">
        <w:rPr>
          <w:rFonts w:asciiTheme="minorHAnsi" w:hAnsiTheme="minorHAnsi" w:cstheme="minorHAnsi"/>
        </w:rPr>
        <w:t>achusetts</w:t>
      </w:r>
      <w:r w:rsidR="003705EB" w:rsidRPr="00E422F8">
        <w:rPr>
          <w:rFonts w:asciiTheme="minorHAnsi" w:hAnsiTheme="minorHAnsi" w:cstheme="minorHAnsi"/>
        </w:rPr>
        <w:t xml:space="preserve"> Assistive Technology Loan Program</w:t>
      </w:r>
      <w:bookmarkEnd w:id="13"/>
    </w:p>
    <w:p w:rsidR="007A5BB2" w:rsidRPr="00E422F8" w:rsidRDefault="007A5BB2" w:rsidP="007A5BB2">
      <w:pPr>
        <w:rPr>
          <w:rFonts w:asciiTheme="minorHAnsi" w:hAnsiTheme="minorHAnsi" w:cstheme="minorHAnsi"/>
        </w:rPr>
      </w:pPr>
      <w:r w:rsidRPr="00E422F8">
        <w:rPr>
          <w:rFonts w:asciiTheme="minorHAnsi" w:hAnsiTheme="minorHAnsi" w:cstheme="minorHAnsi"/>
          <w:noProof/>
        </w:rPr>
        <w:drawing>
          <wp:inline distT="0" distB="0" distL="0" distR="0" wp14:anchorId="0D61423C" wp14:editId="6736C173">
            <wp:extent cx="1759112" cy="879231"/>
            <wp:effectExtent l="38100" t="38100" r="88900" b="92710"/>
            <wp:docPr id="17" name="Picture 17" descr="Massachusetts Assistive Technology Loa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LP logo.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4296" cy="881822"/>
                    </a:xfrm>
                    <a:prstGeom prst="rect">
                      <a:avLst/>
                    </a:prstGeom>
                    <a:effectLst>
                      <a:outerShdw blurRad="50800" dist="38100" dir="2700000" algn="tl" rotWithShape="0">
                        <a:prstClr val="black">
                          <a:alpha val="40000"/>
                        </a:prstClr>
                      </a:outerShdw>
                    </a:effectLst>
                  </pic:spPr>
                </pic:pic>
              </a:graphicData>
            </a:graphic>
          </wp:inline>
        </w:drawing>
      </w:r>
    </w:p>
    <w:p w:rsidR="007A5BB2" w:rsidRPr="00E422F8" w:rsidRDefault="007A5BB2" w:rsidP="007A5BB2">
      <w:pPr>
        <w:rPr>
          <w:rFonts w:asciiTheme="minorHAnsi" w:hAnsiTheme="minorHAnsi" w:cstheme="minorHAnsi"/>
        </w:rPr>
      </w:pPr>
    </w:p>
    <w:p w:rsidR="00F44953" w:rsidRPr="00E422F8" w:rsidRDefault="00F44953" w:rsidP="007B056B">
      <w:pPr>
        <w:rPr>
          <w:rFonts w:asciiTheme="minorHAnsi" w:hAnsiTheme="minorHAnsi" w:cstheme="minorHAnsi"/>
        </w:rPr>
      </w:pPr>
      <w:r w:rsidRPr="00E422F8">
        <w:rPr>
          <w:rFonts w:asciiTheme="minorHAnsi" w:hAnsiTheme="minorHAnsi" w:cstheme="minorHAnsi"/>
        </w:rPr>
        <w:t>The Massachusetts Assistive Technology Loan Program is an interest buy down and loan g</w:t>
      </w:r>
      <w:r w:rsidR="005E57DD" w:rsidRPr="00E422F8">
        <w:rPr>
          <w:rFonts w:asciiTheme="minorHAnsi" w:hAnsiTheme="minorHAnsi" w:cstheme="minorHAnsi"/>
        </w:rPr>
        <w:t>uarantee program enabling individuals</w:t>
      </w:r>
      <w:r w:rsidRPr="00E422F8">
        <w:rPr>
          <w:rFonts w:asciiTheme="minorHAnsi" w:hAnsiTheme="minorHAnsi" w:cstheme="minorHAnsi"/>
        </w:rPr>
        <w:t xml:space="preserve"> with disabilities and families to access affordable credit to purchase AT. </w:t>
      </w:r>
      <w:r w:rsidR="004A4675" w:rsidRPr="00E422F8">
        <w:rPr>
          <w:rFonts w:asciiTheme="minorHAnsi" w:hAnsiTheme="minorHAnsi" w:cstheme="minorHAnsi"/>
        </w:rPr>
        <w:t xml:space="preserve">The program is administered by </w:t>
      </w:r>
      <w:r w:rsidRPr="00E422F8">
        <w:rPr>
          <w:rFonts w:asciiTheme="minorHAnsi" w:hAnsiTheme="minorHAnsi" w:cstheme="minorHAnsi"/>
        </w:rPr>
        <w:t>Easter Seals of Massachusetts, and</w:t>
      </w:r>
      <w:r w:rsidR="000140EA" w:rsidRPr="00E422F8">
        <w:rPr>
          <w:rFonts w:asciiTheme="minorHAnsi" w:hAnsiTheme="minorHAnsi" w:cstheme="minorHAnsi"/>
        </w:rPr>
        <w:t xml:space="preserve"> </w:t>
      </w:r>
      <w:r w:rsidR="00796353" w:rsidRPr="00E422F8">
        <w:rPr>
          <w:rFonts w:asciiTheme="minorHAnsi" w:hAnsiTheme="minorHAnsi" w:cstheme="minorHAnsi"/>
        </w:rPr>
        <w:t>Santander</w:t>
      </w:r>
      <w:r w:rsidR="00333629" w:rsidRPr="00E422F8">
        <w:rPr>
          <w:rFonts w:asciiTheme="minorHAnsi" w:hAnsiTheme="minorHAnsi" w:cstheme="minorHAnsi"/>
        </w:rPr>
        <w:t xml:space="preserve"> Bank is the program’s lending partner.</w:t>
      </w:r>
      <w:r w:rsidR="005E57DD" w:rsidRPr="00E422F8">
        <w:rPr>
          <w:rFonts w:asciiTheme="minorHAnsi" w:hAnsiTheme="minorHAnsi" w:cstheme="minorHAnsi"/>
        </w:rPr>
        <w:br/>
      </w:r>
    </w:p>
    <w:p w:rsidR="00333629" w:rsidRPr="00E422F8" w:rsidRDefault="00D0253C" w:rsidP="005E57DD">
      <w:pPr>
        <w:rPr>
          <w:rFonts w:asciiTheme="minorHAnsi" w:hAnsiTheme="minorHAnsi" w:cstheme="minorHAnsi"/>
        </w:rPr>
      </w:pPr>
      <w:r w:rsidRPr="00E422F8">
        <w:rPr>
          <w:rFonts w:asciiTheme="minorHAnsi" w:hAnsiTheme="minorHAnsi" w:cstheme="minorHAnsi"/>
        </w:rPr>
        <w:t>To be eligible for a loan</w:t>
      </w:r>
      <w:r w:rsidR="00333629" w:rsidRPr="00E422F8">
        <w:rPr>
          <w:rFonts w:asciiTheme="minorHAnsi" w:hAnsiTheme="minorHAnsi" w:cstheme="minorHAnsi"/>
        </w:rPr>
        <w:t>, applicants must meet the following requirements:</w:t>
      </w:r>
      <w:r w:rsidR="005E57DD" w:rsidRPr="00E422F8">
        <w:rPr>
          <w:rFonts w:asciiTheme="minorHAnsi" w:hAnsiTheme="minorHAnsi" w:cstheme="minorHAnsi"/>
        </w:rPr>
        <w:br/>
      </w:r>
    </w:p>
    <w:p w:rsidR="00333629" w:rsidRPr="00E422F8" w:rsidRDefault="00333629" w:rsidP="000102B8">
      <w:pPr>
        <w:pStyle w:val="ListParagraph"/>
        <w:numPr>
          <w:ilvl w:val="0"/>
          <w:numId w:val="19"/>
        </w:numPr>
        <w:rPr>
          <w:rFonts w:asciiTheme="minorHAnsi" w:hAnsiTheme="minorHAnsi" w:cstheme="minorHAnsi"/>
        </w:rPr>
      </w:pPr>
      <w:r w:rsidRPr="00E422F8">
        <w:rPr>
          <w:rFonts w:asciiTheme="minorHAnsi" w:hAnsiTheme="minorHAnsi" w:cstheme="minorHAnsi"/>
        </w:rPr>
        <w:t xml:space="preserve">They must have a disability or represent someone with a disability. For example, a parent might submit the application for a child with a disability. </w:t>
      </w:r>
    </w:p>
    <w:p w:rsidR="00333629" w:rsidRPr="00E422F8" w:rsidRDefault="00333629" w:rsidP="000102B8">
      <w:pPr>
        <w:pStyle w:val="ListParagraph"/>
        <w:numPr>
          <w:ilvl w:val="0"/>
          <w:numId w:val="19"/>
        </w:numPr>
        <w:rPr>
          <w:rFonts w:asciiTheme="minorHAnsi" w:hAnsiTheme="minorHAnsi" w:cstheme="minorHAnsi"/>
        </w:rPr>
      </w:pPr>
      <w:r w:rsidRPr="00E422F8">
        <w:rPr>
          <w:rFonts w:asciiTheme="minorHAnsi" w:hAnsiTheme="minorHAnsi" w:cstheme="minorHAnsi"/>
        </w:rPr>
        <w:t xml:space="preserve">The devices being sought must be used primarily to increase the independence of someone with a disability. </w:t>
      </w:r>
    </w:p>
    <w:p w:rsidR="00333629" w:rsidRPr="00E422F8" w:rsidRDefault="00333629" w:rsidP="000102B8">
      <w:pPr>
        <w:pStyle w:val="ListParagraph"/>
        <w:numPr>
          <w:ilvl w:val="0"/>
          <w:numId w:val="19"/>
        </w:numPr>
        <w:rPr>
          <w:rFonts w:asciiTheme="minorHAnsi" w:hAnsiTheme="minorHAnsi" w:cstheme="minorHAnsi"/>
        </w:rPr>
      </w:pPr>
      <w:r w:rsidRPr="00E422F8">
        <w:rPr>
          <w:rFonts w:asciiTheme="minorHAnsi" w:hAnsiTheme="minorHAnsi" w:cstheme="minorHAnsi"/>
        </w:rPr>
        <w:t xml:space="preserve">Applicants must have been Massachusetts residents for the past six months. </w:t>
      </w:r>
      <w:r w:rsidR="000102B8" w:rsidRPr="00E422F8">
        <w:rPr>
          <w:rFonts w:asciiTheme="minorHAnsi" w:hAnsiTheme="minorHAnsi" w:cstheme="minorHAnsi"/>
        </w:rPr>
        <w:br/>
      </w:r>
    </w:p>
    <w:p w:rsidR="000B5E9A" w:rsidRPr="00E422F8" w:rsidRDefault="00830DF6" w:rsidP="00C26436">
      <w:pPr>
        <w:rPr>
          <w:rFonts w:asciiTheme="minorHAnsi" w:hAnsiTheme="minorHAnsi" w:cstheme="minorHAnsi"/>
        </w:rPr>
      </w:pPr>
      <w:r w:rsidRPr="00E422F8">
        <w:rPr>
          <w:rFonts w:asciiTheme="minorHAnsi" w:hAnsiTheme="minorHAnsi" w:cstheme="minorHAnsi"/>
        </w:rPr>
        <w:t>The program allows</w:t>
      </w:r>
      <w:r w:rsidR="00FE7BFF" w:rsidRPr="00E422F8">
        <w:rPr>
          <w:rFonts w:asciiTheme="minorHAnsi" w:hAnsiTheme="minorHAnsi" w:cstheme="minorHAnsi"/>
        </w:rPr>
        <w:t xml:space="preserve"> eligible individual</w:t>
      </w:r>
      <w:r w:rsidR="00611BA3" w:rsidRPr="00E422F8">
        <w:rPr>
          <w:rFonts w:asciiTheme="minorHAnsi" w:hAnsiTheme="minorHAnsi" w:cstheme="minorHAnsi"/>
        </w:rPr>
        <w:t>s to borrow between $500 and $25</w:t>
      </w:r>
      <w:r w:rsidR="008D5058" w:rsidRPr="00E422F8">
        <w:rPr>
          <w:rFonts w:asciiTheme="minorHAnsi" w:hAnsiTheme="minorHAnsi" w:cstheme="minorHAnsi"/>
        </w:rPr>
        <w:t>,000 for program-guarantee</w:t>
      </w:r>
      <w:r w:rsidRPr="00E422F8">
        <w:rPr>
          <w:rFonts w:asciiTheme="minorHAnsi" w:hAnsiTheme="minorHAnsi" w:cstheme="minorHAnsi"/>
        </w:rPr>
        <w:t xml:space="preserve">d loans. </w:t>
      </w:r>
      <w:r w:rsidR="00164953" w:rsidRPr="00E422F8">
        <w:rPr>
          <w:rFonts w:asciiTheme="minorHAnsi" w:hAnsiTheme="minorHAnsi" w:cstheme="minorHAnsi"/>
        </w:rPr>
        <w:t>T</w:t>
      </w:r>
      <w:r w:rsidRPr="00E422F8">
        <w:rPr>
          <w:rFonts w:asciiTheme="minorHAnsi" w:hAnsiTheme="minorHAnsi" w:cstheme="minorHAnsi"/>
        </w:rPr>
        <w:t>here is</w:t>
      </w:r>
      <w:r w:rsidR="00561B6A" w:rsidRPr="00E422F8">
        <w:rPr>
          <w:rFonts w:asciiTheme="minorHAnsi" w:hAnsiTheme="minorHAnsi" w:cstheme="minorHAnsi"/>
        </w:rPr>
        <w:t xml:space="preserve"> </w:t>
      </w:r>
      <w:r w:rsidR="008D5058" w:rsidRPr="00E422F8">
        <w:rPr>
          <w:rFonts w:asciiTheme="minorHAnsi" w:hAnsiTheme="minorHAnsi" w:cstheme="minorHAnsi"/>
        </w:rPr>
        <w:t>no upper loan amount for loans provided directly by S</w:t>
      </w:r>
      <w:r w:rsidR="00796353" w:rsidRPr="00E422F8">
        <w:rPr>
          <w:rFonts w:asciiTheme="minorHAnsi" w:hAnsiTheme="minorHAnsi" w:cstheme="minorHAnsi"/>
        </w:rPr>
        <w:t>antander</w:t>
      </w:r>
      <w:r w:rsidR="008D5058" w:rsidRPr="00E422F8">
        <w:rPr>
          <w:rFonts w:asciiTheme="minorHAnsi" w:hAnsiTheme="minorHAnsi" w:cstheme="minorHAnsi"/>
        </w:rPr>
        <w:t xml:space="preserve"> Bank without a </w:t>
      </w:r>
      <w:r w:rsidR="00561B6A" w:rsidRPr="00E422F8">
        <w:rPr>
          <w:rFonts w:asciiTheme="minorHAnsi" w:hAnsiTheme="minorHAnsi" w:cstheme="minorHAnsi"/>
        </w:rPr>
        <w:t xml:space="preserve">program guarantee. The </w:t>
      </w:r>
      <w:r w:rsidR="00B638F2" w:rsidRPr="00E422F8">
        <w:rPr>
          <w:rFonts w:asciiTheme="minorHAnsi" w:hAnsiTheme="minorHAnsi" w:cstheme="minorHAnsi"/>
        </w:rPr>
        <w:t xml:space="preserve">interest </w:t>
      </w:r>
      <w:r w:rsidR="00561B6A" w:rsidRPr="00E422F8">
        <w:rPr>
          <w:rFonts w:asciiTheme="minorHAnsi" w:hAnsiTheme="minorHAnsi" w:cstheme="minorHAnsi"/>
        </w:rPr>
        <w:t>rate is</w:t>
      </w:r>
      <w:r w:rsidR="00611BA3" w:rsidRPr="00E422F8">
        <w:rPr>
          <w:rFonts w:asciiTheme="minorHAnsi" w:hAnsiTheme="minorHAnsi" w:cstheme="minorHAnsi"/>
        </w:rPr>
        <w:t xml:space="preserve"> negotiated every twelve</w:t>
      </w:r>
      <w:r w:rsidR="008D5058" w:rsidRPr="00E422F8">
        <w:rPr>
          <w:rFonts w:asciiTheme="minorHAnsi" w:hAnsiTheme="minorHAnsi" w:cstheme="minorHAnsi"/>
        </w:rPr>
        <w:t xml:space="preserve"> months (</w:t>
      </w:r>
      <w:r w:rsidR="00476E71" w:rsidRPr="00E422F8">
        <w:rPr>
          <w:rFonts w:asciiTheme="minorHAnsi" w:hAnsiTheme="minorHAnsi" w:cstheme="minorHAnsi"/>
        </w:rPr>
        <w:t xml:space="preserve">during </w:t>
      </w:r>
      <w:r w:rsidR="002056F2" w:rsidRPr="00E422F8">
        <w:rPr>
          <w:rFonts w:asciiTheme="minorHAnsi" w:hAnsiTheme="minorHAnsi" w:cstheme="minorHAnsi"/>
        </w:rPr>
        <w:t>FFY</w:t>
      </w:r>
      <w:r w:rsidR="005E57DD" w:rsidRPr="00E422F8">
        <w:rPr>
          <w:rFonts w:asciiTheme="minorHAnsi" w:hAnsiTheme="minorHAnsi" w:cstheme="minorHAnsi"/>
        </w:rPr>
        <w:t>1</w:t>
      </w:r>
      <w:r w:rsidR="008D05CD" w:rsidRPr="00E422F8">
        <w:rPr>
          <w:rFonts w:asciiTheme="minorHAnsi" w:hAnsiTheme="minorHAnsi" w:cstheme="minorHAnsi"/>
        </w:rPr>
        <w:t>5</w:t>
      </w:r>
      <w:r w:rsidR="002056F2" w:rsidRPr="00E422F8">
        <w:rPr>
          <w:rFonts w:asciiTheme="minorHAnsi" w:hAnsiTheme="minorHAnsi" w:cstheme="minorHAnsi"/>
        </w:rPr>
        <w:t xml:space="preserve"> it was</w:t>
      </w:r>
      <w:r w:rsidR="00476E71" w:rsidRPr="00E422F8">
        <w:rPr>
          <w:rFonts w:asciiTheme="minorHAnsi" w:hAnsiTheme="minorHAnsi" w:cstheme="minorHAnsi"/>
        </w:rPr>
        <w:t xml:space="preserve"> </w:t>
      </w:r>
      <w:r w:rsidR="004F27A5" w:rsidRPr="00E422F8">
        <w:rPr>
          <w:rFonts w:asciiTheme="minorHAnsi" w:hAnsiTheme="minorHAnsi" w:cstheme="minorHAnsi"/>
        </w:rPr>
        <w:t>3.75</w:t>
      </w:r>
      <w:r w:rsidR="00611BA3" w:rsidRPr="00E422F8">
        <w:rPr>
          <w:rFonts w:asciiTheme="minorHAnsi" w:hAnsiTheme="minorHAnsi" w:cstheme="minorHAnsi"/>
        </w:rPr>
        <w:t>%</w:t>
      </w:r>
      <w:r w:rsidR="00FE7BFF" w:rsidRPr="00E422F8">
        <w:rPr>
          <w:rFonts w:asciiTheme="minorHAnsi" w:hAnsiTheme="minorHAnsi" w:cstheme="minorHAnsi"/>
        </w:rPr>
        <w:t>)</w:t>
      </w:r>
      <w:r w:rsidR="00611BA3" w:rsidRPr="00E422F8">
        <w:rPr>
          <w:rFonts w:asciiTheme="minorHAnsi" w:hAnsiTheme="minorHAnsi" w:cstheme="minorHAnsi"/>
        </w:rPr>
        <w:t>.</w:t>
      </w:r>
      <w:r w:rsidR="00FE7BFF" w:rsidRPr="00E422F8">
        <w:rPr>
          <w:rFonts w:asciiTheme="minorHAnsi" w:hAnsiTheme="minorHAnsi" w:cstheme="minorHAnsi"/>
        </w:rPr>
        <w:t xml:space="preserve"> Loan terms are</w:t>
      </w:r>
      <w:r w:rsidR="008D5058" w:rsidRPr="00E422F8">
        <w:rPr>
          <w:rFonts w:asciiTheme="minorHAnsi" w:hAnsiTheme="minorHAnsi" w:cstheme="minorHAnsi"/>
        </w:rPr>
        <w:t xml:space="preserve"> based on the expected</w:t>
      </w:r>
      <w:r w:rsidR="00611BA3" w:rsidRPr="00E422F8">
        <w:rPr>
          <w:rFonts w:asciiTheme="minorHAnsi" w:hAnsiTheme="minorHAnsi" w:cstheme="minorHAnsi"/>
        </w:rPr>
        <w:t xml:space="preserve"> life of the needed item, from three years for computers to seven</w:t>
      </w:r>
      <w:r w:rsidR="008D5058" w:rsidRPr="00E422F8">
        <w:rPr>
          <w:rFonts w:asciiTheme="minorHAnsi" w:hAnsiTheme="minorHAnsi" w:cstheme="minorHAnsi"/>
        </w:rPr>
        <w:t xml:space="preserve"> years for adapted vans. Guaranteed loan terms may be customized to meet an individual’s repayment needs. </w:t>
      </w:r>
    </w:p>
    <w:p w:rsidR="000B5E9A" w:rsidRPr="00E422F8" w:rsidRDefault="000B5E9A">
      <w:pPr>
        <w:rPr>
          <w:rFonts w:asciiTheme="minorHAnsi" w:hAnsiTheme="minorHAnsi" w:cstheme="minorHAnsi"/>
        </w:rPr>
      </w:pPr>
      <w:r w:rsidRPr="00E422F8">
        <w:rPr>
          <w:rFonts w:asciiTheme="minorHAnsi" w:hAnsiTheme="minorHAnsi" w:cstheme="minorHAnsi"/>
        </w:rPr>
        <w:br w:type="page"/>
      </w:r>
    </w:p>
    <w:p w:rsidR="00C26436" w:rsidRPr="00E422F8" w:rsidRDefault="00C26436" w:rsidP="00C26436">
      <w:pPr>
        <w:rPr>
          <w:rFonts w:asciiTheme="minorHAnsi" w:hAnsiTheme="minorHAnsi" w:cstheme="minorHAnsi"/>
        </w:rPr>
      </w:pPr>
    </w:p>
    <w:p w:rsidR="00C26436" w:rsidRPr="00E422F8" w:rsidRDefault="00C26436" w:rsidP="000102B8">
      <w:pPr>
        <w:rPr>
          <w:rFonts w:asciiTheme="minorHAnsi" w:hAnsiTheme="minorHAnsi" w:cstheme="minorHAnsi"/>
        </w:rPr>
      </w:pPr>
    </w:p>
    <w:p w:rsidR="006C727D" w:rsidRPr="00E422F8" w:rsidRDefault="00415E2F" w:rsidP="006C727D">
      <w:pPr>
        <w:pStyle w:val="Caption"/>
        <w:rPr>
          <w:rFonts w:asciiTheme="minorHAnsi" w:hAnsiTheme="minorHAnsi" w:cstheme="minorHAnsi"/>
        </w:rPr>
      </w:pPr>
      <w:r w:rsidRPr="00E422F8">
        <w:rPr>
          <w:rFonts w:asciiTheme="minorHAnsi" w:hAnsiTheme="minorHAnsi" w:cstheme="minorHAnsi"/>
        </w:rPr>
        <w:t xml:space="preserve">Table: </w:t>
      </w:r>
      <w:r w:rsidR="00476E57" w:rsidRPr="00E422F8">
        <w:rPr>
          <w:rFonts w:asciiTheme="minorHAnsi" w:hAnsiTheme="minorHAnsi" w:cstheme="minorHAnsi"/>
        </w:rPr>
        <w:t xml:space="preserve">AT Loan Program </w:t>
      </w:r>
      <w:r w:rsidR="00CB63F4" w:rsidRPr="00E422F8">
        <w:rPr>
          <w:rFonts w:asciiTheme="minorHAnsi" w:hAnsiTheme="minorHAnsi" w:cstheme="minorHAnsi"/>
        </w:rPr>
        <w:t>Overview FFY1</w:t>
      </w:r>
      <w:r w:rsidR="008D532E" w:rsidRPr="00E422F8">
        <w:rPr>
          <w:rFonts w:asciiTheme="minorHAnsi" w:hAnsiTheme="minorHAnsi" w:cstheme="minorHAnsi"/>
        </w:rPr>
        <w:t>0</w:t>
      </w:r>
      <w:r w:rsidR="00CB63F4" w:rsidRPr="00E422F8">
        <w:rPr>
          <w:rFonts w:asciiTheme="minorHAnsi" w:hAnsiTheme="minorHAnsi" w:cstheme="minorHAnsi"/>
        </w:rPr>
        <w:t xml:space="preserve"> to FFY1</w:t>
      </w:r>
      <w:r w:rsidR="008D532E" w:rsidRPr="00E422F8">
        <w:rPr>
          <w:rFonts w:asciiTheme="minorHAnsi" w:hAnsiTheme="minorHAnsi" w:cstheme="minorHAnsi"/>
        </w:rPr>
        <w:t>5</w:t>
      </w:r>
    </w:p>
    <w:tbl>
      <w:tblPr>
        <w:tblStyle w:val="TableGrid"/>
        <w:tblW w:w="13131" w:type="dxa"/>
        <w:tblInd w:w="108" w:type="dxa"/>
        <w:tblLook w:val="04A0" w:firstRow="1" w:lastRow="0" w:firstColumn="1" w:lastColumn="0" w:noHBand="0" w:noVBand="1"/>
        <w:tblDescription w:val="Shows data for 2009 through 2014 for # applications, % loans guaranteed, $ loaned, % in default, and information on consumer satisfaction and performance measure goals."/>
      </w:tblPr>
      <w:tblGrid>
        <w:gridCol w:w="4254"/>
        <w:gridCol w:w="1471"/>
        <w:gridCol w:w="1471"/>
        <w:gridCol w:w="1471"/>
        <w:gridCol w:w="1471"/>
        <w:gridCol w:w="1471"/>
        <w:gridCol w:w="1522"/>
      </w:tblGrid>
      <w:tr w:rsidR="008D532E" w:rsidRPr="00E422F8" w:rsidTr="006640A6">
        <w:trPr>
          <w:cnfStyle w:val="100000000000" w:firstRow="1" w:lastRow="0" w:firstColumn="0" w:lastColumn="0" w:oddVBand="0" w:evenVBand="0" w:oddHBand="0" w:evenHBand="0" w:firstRowFirstColumn="0" w:firstRowLastColumn="0" w:lastRowFirstColumn="0" w:lastRowLastColumn="0"/>
          <w:cantSplit/>
          <w:trHeight w:val="432"/>
          <w:tblHeader/>
        </w:trPr>
        <w:tc>
          <w:tcPr>
            <w:tcW w:w="4254" w:type="dxa"/>
            <w:shd w:val="pct12" w:color="auto" w:fill="FFFFFF" w:themeFill="background1"/>
            <w:noWrap/>
            <w:vAlign w:val="center"/>
            <w:hideMark/>
          </w:tcPr>
          <w:p w:rsidR="008D532E" w:rsidRPr="00E422F8" w:rsidRDefault="008D532E" w:rsidP="0086114A">
            <w:pPr>
              <w:pStyle w:val="Header"/>
              <w:jc w:val="center"/>
              <w:rPr>
                <w:rFonts w:asciiTheme="minorHAnsi" w:hAnsiTheme="minorHAnsi" w:cstheme="minorHAnsi"/>
              </w:rPr>
            </w:pPr>
            <w:r w:rsidRPr="00E422F8">
              <w:rPr>
                <w:rFonts w:asciiTheme="minorHAnsi" w:hAnsiTheme="minorHAnsi" w:cstheme="minorHAnsi"/>
              </w:rPr>
              <w:t>AT Loan Program</w:t>
            </w:r>
          </w:p>
        </w:tc>
        <w:tc>
          <w:tcPr>
            <w:tcW w:w="1471" w:type="dxa"/>
            <w:shd w:val="pct12" w:color="auto" w:fill="FFFFFF" w:themeFill="background1"/>
            <w:vAlign w:val="center"/>
          </w:tcPr>
          <w:p w:rsidR="008D532E" w:rsidRPr="00E422F8" w:rsidRDefault="008D532E" w:rsidP="00CB63F4">
            <w:pPr>
              <w:pStyle w:val="Header"/>
              <w:jc w:val="center"/>
              <w:rPr>
                <w:rFonts w:asciiTheme="minorHAnsi" w:hAnsiTheme="minorHAnsi" w:cstheme="minorHAnsi"/>
              </w:rPr>
            </w:pPr>
            <w:r w:rsidRPr="00E422F8">
              <w:rPr>
                <w:rFonts w:asciiTheme="minorHAnsi" w:hAnsiTheme="minorHAnsi" w:cstheme="minorHAnsi"/>
              </w:rPr>
              <w:t>FFY10</w:t>
            </w:r>
          </w:p>
        </w:tc>
        <w:tc>
          <w:tcPr>
            <w:tcW w:w="1471" w:type="dxa"/>
            <w:shd w:val="pct12" w:color="auto" w:fill="FFFFFF" w:themeFill="background1"/>
            <w:vAlign w:val="center"/>
          </w:tcPr>
          <w:p w:rsidR="008D532E" w:rsidRPr="00E422F8" w:rsidRDefault="008D532E" w:rsidP="00CB63F4">
            <w:pPr>
              <w:pStyle w:val="Header"/>
              <w:jc w:val="center"/>
              <w:rPr>
                <w:rFonts w:asciiTheme="minorHAnsi" w:hAnsiTheme="minorHAnsi" w:cstheme="minorHAnsi"/>
              </w:rPr>
            </w:pPr>
            <w:r w:rsidRPr="00E422F8">
              <w:rPr>
                <w:rFonts w:asciiTheme="minorHAnsi" w:hAnsiTheme="minorHAnsi" w:cstheme="minorHAnsi"/>
              </w:rPr>
              <w:t>FFY11</w:t>
            </w:r>
          </w:p>
        </w:tc>
        <w:tc>
          <w:tcPr>
            <w:tcW w:w="1471" w:type="dxa"/>
            <w:shd w:val="pct12" w:color="auto" w:fill="FFFFFF" w:themeFill="background1"/>
            <w:vAlign w:val="center"/>
          </w:tcPr>
          <w:p w:rsidR="008D532E" w:rsidRPr="00E422F8" w:rsidRDefault="008D532E" w:rsidP="00CB63F4">
            <w:pPr>
              <w:pStyle w:val="Header"/>
              <w:jc w:val="center"/>
              <w:rPr>
                <w:rFonts w:asciiTheme="minorHAnsi" w:hAnsiTheme="minorHAnsi" w:cstheme="minorHAnsi"/>
              </w:rPr>
            </w:pPr>
            <w:r w:rsidRPr="00E422F8">
              <w:rPr>
                <w:rFonts w:asciiTheme="minorHAnsi" w:hAnsiTheme="minorHAnsi" w:cstheme="minorHAnsi"/>
              </w:rPr>
              <w:t>FFY12</w:t>
            </w:r>
          </w:p>
        </w:tc>
        <w:tc>
          <w:tcPr>
            <w:tcW w:w="1471" w:type="dxa"/>
            <w:shd w:val="pct12" w:color="auto" w:fill="FFFFFF" w:themeFill="background1"/>
            <w:vAlign w:val="center"/>
          </w:tcPr>
          <w:p w:rsidR="008D532E" w:rsidRPr="00E422F8" w:rsidRDefault="008D532E" w:rsidP="00CB63F4">
            <w:pPr>
              <w:pStyle w:val="Header"/>
              <w:jc w:val="center"/>
              <w:rPr>
                <w:rFonts w:asciiTheme="minorHAnsi" w:hAnsiTheme="minorHAnsi" w:cstheme="minorHAnsi"/>
              </w:rPr>
            </w:pPr>
            <w:r w:rsidRPr="00E422F8">
              <w:rPr>
                <w:rFonts w:asciiTheme="minorHAnsi" w:hAnsiTheme="minorHAnsi" w:cstheme="minorHAnsi"/>
              </w:rPr>
              <w:t>FFY13</w:t>
            </w:r>
          </w:p>
        </w:tc>
        <w:tc>
          <w:tcPr>
            <w:tcW w:w="1471" w:type="dxa"/>
            <w:shd w:val="pct12" w:color="auto" w:fill="FFFFFF" w:themeFill="background1"/>
            <w:vAlign w:val="center"/>
          </w:tcPr>
          <w:p w:rsidR="008D532E" w:rsidRPr="00E422F8" w:rsidRDefault="008D532E" w:rsidP="00CB63F4">
            <w:pPr>
              <w:pStyle w:val="Header"/>
              <w:jc w:val="center"/>
              <w:rPr>
                <w:rFonts w:asciiTheme="minorHAnsi" w:hAnsiTheme="minorHAnsi" w:cstheme="minorHAnsi"/>
              </w:rPr>
            </w:pPr>
            <w:r w:rsidRPr="00E422F8">
              <w:rPr>
                <w:rFonts w:asciiTheme="minorHAnsi" w:hAnsiTheme="minorHAnsi" w:cstheme="minorHAnsi"/>
              </w:rPr>
              <w:t>FFY14</w:t>
            </w:r>
          </w:p>
        </w:tc>
        <w:tc>
          <w:tcPr>
            <w:tcW w:w="1522" w:type="dxa"/>
            <w:shd w:val="pct12" w:color="auto" w:fill="FFFFFF" w:themeFill="background1"/>
            <w:vAlign w:val="center"/>
          </w:tcPr>
          <w:p w:rsidR="008D532E" w:rsidRPr="00E422F8" w:rsidRDefault="008D532E" w:rsidP="00CB63F4">
            <w:pPr>
              <w:pStyle w:val="Header"/>
              <w:jc w:val="center"/>
              <w:rPr>
                <w:rFonts w:asciiTheme="minorHAnsi" w:hAnsiTheme="minorHAnsi" w:cstheme="minorHAnsi"/>
              </w:rPr>
            </w:pPr>
            <w:r w:rsidRPr="00E422F8">
              <w:rPr>
                <w:rFonts w:asciiTheme="minorHAnsi" w:hAnsiTheme="minorHAnsi" w:cstheme="minorHAnsi"/>
              </w:rPr>
              <w:t>FFY15</w:t>
            </w:r>
          </w:p>
        </w:tc>
      </w:tr>
      <w:tr w:rsidR="008D532E" w:rsidRPr="00E422F8" w:rsidTr="008D532E">
        <w:trPr>
          <w:cantSplit/>
          <w:trHeight w:val="432"/>
        </w:trPr>
        <w:tc>
          <w:tcPr>
            <w:tcW w:w="4254" w:type="dxa"/>
            <w:noWrap/>
            <w:vAlign w:val="center"/>
            <w:hideMark/>
          </w:tcPr>
          <w:p w:rsidR="008D532E" w:rsidRPr="00E422F8" w:rsidRDefault="008D532E"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applications</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129</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124</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140</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148</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108</w:t>
            </w:r>
          </w:p>
        </w:tc>
        <w:tc>
          <w:tcPr>
            <w:tcW w:w="1522" w:type="dxa"/>
            <w:vAlign w:val="bottom"/>
          </w:tcPr>
          <w:p w:rsidR="008D532E" w:rsidRPr="00E422F8" w:rsidRDefault="008D05CD"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100</w:t>
            </w:r>
          </w:p>
        </w:tc>
      </w:tr>
      <w:tr w:rsidR="008D532E" w:rsidRPr="00E422F8" w:rsidTr="008D532E">
        <w:trPr>
          <w:cantSplit/>
          <w:trHeight w:val="432"/>
        </w:trPr>
        <w:tc>
          <w:tcPr>
            <w:tcW w:w="4254" w:type="dxa"/>
            <w:noWrap/>
            <w:vAlign w:val="center"/>
            <w:hideMark/>
          </w:tcPr>
          <w:p w:rsidR="008D532E" w:rsidRPr="00E422F8" w:rsidRDefault="008D532E"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applications approved</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96</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84</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96</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104</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69</w:t>
            </w:r>
          </w:p>
        </w:tc>
        <w:tc>
          <w:tcPr>
            <w:tcW w:w="1522" w:type="dxa"/>
            <w:vAlign w:val="bottom"/>
          </w:tcPr>
          <w:p w:rsidR="008D532E" w:rsidRPr="00E422F8" w:rsidRDefault="008D05CD"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72</w:t>
            </w:r>
          </w:p>
        </w:tc>
      </w:tr>
      <w:tr w:rsidR="008D532E" w:rsidRPr="00E422F8" w:rsidTr="008D532E">
        <w:trPr>
          <w:cantSplit/>
          <w:trHeight w:val="432"/>
        </w:trPr>
        <w:tc>
          <w:tcPr>
            <w:tcW w:w="4254" w:type="dxa"/>
            <w:noWrap/>
            <w:vAlign w:val="center"/>
          </w:tcPr>
          <w:p w:rsidR="008D532E" w:rsidRPr="00E422F8" w:rsidRDefault="008D532E"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loans made</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72</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67</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78</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76</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39</w:t>
            </w:r>
          </w:p>
        </w:tc>
        <w:tc>
          <w:tcPr>
            <w:tcW w:w="1522" w:type="dxa"/>
            <w:vAlign w:val="bottom"/>
          </w:tcPr>
          <w:p w:rsidR="008D532E" w:rsidRPr="00E422F8" w:rsidRDefault="008D05CD"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44</w:t>
            </w:r>
          </w:p>
        </w:tc>
      </w:tr>
      <w:tr w:rsidR="008D532E" w:rsidRPr="00E422F8" w:rsidTr="008D532E">
        <w:trPr>
          <w:cantSplit/>
          <w:trHeight w:val="432"/>
        </w:trPr>
        <w:tc>
          <w:tcPr>
            <w:tcW w:w="4254" w:type="dxa"/>
            <w:noWrap/>
            <w:vAlign w:val="center"/>
            <w:hideMark/>
          </w:tcPr>
          <w:p w:rsidR="008D532E" w:rsidRPr="00E422F8" w:rsidRDefault="008D532E"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loaned</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$1,245,578</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$1,226,252</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$1,357,290</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$1,255,601</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$526,921</w:t>
            </w:r>
          </w:p>
        </w:tc>
        <w:tc>
          <w:tcPr>
            <w:tcW w:w="1522" w:type="dxa"/>
            <w:vAlign w:val="bottom"/>
          </w:tcPr>
          <w:p w:rsidR="008D532E" w:rsidRPr="00E422F8" w:rsidRDefault="006866EB"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bCs/>
                <w:color w:val="000000"/>
                <w:szCs w:val="24"/>
              </w:rPr>
              <w:t>$640,996</w:t>
            </w:r>
          </w:p>
        </w:tc>
      </w:tr>
      <w:tr w:rsidR="008D532E" w:rsidRPr="00E422F8" w:rsidTr="008D532E">
        <w:trPr>
          <w:cantSplit/>
          <w:trHeight w:val="432"/>
        </w:trPr>
        <w:tc>
          <w:tcPr>
            <w:tcW w:w="4254" w:type="dxa"/>
            <w:noWrap/>
            <w:vAlign w:val="center"/>
            <w:hideMark/>
          </w:tcPr>
          <w:p w:rsidR="008D532E" w:rsidRPr="00E422F8" w:rsidRDefault="008D532E"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of loans guaranteed</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46%</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31%</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49%</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50%</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26%</w:t>
            </w:r>
          </w:p>
        </w:tc>
        <w:tc>
          <w:tcPr>
            <w:tcW w:w="1522" w:type="dxa"/>
            <w:vAlign w:val="bottom"/>
          </w:tcPr>
          <w:p w:rsidR="008D532E" w:rsidRPr="00E422F8" w:rsidRDefault="006866EB"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34%</w:t>
            </w:r>
          </w:p>
        </w:tc>
      </w:tr>
      <w:tr w:rsidR="008D532E" w:rsidRPr="00E422F8" w:rsidTr="008D532E">
        <w:trPr>
          <w:cantSplit/>
          <w:trHeight w:val="432"/>
        </w:trPr>
        <w:tc>
          <w:tcPr>
            <w:tcW w:w="4254" w:type="dxa"/>
            <w:noWrap/>
            <w:vAlign w:val="center"/>
            <w:hideMark/>
          </w:tcPr>
          <w:p w:rsidR="008D532E" w:rsidRPr="00E422F8" w:rsidRDefault="008D532E"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of loans in default</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w:t>
            </w:r>
          </w:p>
        </w:tc>
        <w:tc>
          <w:tcPr>
            <w:tcW w:w="1522" w:type="dxa"/>
            <w:vAlign w:val="bottom"/>
          </w:tcPr>
          <w:p w:rsidR="008D532E" w:rsidRPr="00E422F8" w:rsidRDefault="00232F17"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w:t>
            </w:r>
          </w:p>
        </w:tc>
      </w:tr>
      <w:tr w:rsidR="008D532E" w:rsidRPr="00E422F8" w:rsidTr="008D532E">
        <w:trPr>
          <w:cantSplit/>
          <w:trHeight w:val="432"/>
        </w:trPr>
        <w:tc>
          <w:tcPr>
            <w:tcW w:w="4254" w:type="dxa"/>
            <w:noWrap/>
            <w:vAlign w:val="center"/>
            <w:hideMark/>
          </w:tcPr>
          <w:p w:rsidR="008D532E" w:rsidRPr="00E422F8" w:rsidRDefault="008D532E"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Response rate to satisfaction survey</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31%</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30%</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55%</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41%</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41%</w:t>
            </w:r>
          </w:p>
        </w:tc>
        <w:tc>
          <w:tcPr>
            <w:tcW w:w="1522" w:type="dxa"/>
            <w:vAlign w:val="bottom"/>
          </w:tcPr>
          <w:p w:rsidR="008D532E" w:rsidRPr="00E422F8" w:rsidRDefault="00117E2D" w:rsidP="00CB63F4">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98</w:t>
            </w:r>
            <w:r w:rsidR="006866EB" w:rsidRPr="00E422F8">
              <w:rPr>
                <w:rFonts w:asciiTheme="minorHAnsi" w:eastAsia="Times New Roman" w:hAnsiTheme="minorHAnsi" w:cstheme="minorHAnsi"/>
                <w:color w:val="000000"/>
                <w:szCs w:val="24"/>
              </w:rPr>
              <w:t>%</w:t>
            </w:r>
          </w:p>
        </w:tc>
      </w:tr>
      <w:tr w:rsidR="008D532E" w:rsidRPr="00E422F8" w:rsidTr="008D532E">
        <w:trPr>
          <w:cantSplit/>
          <w:trHeight w:val="432"/>
        </w:trPr>
        <w:tc>
          <w:tcPr>
            <w:tcW w:w="4254" w:type="dxa"/>
            <w:noWrap/>
            <w:vAlign w:val="center"/>
            <w:hideMark/>
          </w:tcPr>
          <w:p w:rsidR="008D532E" w:rsidRPr="00E422F8" w:rsidRDefault="008D532E"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reporting 'highly satisfied'</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68%</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95%</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88%</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77%</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63%</w:t>
            </w:r>
          </w:p>
        </w:tc>
        <w:tc>
          <w:tcPr>
            <w:tcW w:w="1522" w:type="dxa"/>
            <w:vAlign w:val="bottom"/>
          </w:tcPr>
          <w:p w:rsidR="008D532E" w:rsidRPr="00E422F8" w:rsidRDefault="00117E2D" w:rsidP="00CB63F4">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81%</w:t>
            </w:r>
          </w:p>
        </w:tc>
      </w:tr>
      <w:tr w:rsidR="008D532E" w:rsidRPr="00E422F8" w:rsidTr="008D532E">
        <w:trPr>
          <w:cantSplit/>
          <w:trHeight w:val="432"/>
        </w:trPr>
        <w:tc>
          <w:tcPr>
            <w:tcW w:w="4254" w:type="dxa"/>
            <w:noWrap/>
            <w:vAlign w:val="center"/>
            <w:hideMark/>
          </w:tcPr>
          <w:p w:rsidR="008D532E" w:rsidRPr="00E422F8" w:rsidRDefault="008D532E"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Performance measure - goal 75% as of FY12</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81%</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88%</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88%</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91%</w:t>
            </w:r>
          </w:p>
        </w:tc>
        <w:tc>
          <w:tcPr>
            <w:tcW w:w="1471" w:type="dxa"/>
            <w:vAlign w:val="bottom"/>
          </w:tcPr>
          <w:p w:rsidR="008D532E" w:rsidRPr="00E422F8" w:rsidRDefault="008D532E"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90%</w:t>
            </w:r>
          </w:p>
        </w:tc>
        <w:tc>
          <w:tcPr>
            <w:tcW w:w="1522" w:type="dxa"/>
            <w:vAlign w:val="bottom"/>
          </w:tcPr>
          <w:p w:rsidR="008D532E" w:rsidRPr="00E422F8" w:rsidRDefault="008F1BF7"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82%</w:t>
            </w:r>
          </w:p>
        </w:tc>
      </w:tr>
    </w:tbl>
    <w:p w:rsidR="00333629" w:rsidRPr="00E422F8" w:rsidRDefault="00FD083C" w:rsidP="00E372EF">
      <w:pPr>
        <w:pStyle w:val="Heading4"/>
        <w:rPr>
          <w:rFonts w:asciiTheme="minorHAnsi" w:hAnsiTheme="minorHAnsi" w:cstheme="minorHAnsi"/>
        </w:rPr>
      </w:pPr>
      <w:r w:rsidRPr="00E422F8">
        <w:rPr>
          <w:rFonts w:asciiTheme="minorHAnsi" w:hAnsiTheme="minorHAnsi" w:cstheme="minorHAnsi"/>
        </w:rPr>
        <w:t>Loan Applications</w:t>
      </w:r>
    </w:p>
    <w:p w:rsidR="00594353" w:rsidRPr="00E422F8" w:rsidRDefault="005B6F66" w:rsidP="00594353">
      <w:pPr>
        <w:rPr>
          <w:rFonts w:asciiTheme="minorHAnsi" w:hAnsiTheme="minorHAnsi" w:cstheme="minorHAnsi"/>
        </w:rPr>
      </w:pPr>
      <w:r w:rsidRPr="00E422F8">
        <w:rPr>
          <w:rFonts w:asciiTheme="minorHAnsi" w:hAnsiTheme="minorHAnsi" w:cstheme="minorHAnsi"/>
        </w:rPr>
        <w:t>For FFY</w:t>
      </w:r>
      <w:r w:rsidR="00796353" w:rsidRPr="00E422F8">
        <w:rPr>
          <w:rFonts w:asciiTheme="minorHAnsi" w:hAnsiTheme="minorHAnsi" w:cstheme="minorHAnsi"/>
        </w:rPr>
        <w:t>1</w:t>
      </w:r>
      <w:r w:rsidR="00BC02D3" w:rsidRPr="00E422F8">
        <w:rPr>
          <w:rFonts w:asciiTheme="minorHAnsi" w:hAnsiTheme="minorHAnsi" w:cstheme="minorHAnsi"/>
        </w:rPr>
        <w:t>5</w:t>
      </w:r>
      <w:r w:rsidR="009371C4" w:rsidRPr="00E422F8">
        <w:rPr>
          <w:rFonts w:asciiTheme="minorHAnsi" w:hAnsiTheme="minorHAnsi" w:cstheme="minorHAnsi"/>
        </w:rPr>
        <w:t xml:space="preserve"> the </w:t>
      </w:r>
      <w:r w:rsidR="002056F2" w:rsidRPr="00E422F8">
        <w:rPr>
          <w:rFonts w:asciiTheme="minorHAnsi" w:hAnsiTheme="minorHAnsi" w:cstheme="minorHAnsi"/>
        </w:rPr>
        <w:t>AT Loan Program</w:t>
      </w:r>
      <w:r w:rsidR="009371C4" w:rsidRPr="00E422F8">
        <w:rPr>
          <w:rFonts w:asciiTheme="minorHAnsi" w:hAnsiTheme="minorHAnsi" w:cstheme="minorHAnsi"/>
        </w:rPr>
        <w:t xml:space="preserve"> </w:t>
      </w:r>
      <w:r w:rsidR="00F750C0" w:rsidRPr="00E422F8">
        <w:rPr>
          <w:rFonts w:asciiTheme="minorHAnsi" w:hAnsiTheme="minorHAnsi" w:cstheme="minorHAnsi"/>
        </w:rPr>
        <w:t xml:space="preserve">loaned </w:t>
      </w:r>
      <w:r w:rsidR="00C946F1" w:rsidRPr="00E422F8">
        <w:rPr>
          <w:rFonts w:asciiTheme="minorHAnsi" w:hAnsiTheme="minorHAnsi" w:cstheme="minorHAnsi"/>
          <w:bCs/>
        </w:rPr>
        <w:t>$</w:t>
      </w:r>
      <w:r w:rsidR="00BC02D3" w:rsidRPr="00E422F8">
        <w:rPr>
          <w:rFonts w:asciiTheme="minorHAnsi" w:hAnsiTheme="minorHAnsi" w:cstheme="minorHAnsi"/>
          <w:bCs/>
        </w:rPr>
        <w:t>640,996</w:t>
      </w:r>
      <w:r w:rsidR="00C946F1" w:rsidRPr="00E422F8">
        <w:rPr>
          <w:rFonts w:asciiTheme="minorHAnsi" w:hAnsiTheme="minorHAnsi" w:cstheme="minorHAnsi"/>
          <w:bCs/>
        </w:rPr>
        <w:t xml:space="preserve"> </w:t>
      </w:r>
      <w:r w:rsidR="00F750C0" w:rsidRPr="00E422F8">
        <w:rPr>
          <w:rFonts w:asciiTheme="minorHAnsi" w:hAnsiTheme="minorHAnsi" w:cstheme="minorHAnsi"/>
        </w:rPr>
        <w:t xml:space="preserve">to </w:t>
      </w:r>
      <w:r w:rsidR="00BC02D3" w:rsidRPr="00E422F8">
        <w:rPr>
          <w:rFonts w:asciiTheme="minorHAnsi" w:hAnsiTheme="minorHAnsi" w:cstheme="minorHAnsi"/>
        </w:rPr>
        <w:t>44</w:t>
      </w:r>
      <w:r w:rsidR="00D957FD" w:rsidRPr="00E422F8">
        <w:rPr>
          <w:rFonts w:asciiTheme="minorHAnsi" w:hAnsiTheme="minorHAnsi" w:cstheme="minorHAnsi"/>
        </w:rPr>
        <w:t xml:space="preserve"> borrowers, an additional</w:t>
      </w:r>
      <w:r w:rsidR="002056F2" w:rsidRPr="00E422F8">
        <w:rPr>
          <w:rFonts w:asciiTheme="minorHAnsi" w:hAnsiTheme="minorHAnsi" w:cstheme="minorHAnsi"/>
        </w:rPr>
        <w:t xml:space="preserve"> </w:t>
      </w:r>
      <w:r w:rsidR="00BC02D3" w:rsidRPr="00E422F8">
        <w:rPr>
          <w:rFonts w:asciiTheme="minorHAnsi" w:hAnsiTheme="minorHAnsi" w:cstheme="minorHAnsi"/>
        </w:rPr>
        <w:t>28</w:t>
      </w:r>
      <w:r w:rsidR="00E62145" w:rsidRPr="00E422F8">
        <w:rPr>
          <w:rFonts w:asciiTheme="minorHAnsi" w:hAnsiTheme="minorHAnsi" w:cstheme="minorHAnsi"/>
        </w:rPr>
        <w:t xml:space="preserve"> </w:t>
      </w:r>
      <w:r w:rsidR="002056F2" w:rsidRPr="00E422F8">
        <w:rPr>
          <w:rFonts w:asciiTheme="minorHAnsi" w:hAnsiTheme="minorHAnsi" w:cstheme="minorHAnsi"/>
        </w:rPr>
        <w:t xml:space="preserve">applicants were approved but chose not </w:t>
      </w:r>
      <w:r w:rsidR="007B056B" w:rsidRPr="00E422F8">
        <w:rPr>
          <w:rFonts w:asciiTheme="minorHAnsi" w:hAnsiTheme="minorHAnsi" w:cstheme="minorHAnsi"/>
        </w:rPr>
        <w:t xml:space="preserve">to </w:t>
      </w:r>
      <w:r w:rsidR="002056F2" w:rsidRPr="00E422F8">
        <w:rPr>
          <w:rFonts w:asciiTheme="minorHAnsi" w:hAnsiTheme="minorHAnsi" w:cstheme="minorHAnsi"/>
        </w:rPr>
        <w:t>take out a loan</w:t>
      </w:r>
      <w:r w:rsidR="00F750C0" w:rsidRPr="00E422F8">
        <w:rPr>
          <w:rFonts w:asciiTheme="minorHAnsi" w:hAnsiTheme="minorHAnsi" w:cstheme="minorHAnsi"/>
        </w:rPr>
        <w:t xml:space="preserve">. </w:t>
      </w:r>
      <w:r w:rsidR="00860606" w:rsidRPr="00E422F8">
        <w:rPr>
          <w:rFonts w:asciiTheme="minorHAnsi" w:hAnsiTheme="minorHAnsi" w:cstheme="minorHAnsi"/>
        </w:rPr>
        <w:t>The</w:t>
      </w:r>
      <w:r w:rsidR="009371C4" w:rsidRPr="00E422F8">
        <w:rPr>
          <w:rFonts w:asciiTheme="minorHAnsi" w:hAnsiTheme="minorHAnsi" w:cstheme="minorHAnsi"/>
        </w:rPr>
        <w:t xml:space="preserve"> </w:t>
      </w:r>
      <w:r w:rsidR="00FD083C" w:rsidRPr="00E422F8">
        <w:rPr>
          <w:rFonts w:asciiTheme="minorHAnsi" w:hAnsiTheme="minorHAnsi" w:cstheme="minorHAnsi"/>
        </w:rPr>
        <w:t>AT</w:t>
      </w:r>
      <w:r w:rsidR="002056F2" w:rsidRPr="00E422F8">
        <w:rPr>
          <w:rFonts w:asciiTheme="minorHAnsi" w:hAnsiTheme="minorHAnsi" w:cstheme="minorHAnsi"/>
        </w:rPr>
        <w:t xml:space="preserve"> </w:t>
      </w:r>
      <w:r w:rsidR="00FD083C" w:rsidRPr="00E422F8">
        <w:rPr>
          <w:rFonts w:asciiTheme="minorHAnsi" w:hAnsiTheme="minorHAnsi" w:cstheme="minorHAnsi"/>
        </w:rPr>
        <w:t>L</w:t>
      </w:r>
      <w:r w:rsidR="002056F2" w:rsidRPr="00E422F8">
        <w:rPr>
          <w:rFonts w:asciiTheme="minorHAnsi" w:hAnsiTheme="minorHAnsi" w:cstheme="minorHAnsi"/>
        </w:rPr>
        <w:t xml:space="preserve">oan </w:t>
      </w:r>
      <w:r w:rsidR="00FD083C" w:rsidRPr="00E422F8">
        <w:rPr>
          <w:rFonts w:asciiTheme="minorHAnsi" w:hAnsiTheme="minorHAnsi" w:cstheme="minorHAnsi"/>
        </w:rPr>
        <w:t>P</w:t>
      </w:r>
      <w:r w:rsidR="002056F2" w:rsidRPr="00E422F8">
        <w:rPr>
          <w:rFonts w:asciiTheme="minorHAnsi" w:hAnsiTheme="minorHAnsi" w:cstheme="minorHAnsi"/>
        </w:rPr>
        <w:t>rogram</w:t>
      </w:r>
      <w:r w:rsidR="00FD083C" w:rsidRPr="00E422F8">
        <w:rPr>
          <w:rFonts w:asciiTheme="minorHAnsi" w:hAnsiTheme="minorHAnsi" w:cstheme="minorHAnsi"/>
        </w:rPr>
        <w:t xml:space="preserve"> </w:t>
      </w:r>
      <w:r w:rsidR="000140EA" w:rsidRPr="00E422F8">
        <w:rPr>
          <w:rFonts w:asciiTheme="minorHAnsi" w:hAnsiTheme="minorHAnsi" w:cstheme="minorHAnsi"/>
        </w:rPr>
        <w:t>loan approval rate</w:t>
      </w:r>
      <w:r w:rsidR="009371C4" w:rsidRPr="00E422F8">
        <w:rPr>
          <w:rFonts w:asciiTheme="minorHAnsi" w:hAnsiTheme="minorHAnsi" w:cstheme="minorHAnsi"/>
        </w:rPr>
        <w:t xml:space="preserve"> was </w:t>
      </w:r>
      <w:r w:rsidR="00BC02D3" w:rsidRPr="00E422F8">
        <w:rPr>
          <w:rFonts w:asciiTheme="minorHAnsi" w:hAnsiTheme="minorHAnsi" w:cstheme="minorHAnsi"/>
        </w:rPr>
        <w:t>72</w:t>
      </w:r>
      <w:r w:rsidR="00FC009B" w:rsidRPr="00E422F8">
        <w:rPr>
          <w:rFonts w:asciiTheme="minorHAnsi" w:hAnsiTheme="minorHAnsi" w:cstheme="minorHAnsi"/>
        </w:rPr>
        <w:t>%</w:t>
      </w:r>
      <w:r w:rsidR="00594353" w:rsidRPr="00E422F8">
        <w:rPr>
          <w:rFonts w:asciiTheme="minorHAnsi" w:hAnsiTheme="minorHAnsi" w:cstheme="minorHAnsi"/>
        </w:rPr>
        <w:t>.</w:t>
      </w:r>
    </w:p>
    <w:p w:rsidR="00594353" w:rsidRPr="00E422F8" w:rsidRDefault="00594353" w:rsidP="00594353">
      <w:pPr>
        <w:rPr>
          <w:rFonts w:asciiTheme="minorHAnsi" w:hAnsiTheme="minorHAnsi" w:cstheme="minorHAnsi"/>
        </w:rPr>
      </w:pPr>
    </w:p>
    <w:p w:rsidR="006C727D" w:rsidRPr="00E422F8" w:rsidRDefault="00415E2F" w:rsidP="00594353">
      <w:pPr>
        <w:pStyle w:val="Caption"/>
        <w:rPr>
          <w:rFonts w:asciiTheme="minorHAnsi" w:hAnsiTheme="minorHAnsi" w:cstheme="minorHAnsi"/>
        </w:rPr>
      </w:pPr>
      <w:r w:rsidRPr="00E422F8">
        <w:rPr>
          <w:rFonts w:asciiTheme="minorHAnsi" w:hAnsiTheme="minorHAnsi" w:cstheme="minorHAnsi"/>
        </w:rPr>
        <w:t xml:space="preserve">Table: </w:t>
      </w:r>
      <w:r w:rsidR="00CB0AFA" w:rsidRPr="00E422F8">
        <w:rPr>
          <w:rFonts w:asciiTheme="minorHAnsi" w:hAnsiTheme="minorHAnsi" w:cstheme="minorHAnsi"/>
        </w:rPr>
        <w:t xml:space="preserve">Applicant </w:t>
      </w:r>
      <w:r w:rsidR="006C727D" w:rsidRPr="00E422F8">
        <w:rPr>
          <w:rFonts w:asciiTheme="minorHAnsi" w:hAnsiTheme="minorHAnsi" w:cstheme="minorHAnsi"/>
        </w:rPr>
        <w:t>Approval Rate</w:t>
      </w:r>
      <w:r w:rsidR="00BE49EA" w:rsidRPr="00E422F8">
        <w:rPr>
          <w:rFonts w:asciiTheme="minorHAnsi" w:hAnsiTheme="minorHAnsi" w:cstheme="minorHAnsi"/>
        </w:rPr>
        <w:t xml:space="preserve"> by Year</w:t>
      </w:r>
    </w:p>
    <w:tbl>
      <w:tblPr>
        <w:tblStyle w:val="TableGrid"/>
        <w:tblW w:w="0" w:type="auto"/>
        <w:tblInd w:w="108" w:type="dxa"/>
        <w:tblLook w:val="04A0" w:firstRow="1" w:lastRow="0" w:firstColumn="1" w:lastColumn="0" w:noHBand="0" w:noVBand="1"/>
        <w:tblDescription w:val="Shows data for 2009 through 2014 for % applications approved, denied and total number processed."/>
      </w:tblPr>
      <w:tblGrid>
        <w:gridCol w:w="1567"/>
        <w:gridCol w:w="1558"/>
        <w:gridCol w:w="1558"/>
        <w:gridCol w:w="1558"/>
        <w:gridCol w:w="1558"/>
        <w:gridCol w:w="1558"/>
        <w:gridCol w:w="1558"/>
      </w:tblGrid>
      <w:tr w:rsidR="009B088D" w:rsidRPr="00E422F8" w:rsidTr="006640A6">
        <w:trPr>
          <w:cnfStyle w:val="100000000000" w:firstRow="1" w:lastRow="0" w:firstColumn="0" w:lastColumn="0" w:oddVBand="0" w:evenVBand="0" w:oddHBand="0" w:evenHBand="0" w:firstRowFirstColumn="0" w:firstRowLastColumn="0" w:lastRowFirstColumn="0" w:lastRowLastColumn="0"/>
          <w:cantSplit/>
          <w:trHeight w:val="432"/>
          <w:tblHeader/>
        </w:trPr>
        <w:tc>
          <w:tcPr>
            <w:tcW w:w="1567" w:type="dxa"/>
            <w:shd w:val="pct12" w:color="auto" w:fill="FFFFFF" w:themeFill="background1"/>
            <w:vAlign w:val="center"/>
          </w:tcPr>
          <w:p w:rsidR="009B088D" w:rsidRPr="00E422F8" w:rsidRDefault="009B088D" w:rsidP="0086114A">
            <w:pPr>
              <w:pStyle w:val="Header"/>
              <w:jc w:val="center"/>
              <w:rPr>
                <w:rFonts w:asciiTheme="minorHAnsi" w:hAnsiTheme="minorHAnsi" w:cstheme="minorHAnsi"/>
              </w:rPr>
            </w:pPr>
            <w:r w:rsidRPr="00E422F8">
              <w:rPr>
                <w:rFonts w:asciiTheme="minorHAnsi" w:hAnsiTheme="minorHAnsi" w:cstheme="minorHAnsi"/>
              </w:rPr>
              <w:t>Applications</w:t>
            </w:r>
          </w:p>
        </w:tc>
        <w:tc>
          <w:tcPr>
            <w:tcW w:w="1558" w:type="dxa"/>
            <w:shd w:val="pct12" w:color="auto" w:fill="FFFFFF" w:themeFill="background1"/>
            <w:vAlign w:val="center"/>
          </w:tcPr>
          <w:p w:rsidR="009B088D" w:rsidRPr="00E422F8" w:rsidRDefault="009B088D" w:rsidP="00CB63F4">
            <w:pPr>
              <w:pStyle w:val="Header"/>
              <w:jc w:val="center"/>
              <w:rPr>
                <w:rFonts w:asciiTheme="minorHAnsi" w:hAnsiTheme="minorHAnsi" w:cstheme="minorHAnsi"/>
              </w:rPr>
            </w:pPr>
            <w:r w:rsidRPr="00E422F8">
              <w:rPr>
                <w:rFonts w:asciiTheme="minorHAnsi" w:hAnsiTheme="minorHAnsi" w:cstheme="minorHAnsi"/>
              </w:rPr>
              <w:t>FFY10</w:t>
            </w:r>
          </w:p>
        </w:tc>
        <w:tc>
          <w:tcPr>
            <w:tcW w:w="1558" w:type="dxa"/>
            <w:shd w:val="pct12" w:color="auto" w:fill="FFFFFF" w:themeFill="background1"/>
            <w:vAlign w:val="center"/>
          </w:tcPr>
          <w:p w:rsidR="009B088D" w:rsidRPr="00E422F8" w:rsidRDefault="009B088D" w:rsidP="00CB63F4">
            <w:pPr>
              <w:pStyle w:val="Header"/>
              <w:jc w:val="center"/>
              <w:rPr>
                <w:rFonts w:asciiTheme="minorHAnsi" w:hAnsiTheme="minorHAnsi" w:cstheme="minorHAnsi"/>
              </w:rPr>
            </w:pPr>
            <w:r w:rsidRPr="00E422F8">
              <w:rPr>
                <w:rFonts w:asciiTheme="minorHAnsi" w:hAnsiTheme="minorHAnsi" w:cstheme="minorHAnsi"/>
              </w:rPr>
              <w:t>FFY11</w:t>
            </w:r>
          </w:p>
        </w:tc>
        <w:tc>
          <w:tcPr>
            <w:tcW w:w="1558" w:type="dxa"/>
            <w:shd w:val="pct12" w:color="auto" w:fill="FFFFFF" w:themeFill="background1"/>
            <w:vAlign w:val="center"/>
          </w:tcPr>
          <w:p w:rsidR="009B088D" w:rsidRPr="00E422F8" w:rsidRDefault="009B088D" w:rsidP="00CB63F4">
            <w:pPr>
              <w:pStyle w:val="Header"/>
              <w:jc w:val="center"/>
              <w:rPr>
                <w:rFonts w:asciiTheme="minorHAnsi" w:hAnsiTheme="minorHAnsi" w:cstheme="minorHAnsi"/>
              </w:rPr>
            </w:pPr>
            <w:r w:rsidRPr="00E422F8">
              <w:rPr>
                <w:rFonts w:asciiTheme="minorHAnsi" w:hAnsiTheme="minorHAnsi" w:cstheme="minorHAnsi"/>
              </w:rPr>
              <w:t>FFY12</w:t>
            </w:r>
          </w:p>
        </w:tc>
        <w:tc>
          <w:tcPr>
            <w:tcW w:w="1558" w:type="dxa"/>
            <w:shd w:val="pct12" w:color="auto" w:fill="FFFFFF" w:themeFill="background1"/>
            <w:vAlign w:val="center"/>
          </w:tcPr>
          <w:p w:rsidR="009B088D" w:rsidRPr="00E422F8" w:rsidRDefault="009B088D" w:rsidP="00CB63F4">
            <w:pPr>
              <w:pStyle w:val="Header"/>
              <w:jc w:val="center"/>
              <w:rPr>
                <w:rFonts w:asciiTheme="minorHAnsi" w:hAnsiTheme="minorHAnsi" w:cstheme="minorHAnsi"/>
              </w:rPr>
            </w:pPr>
            <w:r w:rsidRPr="00E422F8">
              <w:rPr>
                <w:rFonts w:asciiTheme="minorHAnsi" w:hAnsiTheme="minorHAnsi" w:cstheme="minorHAnsi"/>
              </w:rPr>
              <w:t>FFY13</w:t>
            </w:r>
          </w:p>
        </w:tc>
        <w:tc>
          <w:tcPr>
            <w:tcW w:w="1558" w:type="dxa"/>
            <w:shd w:val="pct12" w:color="auto" w:fill="FFFFFF" w:themeFill="background1"/>
            <w:vAlign w:val="center"/>
          </w:tcPr>
          <w:p w:rsidR="009B088D" w:rsidRPr="00E422F8" w:rsidRDefault="009B088D" w:rsidP="00CB63F4">
            <w:pPr>
              <w:pStyle w:val="Header"/>
              <w:jc w:val="center"/>
              <w:rPr>
                <w:rFonts w:asciiTheme="minorHAnsi" w:hAnsiTheme="minorHAnsi" w:cstheme="minorHAnsi"/>
              </w:rPr>
            </w:pPr>
            <w:r w:rsidRPr="00E422F8">
              <w:rPr>
                <w:rFonts w:asciiTheme="minorHAnsi" w:hAnsiTheme="minorHAnsi" w:cstheme="minorHAnsi"/>
              </w:rPr>
              <w:t>FFY14</w:t>
            </w:r>
          </w:p>
        </w:tc>
        <w:tc>
          <w:tcPr>
            <w:tcW w:w="1558" w:type="dxa"/>
            <w:shd w:val="pct12" w:color="auto" w:fill="FFFFFF" w:themeFill="background1"/>
            <w:vAlign w:val="center"/>
          </w:tcPr>
          <w:p w:rsidR="009B088D" w:rsidRPr="00E422F8" w:rsidRDefault="009B088D" w:rsidP="00CB63F4">
            <w:pPr>
              <w:pStyle w:val="Header"/>
              <w:jc w:val="center"/>
              <w:rPr>
                <w:rFonts w:asciiTheme="minorHAnsi" w:hAnsiTheme="minorHAnsi" w:cstheme="minorHAnsi"/>
              </w:rPr>
            </w:pPr>
            <w:r w:rsidRPr="00E422F8">
              <w:rPr>
                <w:rFonts w:asciiTheme="minorHAnsi" w:hAnsiTheme="minorHAnsi" w:cstheme="minorHAnsi"/>
              </w:rPr>
              <w:t>FFY15</w:t>
            </w:r>
          </w:p>
        </w:tc>
      </w:tr>
      <w:tr w:rsidR="009B088D" w:rsidRPr="00E422F8" w:rsidTr="005B4EAF">
        <w:trPr>
          <w:cantSplit/>
          <w:trHeight w:val="432"/>
        </w:trPr>
        <w:tc>
          <w:tcPr>
            <w:tcW w:w="1567" w:type="dxa"/>
            <w:vAlign w:val="center"/>
          </w:tcPr>
          <w:p w:rsidR="009B088D" w:rsidRPr="00E422F8" w:rsidRDefault="009B088D" w:rsidP="0086114A">
            <w:pPr>
              <w:rPr>
                <w:rFonts w:asciiTheme="minorHAnsi" w:hAnsiTheme="minorHAnsi" w:cstheme="minorHAnsi"/>
                <w:color w:val="000000" w:themeColor="text1"/>
              </w:rPr>
            </w:pPr>
            <w:r w:rsidRPr="00E422F8">
              <w:rPr>
                <w:rFonts w:asciiTheme="minorHAnsi" w:hAnsiTheme="minorHAnsi" w:cstheme="minorHAnsi"/>
                <w:color w:val="000000" w:themeColor="text1"/>
              </w:rPr>
              <w:t>% Approved</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75%</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68%</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69%</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70%</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64%</w:t>
            </w:r>
          </w:p>
        </w:tc>
        <w:tc>
          <w:tcPr>
            <w:tcW w:w="1558" w:type="dxa"/>
            <w:vAlign w:val="bottom"/>
          </w:tcPr>
          <w:p w:rsidR="009B088D" w:rsidRPr="00E422F8" w:rsidRDefault="007B6DC1"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72%</w:t>
            </w:r>
          </w:p>
        </w:tc>
      </w:tr>
      <w:tr w:rsidR="009B088D" w:rsidRPr="00E422F8" w:rsidTr="005B4EAF">
        <w:trPr>
          <w:cantSplit/>
          <w:trHeight w:val="432"/>
        </w:trPr>
        <w:tc>
          <w:tcPr>
            <w:tcW w:w="1567" w:type="dxa"/>
            <w:vAlign w:val="center"/>
          </w:tcPr>
          <w:p w:rsidR="009B088D" w:rsidRPr="00E422F8" w:rsidRDefault="009B088D" w:rsidP="0086114A">
            <w:pPr>
              <w:rPr>
                <w:rFonts w:asciiTheme="minorHAnsi" w:hAnsiTheme="minorHAnsi" w:cstheme="minorHAnsi"/>
                <w:color w:val="000000" w:themeColor="text1"/>
              </w:rPr>
            </w:pPr>
            <w:r w:rsidRPr="00E422F8">
              <w:rPr>
                <w:rFonts w:asciiTheme="minorHAnsi" w:hAnsiTheme="minorHAnsi" w:cstheme="minorHAnsi"/>
                <w:color w:val="000000" w:themeColor="text1"/>
              </w:rPr>
              <w:t>% Denied</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25%</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32%</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31%</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30%</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36%</w:t>
            </w:r>
          </w:p>
        </w:tc>
        <w:tc>
          <w:tcPr>
            <w:tcW w:w="1558" w:type="dxa"/>
            <w:vAlign w:val="bottom"/>
          </w:tcPr>
          <w:p w:rsidR="009B088D" w:rsidRPr="00E422F8" w:rsidRDefault="007B6DC1"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28%</w:t>
            </w:r>
          </w:p>
        </w:tc>
      </w:tr>
      <w:tr w:rsidR="009B088D" w:rsidRPr="00E422F8" w:rsidTr="005B4EAF">
        <w:trPr>
          <w:cantSplit/>
          <w:trHeight w:val="432"/>
        </w:trPr>
        <w:tc>
          <w:tcPr>
            <w:tcW w:w="1567" w:type="dxa"/>
            <w:vAlign w:val="center"/>
          </w:tcPr>
          <w:p w:rsidR="009B088D" w:rsidRPr="00E422F8" w:rsidRDefault="009B088D" w:rsidP="0086114A">
            <w:pPr>
              <w:rPr>
                <w:rFonts w:asciiTheme="minorHAnsi" w:hAnsiTheme="minorHAnsi" w:cstheme="minorHAnsi"/>
                <w:color w:val="000000" w:themeColor="text1"/>
              </w:rPr>
            </w:pPr>
            <w:r w:rsidRPr="00E422F8">
              <w:rPr>
                <w:rFonts w:asciiTheme="minorHAnsi" w:hAnsiTheme="minorHAnsi" w:cstheme="minorHAnsi"/>
                <w:color w:val="000000" w:themeColor="text1"/>
              </w:rPr>
              <w:t>Total # Processed</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128</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124</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140</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148</w:t>
            </w:r>
          </w:p>
        </w:tc>
        <w:tc>
          <w:tcPr>
            <w:tcW w:w="1558" w:type="dxa"/>
            <w:vAlign w:val="bottom"/>
          </w:tcPr>
          <w:p w:rsidR="009B088D" w:rsidRPr="00E422F8" w:rsidRDefault="009B088D"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108</w:t>
            </w:r>
          </w:p>
        </w:tc>
        <w:tc>
          <w:tcPr>
            <w:tcW w:w="1558" w:type="dxa"/>
            <w:vAlign w:val="bottom"/>
          </w:tcPr>
          <w:p w:rsidR="009B088D" w:rsidRPr="00E422F8" w:rsidRDefault="007B6DC1"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100</w:t>
            </w:r>
          </w:p>
        </w:tc>
      </w:tr>
    </w:tbl>
    <w:p w:rsidR="000102B8" w:rsidRPr="00E422F8" w:rsidRDefault="000102B8" w:rsidP="000102B8">
      <w:pPr>
        <w:rPr>
          <w:rFonts w:asciiTheme="minorHAnsi" w:hAnsiTheme="minorHAnsi" w:cstheme="minorHAnsi"/>
        </w:rPr>
      </w:pPr>
    </w:p>
    <w:p w:rsidR="000102B8" w:rsidRPr="00E422F8" w:rsidRDefault="000102B8" w:rsidP="000102B8">
      <w:pPr>
        <w:rPr>
          <w:rFonts w:asciiTheme="minorHAnsi" w:hAnsiTheme="minorHAnsi" w:cstheme="minorHAnsi"/>
        </w:rPr>
      </w:pPr>
    </w:p>
    <w:p w:rsidR="00CB0AFA" w:rsidRPr="00E422F8" w:rsidRDefault="00415E2F" w:rsidP="00CB0AFA">
      <w:pPr>
        <w:pStyle w:val="Caption"/>
        <w:rPr>
          <w:rFonts w:asciiTheme="minorHAnsi" w:hAnsiTheme="minorHAnsi" w:cstheme="minorHAnsi"/>
        </w:rPr>
      </w:pPr>
      <w:r w:rsidRPr="00E422F8">
        <w:rPr>
          <w:rFonts w:asciiTheme="minorHAnsi" w:hAnsiTheme="minorHAnsi" w:cstheme="minorHAnsi"/>
        </w:rPr>
        <w:t xml:space="preserve">Table: </w:t>
      </w:r>
      <w:r w:rsidR="00F067BE" w:rsidRPr="00E422F8">
        <w:rPr>
          <w:rFonts w:asciiTheme="minorHAnsi" w:hAnsiTheme="minorHAnsi" w:cstheme="minorHAnsi"/>
        </w:rPr>
        <w:t>Percentage of Total Loans</w:t>
      </w:r>
      <w:r w:rsidR="00CB0AFA" w:rsidRPr="00E422F8">
        <w:rPr>
          <w:rFonts w:asciiTheme="minorHAnsi" w:hAnsiTheme="minorHAnsi" w:cstheme="minorHAnsi"/>
        </w:rPr>
        <w:t xml:space="preserve"> Made </w:t>
      </w:r>
      <w:r w:rsidR="00BE49EA" w:rsidRPr="00E422F8">
        <w:rPr>
          <w:rFonts w:asciiTheme="minorHAnsi" w:hAnsiTheme="minorHAnsi" w:cstheme="minorHAnsi"/>
        </w:rPr>
        <w:t xml:space="preserve">Each Year </w:t>
      </w:r>
      <w:r w:rsidR="00CB0AFA" w:rsidRPr="00E422F8">
        <w:rPr>
          <w:rFonts w:asciiTheme="minorHAnsi" w:hAnsiTheme="minorHAnsi" w:cstheme="minorHAnsi"/>
        </w:rPr>
        <w:t>by Applicant Income Level</w:t>
      </w:r>
      <w:r w:rsidR="00F9386B" w:rsidRPr="00E422F8">
        <w:rPr>
          <w:rFonts w:asciiTheme="minorHAnsi" w:hAnsiTheme="minorHAnsi" w:cstheme="minorHAnsi"/>
        </w:rPr>
        <w:t xml:space="preserve"> </w:t>
      </w:r>
    </w:p>
    <w:tbl>
      <w:tblPr>
        <w:tblStyle w:val="TableGrid"/>
        <w:tblW w:w="10835" w:type="dxa"/>
        <w:tblInd w:w="108" w:type="dxa"/>
        <w:tblLook w:val="04A0" w:firstRow="1" w:lastRow="0" w:firstColumn="1" w:lastColumn="0" w:noHBand="0" w:noVBand="1"/>
        <w:tblDescription w:val="Shows data for years 2009 to 2014"/>
      </w:tblPr>
      <w:tblGrid>
        <w:gridCol w:w="1463"/>
        <w:gridCol w:w="1562"/>
        <w:gridCol w:w="1562"/>
        <w:gridCol w:w="1562"/>
        <w:gridCol w:w="1562"/>
        <w:gridCol w:w="1562"/>
        <w:gridCol w:w="1562"/>
      </w:tblGrid>
      <w:tr w:rsidR="00F1399F" w:rsidRPr="00E422F8" w:rsidTr="00EF204B">
        <w:trPr>
          <w:cnfStyle w:val="100000000000" w:firstRow="1" w:lastRow="0" w:firstColumn="0" w:lastColumn="0" w:oddVBand="0" w:evenVBand="0" w:oddHBand="0" w:evenHBand="0" w:firstRowFirstColumn="0" w:firstRowLastColumn="0" w:lastRowFirstColumn="0" w:lastRowLastColumn="0"/>
          <w:cantSplit/>
          <w:trHeight w:val="432"/>
          <w:tblHeader/>
        </w:trPr>
        <w:tc>
          <w:tcPr>
            <w:tcW w:w="1463" w:type="dxa"/>
            <w:shd w:val="pct12" w:color="auto" w:fill="FFFFFF" w:themeFill="background1"/>
            <w:tcMar>
              <w:top w:w="72" w:type="dxa"/>
              <w:left w:w="115" w:type="dxa"/>
              <w:bottom w:w="72" w:type="dxa"/>
              <w:right w:w="115" w:type="dxa"/>
            </w:tcMar>
            <w:vAlign w:val="center"/>
          </w:tcPr>
          <w:p w:rsidR="00F1399F" w:rsidRPr="00E422F8" w:rsidRDefault="00F1399F" w:rsidP="0086114A">
            <w:pPr>
              <w:pStyle w:val="Header"/>
              <w:jc w:val="center"/>
              <w:rPr>
                <w:rFonts w:asciiTheme="minorHAnsi" w:hAnsiTheme="minorHAnsi" w:cstheme="minorHAnsi"/>
              </w:rPr>
            </w:pPr>
            <w:r w:rsidRPr="00E422F8">
              <w:rPr>
                <w:rFonts w:asciiTheme="minorHAnsi" w:hAnsiTheme="minorHAnsi" w:cstheme="minorHAnsi"/>
              </w:rPr>
              <w:t>Annual income</w:t>
            </w:r>
          </w:p>
        </w:tc>
        <w:tc>
          <w:tcPr>
            <w:tcW w:w="1562" w:type="dxa"/>
            <w:shd w:val="pct12" w:color="auto" w:fill="FFFFFF" w:themeFill="background1"/>
            <w:tcMar>
              <w:top w:w="72" w:type="dxa"/>
              <w:left w:w="115" w:type="dxa"/>
              <w:bottom w:w="72" w:type="dxa"/>
              <w:right w:w="115" w:type="dxa"/>
            </w:tcMar>
            <w:vAlign w:val="center"/>
          </w:tcPr>
          <w:p w:rsidR="00F1399F" w:rsidRPr="00E422F8" w:rsidRDefault="00F1399F" w:rsidP="00CB63F4">
            <w:pPr>
              <w:pStyle w:val="Header"/>
              <w:jc w:val="center"/>
              <w:rPr>
                <w:rFonts w:asciiTheme="minorHAnsi" w:hAnsiTheme="minorHAnsi" w:cstheme="minorHAnsi"/>
              </w:rPr>
            </w:pPr>
            <w:r w:rsidRPr="00E422F8">
              <w:rPr>
                <w:rFonts w:asciiTheme="minorHAnsi" w:hAnsiTheme="minorHAnsi" w:cstheme="minorHAnsi"/>
              </w:rPr>
              <w:t>FFY10</w:t>
            </w:r>
          </w:p>
        </w:tc>
        <w:tc>
          <w:tcPr>
            <w:tcW w:w="1562" w:type="dxa"/>
            <w:shd w:val="pct12" w:color="auto" w:fill="FFFFFF" w:themeFill="background1"/>
            <w:tcMar>
              <w:top w:w="72" w:type="dxa"/>
              <w:left w:w="115" w:type="dxa"/>
              <w:bottom w:w="72" w:type="dxa"/>
              <w:right w:w="115" w:type="dxa"/>
            </w:tcMar>
            <w:vAlign w:val="center"/>
          </w:tcPr>
          <w:p w:rsidR="00F1399F" w:rsidRPr="00E422F8" w:rsidRDefault="00F1399F" w:rsidP="00CB63F4">
            <w:pPr>
              <w:pStyle w:val="Header"/>
              <w:jc w:val="center"/>
              <w:rPr>
                <w:rFonts w:asciiTheme="minorHAnsi" w:hAnsiTheme="minorHAnsi" w:cstheme="minorHAnsi"/>
              </w:rPr>
            </w:pPr>
            <w:r w:rsidRPr="00E422F8">
              <w:rPr>
                <w:rFonts w:asciiTheme="minorHAnsi" w:hAnsiTheme="minorHAnsi" w:cstheme="minorHAnsi"/>
              </w:rPr>
              <w:t>FFY11</w:t>
            </w:r>
          </w:p>
        </w:tc>
        <w:tc>
          <w:tcPr>
            <w:tcW w:w="1562" w:type="dxa"/>
            <w:shd w:val="pct12" w:color="auto" w:fill="FFFFFF" w:themeFill="background1"/>
            <w:tcMar>
              <w:top w:w="72" w:type="dxa"/>
              <w:left w:w="115" w:type="dxa"/>
              <w:bottom w:w="72" w:type="dxa"/>
              <w:right w:w="115" w:type="dxa"/>
            </w:tcMar>
            <w:vAlign w:val="center"/>
          </w:tcPr>
          <w:p w:rsidR="00F1399F" w:rsidRPr="00E422F8" w:rsidRDefault="00F1399F" w:rsidP="00CB63F4">
            <w:pPr>
              <w:pStyle w:val="Header"/>
              <w:jc w:val="center"/>
              <w:rPr>
                <w:rFonts w:asciiTheme="minorHAnsi" w:hAnsiTheme="minorHAnsi" w:cstheme="minorHAnsi"/>
              </w:rPr>
            </w:pPr>
            <w:r w:rsidRPr="00E422F8">
              <w:rPr>
                <w:rFonts w:asciiTheme="minorHAnsi" w:hAnsiTheme="minorHAnsi" w:cstheme="minorHAnsi"/>
              </w:rPr>
              <w:t>FFY12</w:t>
            </w:r>
          </w:p>
        </w:tc>
        <w:tc>
          <w:tcPr>
            <w:tcW w:w="1562" w:type="dxa"/>
            <w:shd w:val="pct12" w:color="auto" w:fill="FFFFFF" w:themeFill="background1"/>
            <w:tcMar>
              <w:top w:w="72" w:type="dxa"/>
              <w:left w:w="115" w:type="dxa"/>
              <w:bottom w:w="72" w:type="dxa"/>
              <w:right w:w="115" w:type="dxa"/>
            </w:tcMar>
            <w:vAlign w:val="center"/>
          </w:tcPr>
          <w:p w:rsidR="00F1399F" w:rsidRPr="00E422F8" w:rsidRDefault="00F1399F" w:rsidP="00CB63F4">
            <w:pPr>
              <w:pStyle w:val="Header"/>
              <w:jc w:val="center"/>
              <w:rPr>
                <w:rFonts w:asciiTheme="minorHAnsi" w:hAnsiTheme="minorHAnsi" w:cstheme="minorHAnsi"/>
              </w:rPr>
            </w:pPr>
            <w:r w:rsidRPr="00E422F8">
              <w:rPr>
                <w:rFonts w:asciiTheme="minorHAnsi" w:hAnsiTheme="minorHAnsi" w:cstheme="minorHAnsi"/>
              </w:rPr>
              <w:t>FFY13</w:t>
            </w:r>
          </w:p>
        </w:tc>
        <w:tc>
          <w:tcPr>
            <w:tcW w:w="1562" w:type="dxa"/>
            <w:shd w:val="pct12" w:color="auto" w:fill="FFFFFF" w:themeFill="background1"/>
            <w:tcMar>
              <w:top w:w="72" w:type="dxa"/>
              <w:left w:w="115" w:type="dxa"/>
              <w:bottom w:w="72" w:type="dxa"/>
              <w:right w:w="115" w:type="dxa"/>
            </w:tcMar>
            <w:vAlign w:val="center"/>
          </w:tcPr>
          <w:p w:rsidR="00F1399F" w:rsidRPr="00E422F8" w:rsidRDefault="00F1399F" w:rsidP="00CB63F4">
            <w:pPr>
              <w:pStyle w:val="Header"/>
              <w:jc w:val="center"/>
              <w:rPr>
                <w:rFonts w:asciiTheme="minorHAnsi" w:hAnsiTheme="minorHAnsi" w:cstheme="minorHAnsi"/>
              </w:rPr>
            </w:pPr>
            <w:r w:rsidRPr="00E422F8">
              <w:rPr>
                <w:rFonts w:asciiTheme="minorHAnsi" w:hAnsiTheme="minorHAnsi" w:cstheme="minorHAnsi"/>
              </w:rPr>
              <w:t>FFY14</w:t>
            </w:r>
          </w:p>
        </w:tc>
        <w:tc>
          <w:tcPr>
            <w:tcW w:w="1562" w:type="dxa"/>
            <w:shd w:val="pct12" w:color="auto" w:fill="FFFFFF" w:themeFill="background1"/>
            <w:tcMar>
              <w:top w:w="72" w:type="dxa"/>
              <w:left w:w="115" w:type="dxa"/>
              <w:bottom w:w="72" w:type="dxa"/>
              <w:right w:w="115" w:type="dxa"/>
            </w:tcMar>
            <w:vAlign w:val="center"/>
          </w:tcPr>
          <w:p w:rsidR="00F1399F" w:rsidRPr="00E422F8" w:rsidRDefault="00F1399F" w:rsidP="00CB63F4">
            <w:pPr>
              <w:pStyle w:val="Header"/>
              <w:jc w:val="center"/>
              <w:rPr>
                <w:rFonts w:asciiTheme="minorHAnsi" w:hAnsiTheme="minorHAnsi" w:cstheme="minorHAnsi"/>
              </w:rPr>
            </w:pPr>
            <w:r w:rsidRPr="00E422F8">
              <w:rPr>
                <w:rFonts w:asciiTheme="minorHAnsi" w:hAnsiTheme="minorHAnsi" w:cstheme="minorHAnsi"/>
              </w:rPr>
              <w:t>FFY15</w:t>
            </w:r>
          </w:p>
        </w:tc>
      </w:tr>
      <w:tr w:rsidR="00F1399F" w:rsidRPr="00E422F8" w:rsidTr="00EF204B">
        <w:trPr>
          <w:cantSplit/>
          <w:trHeight w:val="576"/>
        </w:trPr>
        <w:tc>
          <w:tcPr>
            <w:tcW w:w="1463" w:type="dxa"/>
            <w:tcMar>
              <w:top w:w="72" w:type="dxa"/>
              <w:left w:w="115" w:type="dxa"/>
              <w:bottom w:w="72" w:type="dxa"/>
              <w:right w:w="115" w:type="dxa"/>
            </w:tcMar>
            <w:vAlign w:val="center"/>
          </w:tcPr>
          <w:p w:rsidR="00F1399F" w:rsidRPr="00E422F8" w:rsidRDefault="00F1399F" w:rsidP="0086114A">
            <w:pPr>
              <w:rPr>
                <w:rFonts w:asciiTheme="minorHAnsi" w:hAnsiTheme="minorHAnsi" w:cstheme="minorHAnsi"/>
              </w:rPr>
            </w:pPr>
            <w:r w:rsidRPr="00E422F8">
              <w:rPr>
                <w:rFonts w:asciiTheme="minorHAnsi" w:hAnsiTheme="minorHAnsi" w:cstheme="minorHAnsi"/>
              </w:rPr>
              <w:t>$15,000 or Less</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22%</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18%</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19%</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20%</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26%</w:t>
            </w:r>
          </w:p>
        </w:tc>
        <w:tc>
          <w:tcPr>
            <w:tcW w:w="1562" w:type="dxa"/>
            <w:tcMar>
              <w:top w:w="72" w:type="dxa"/>
              <w:left w:w="115" w:type="dxa"/>
              <w:bottom w:w="72" w:type="dxa"/>
              <w:right w:w="115" w:type="dxa"/>
            </w:tcMar>
            <w:vAlign w:val="bottom"/>
          </w:tcPr>
          <w:p w:rsidR="00F1399F" w:rsidRPr="00E422F8" w:rsidRDefault="008D05CD"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26%</w:t>
            </w:r>
          </w:p>
        </w:tc>
      </w:tr>
      <w:tr w:rsidR="00F1399F" w:rsidRPr="00E422F8" w:rsidTr="00EF204B">
        <w:trPr>
          <w:cantSplit/>
          <w:trHeight w:val="576"/>
        </w:trPr>
        <w:tc>
          <w:tcPr>
            <w:tcW w:w="1463" w:type="dxa"/>
            <w:tcMar>
              <w:top w:w="72" w:type="dxa"/>
              <w:left w:w="115" w:type="dxa"/>
              <w:bottom w:w="72" w:type="dxa"/>
              <w:right w:w="115" w:type="dxa"/>
            </w:tcMar>
            <w:vAlign w:val="center"/>
          </w:tcPr>
          <w:p w:rsidR="00F1399F" w:rsidRPr="00E422F8" w:rsidRDefault="00F1399F" w:rsidP="0086114A">
            <w:pPr>
              <w:rPr>
                <w:rFonts w:asciiTheme="minorHAnsi" w:hAnsiTheme="minorHAnsi" w:cstheme="minorHAnsi"/>
              </w:rPr>
            </w:pPr>
            <w:r w:rsidRPr="00E422F8">
              <w:rPr>
                <w:rFonts w:asciiTheme="minorHAnsi" w:hAnsiTheme="minorHAnsi" w:cstheme="minorHAnsi"/>
              </w:rPr>
              <w:t>$15,001 to $30,000</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8%</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31%</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27%</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25%</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44%</w:t>
            </w:r>
          </w:p>
        </w:tc>
        <w:tc>
          <w:tcPr>
            <w:tcW w:w="1562" w:type="dxa"/>
            <w:tcMar>
              <w:top w:w="72" w:type="dxa"/>
              <w:left w:w="115" w:type="dxa"/>
              <w:bottom w:w="72" w:type="dxa"/>
              <w:right w:w="115" w:type="dxa"/>
            </w:tcMar>
            <w:vAlign w:val="bottom"/>
          </w:tcPr>
          <w:p w:rsidR="00F1399F" w:rsidRPr="00E422F8" w:rsidRDefault="008D05CD"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36%</w:t>
            </w:r>
          </w:p>
        </w:tc>
      </w:tr>
      <w:tr w:rsidR="00F1399F" w:rsidRPr="00E422F8" w:rsidTr="00EF204B">
        <w:trPr>
          <w:cantSplit/>
          <w:trHeight w:val="576"/>
        </w:trPr>
        <w:tc>
          <w:tcPr>
            <w:tcW w:w="1463" w:type="dxa"/>
            <w:tcMar>
              <w:top w:w="72" w:type="dxa"/>
              <w:left w:w="115" w:type="dxa"/>
              <w:bottom w:w="72" w:type="dxa"/>
              <w:right w:w="115" w:type="dxa"/>
            </w:tcMar>
            <w:vAlign w:val="center"/>
          </w:tcPr>
          <w:p w:rsidR="00F1399F" w:rsidRPr="00E422F8" w:rsidRDefault="00F1399F" w:rsidP="0086114A">
            <w:pPr>
              <w:rPr>
                <w:rFonts w:asciiTheme="minorHAnsi" w:hAnsiTheme="minorHAnsi" w:cstheme="minorHAnsi"/>
              </w:rPr>
            </w:pPr>
            <w:r w:rsidRPr="00E422F8">
              <w:rPr>
                <w:rFonts w:asciiTheme="minorHAnsi" w:hAnsiTheme="minorHAnsi" w:cstheme="minorHAnsi"/>
              </w:rPr>
              <w:t>$30,001 to $45,000</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3%</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15%</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13%</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14%</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5%</w:t>
            </w:r>
          </w:p>
        </w:tc>
        <w:tc>
          <w:tcPr>
            <w:tcW w:w="1562" w:type="dxa"/>
            <w:tcMar>
              <w:top w:w="72" w:type="dxa"/>
              <w:left w:w="115" w:type="dxa"/>
              <w:bottom w:w="72" w:type="dxa"/>
              <w:right w:w="115" w:type="dxa"/>
            </w:tcMar>
            <w:vAlign w:val="bottom"/>
          </w:tcPr>
          <w:p w:rsidR="00F1399F" w:rsidRPr="00E422F8" w:rsidRDefault="008D05CD"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14%</w:t>
            </w:r>
          </w:p>
        </w:tc>
      </w:tr>
      <w:tr w:rsidR="00F1399F" w:rsidRPr="00E422F8" w:rsidTr="00EF204B">
        <w:trPr>
          <w:cantSplit/>
          <w:trHeight w:val="576"/>
        </w:trPr>
        <w:tc>
          <w:tcPr>
            <w:tcW w:w="1463" w:type="dxa"/>
            <w:tcMar>
              <w:top w:w="72" w:type="dxa"/>
              <w:left w:w="115" w:type="dxa"/>
              <w:bottom w:w="72" w:type="dxa"/>
              <w:right w:w="115" w:type="dxa"/>
            </w:tcMar>
            <w:vAlign w:val="center"/>
          </w:tcPr>
          <w:p w:rsidR="00F1399F" w:rsidRPr="00E422F8" w:rsidRDefault="00F1399F" w:rsidP="0086114A">
            <w:pPr>
              <w:rPr>
                <w:rFonts w:asciiTheme="minorHAnsi" w:hAnsiTheme="minorHAnsi" w:cstheme="minorHAnsi"/>
              </w:rPr>
            </w:pPr>
            <w:r w:rsidRPr="00E422F8">
              <w:rPr>
                <w:rFonts w:asciiTheme="minorHAnsi" w:hAnsiTheme="minorHAnsi" w:cstheme="minorHAnsi"/>
              </w:rPr>
              <w:t>$45,001 to $60,000</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6%</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10%</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15%</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9%</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5%</w:t>
            </w:r>
          </w:p>
        </w:tc>
        <w:tc>
          <w:tcPr>
            <w:tcW w:w="1562" w:type="dxa"/>
            <w:tcMar>
              <w:top w:w="72" w:type="dxa"/>
              <w:left w:w="115" w:type="dxa"/>
              <w:bottom w:w="72" w:type="dxa"/>
              <w:right w:w="115" w:type="dxa"/>
            </w:tcMar>
            <w:vAlign w:val="bottom"/>
          </w:tcPr>
          <w:p w:rsidR="00F1399F" w:rsidRPr="00E422F8" w:rsidRDefault="008D05CD"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9%</w:t>
            </w:r>
          </w:p>
        </w:tc>
      </w:tr>
      <w:tr w:rsidR="00F1399F" w:rsidRPr="00E422F8" w:rsidTr="00EF204B">
        <w:trPr>
          <w:cantSplit/>
          <w:trHeight w:val="576"/>
        </w:trPr>
        <w:tc>
          <w:tcPr>
            <w:tcW w:w="1463" w:type="dxa"/>
            <w:tcMar>
              <w:top w:w="72" w:type="dxa"/>
              <w:left w:w="115" w:type="dxa"/>
              <w:bottom w:w="72" w:type="dxa"/>
              <w:right w:w="115" w:type="dxa"/>
            </w:tcMar>
            <w:vAlign w:val="center"/>
          </w:tcPr>
          <w:p w:rsidR="00F1399F" w:rsidRPr="00E422F8" w:rsidRDefault="00F1399F" w:rsidP="0086114A">
            <w:pPr>
              <w:rPr>
                <w:rFonts w:asciiTheme="minorHAnsi" w:hAnsiTheme="minorHAnsi" w:cstheme="minorHAnsi"/>
              </w:rPr>
            </w:pPr>
            <w:r w:rsidRPr="00E422F8">
              <w:rPr>
                <w:rFonts w:asciiTheme="minorHAnsi" w:hAnsiTheme="minorHAnsi" w:cstheme="minorHAnsi"/>
              </w:rPr>
              <w:t>$60,001 to $75,000</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6%</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12%</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6%</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7%</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5%</w:t>
            </w:r>
          </w:p>
        </w:tc>
        <w:tc>
          <w:tcPr>
            <w:tcW w:w="1562" w:type="dxa"/>
            <w:tcMar>
              <w:top w:w="72" w:type="dxa"/>
              <w:left w:w="115" w:type="dxa"/>
              <w:bottom w:w="72" w:type="dxa"/>
              <w:right w:w="115" w:type="dxa"/>
            </w:tcMar>
            <w:vAlign w:val="bottom"/>
          </w:tcPr>
          <w:p w:rsidR="00F1399F" w:rsidRPr="00E422F8" w:rsidRDefault="008D05CD"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0</w:t>
            </w:r>
          </w:p>
        </w:tc>
      </w:tr>
      <w:tr w:rsidR="00F1399F" w:rsidRPr="00E422F8" w:rsidTr="00EF204B">
        <w:trPr>
          <w:cantSplit/>
          <w:trHeight w:val="576"/>
        </w:trPr>
        <w:tc>
          <w:tcPr>
            <w:tcW w:w="1463" w:type="dxa"/>
            <w:tcMar>
              <w:top w:w="72" w:type="dxa"/>
              <w:left w:w="115" w:type="dxa"/>
              <w:bottom w:w="72" w:type="dxa"/>
              <w:right w:w="115" w:type="dxa"/>
            </w:tcMar>
            <w:vAlign w:val="center"/>
          </w:tcPr>
          <w:p w:rsidR="00F1399F" w:rsidRPr="00E422F8" w:rsidRDefault="00F1399F" w:rsidP="0086114A">
            <w:pPr>
              <w:rPr>
                <w:rFonts w:asciiTheme="minorHAnsi" w:hAnsiTheme="minorHAnsi" w:cstheme="minorHAnsi"/>
              </w:rPr>
            </w:pPr>
            <w:r w:rsidRPr="00E422F8">
              <w:rPr>
                <w:rFonts w:asciiTheme="minorHAnsi" w:hAnsiTheme="minorHAnsi" w:cstheme="minorHAnsi"/>
              </w:rPr>
              <w:t>$75,001 or More</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56%</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13%</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19%</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25%</w:t>
            </w:r>
          </w:p>
        </w:tc>
        <w:tc>
          <w:tcPr>
            <w:tcW w:w="1562" w:type="dxa"/>
            <w:tcMar>
              <w:top w:w="72" w:type="dxa"/>
              <w:left w:w="115" w:type="dxa"/>
              <w:bottom w:w="72" w:type="dxa"/>
              <w:right w:w="115" w:type="dxa"/>
            </w:tcMar>
            <w:vAlign w:val="bottom"/>
          </w:tcPr>
          <w:p w:rsidR="00F1399F" w:rsidRPr="00E422F8" w:rsidRDefault="00F1399F"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5%</w:t>
            </w:r>
          </w:p>
        </w:tc>
        <w:tc>
          <w:tcPr>
            <w:tcW w:w="1562" w:type="dxa"/>
            <w:tcMar>
              <w:top w:w="72" w:type="dxa"/>
              <w:left w:w="115" w:type="dxa"/>
              <w:bottom w:w="72" w:type="dxa"/>
              <w:right w:w="115" w:type="dxa"/>
            </w:tcMar>
            <w:vAlign w:val="bottom"/>
          </w:tcPr>
          <w:p w:rsidR="00F1399F" w:rsidRPr="00E422F8" w:rsidRDefault="008D05CD"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11%</w:t>
            </w:r>
          </w:p>
        </w:tc>
      </w:tr>
    </w:tbl>
    <w:p w:rsidR="00210AD3" w:rsidRPr="00E422F8" w:rsidRDefault="00210AD3" w:rsidP="00210AD3">
      <w:pPr>
        <w:rPr>
          <w:rFonts w:asciiTheme="minorHAnsi" w:hAnsiTheme="minorHAnsi" w:cstheme="minorHAnsi"/>
        </w:rPr>
      </w:pPr>
    </w:p>
    <w:p w:rsidR="00BE61DE" w:rsidRPr="00E422F8" w:rsidRDefault="00BE61DE" w:rsidP="00210AD3">
      <w:pPr>
        <w:rPr>
          <w:rFonts w:asciiTheme="minorHAnsi" w:hAnsiTheme="minorHAnsi" w:cstheme="minorHAnsi"/>
        </w:rPr>
      </w:pPr>
    </w:p>
    <w:p w:rsidR="00BE61DE" w:rsidRPr="00E422F8" w:rsidRDefault="00BE61DE" w:rsidP="00BE61DE">
      <w:pPr>
        <w:pStyle w:val="Caption"/>
        <w:rPr>
          <w:rFonts w:asciiTheme="minorHAnsi" w:hAnsiTheme="minorHAnsi" w:cstheme="minorHAnsi"/>
        </w:rPr>
      </w:pPr>
      <w:r w:rsidRPr="00E422F8">
        <w:rPr>
          <w:rFonts w:asciiTheme="minorHAnsi" w:hAnsiTheme="minorHAnsi" w:cstheme="minorHAnsi"/>
        </w:rPr>
        <w:lastRenderedPageBreak/>
        <w:t xml:space="preserve">Chart: Percentage of Total Loans Made in Each Year by Applicant Income </w:t>
      </w:r>
    </w:p>
    <w:p w:rsidR="00BE61DE" w:rsidRPr="00E422F8" w:rsidRDefault="006B6F90" w:rsidP="00210AD3">
      <w:pPr>
        <w:rPr>
          <w:rFonts w:asciiTheme="minorHAnsi" w:hAnsiTheme="minorHAnsi" w:cstheme="minorHAnsi"/>
        </w:rPr>
      </w:pPr>
      <w:r w:rsidRPr="00E422F8">
        <w:rPr>
          <w:rFonts w:asciiTheme="minorHAnsi" w:hAnsiTheme="minorHAnsi" w:cstheme="minorHAnsi"/>
          <w:noProof/>
        </w:rPr>
        <w:drawing>
          <wp:inline distT="0" distB="0" distL="0" distR="0" wp14:anchorId="3AA847D2" wp14:editId="64D82478">
            <wp:extent cx="7115908" cy="5275385"/>
            <wp:effectExtent l="0" t="0" r="27940" b="20955"/>
            <wp:docPr id="16" name="Chart 16" descr="Same information as table above presented as a bar graph: percentage of total loans made in each year by applicant inco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083C" w:rsidRPr="00E422F8" w:rsidRDefault="00FD083C" w:rsidP="0082164C">
      <w:pPr>
        <w:pStyle w:val="Heading4"/>
        <w:rPr>
          <w:rFonts w:asciiTheme="minorHAnsi" w:hAnsiTheme="minorHAnsi" w:cstheme="minorHAnsi"/>
          <w:u w:val="single"/>
        </w:rPr>
      </w:pPr>
      <w:r w:rsidRPr="00E422F8">
        <w:rPr>
          <w:rFonts w:asciiTheme="minorHAnsi" w:hAnsiTheme="minorHAnsi" w:cstheme="minorHAnsi"/>
        </w:rPr>
        <w:lastRenderedPageBreak/>
        <w:t>Loan Type</w:t>
      </w:r>
      <w:r w:rsidR="00581BC6" w:rsidRPr="00E422F8">
        <w:rPr>
          <w:rFonts w:asciiTheme="minorHAnsi" w:hAnsiTheme="minorHAnsi" w:cstheme="minorHAnsi"/>
        </w:rPr>
        <w:t xml:space="preserve"> and Purpose</w:t>
      </w:r>
    </w:p>
    <w:p w:rsidR="00FD083C" w:rsidRPr="00E422F8" w:rsidRDefault="00FD083C" w:rsidP="00782E20">
      <w:pPr>
        <w:rPr>
          <w:rFonts w:asciiTheme="minorHAnsi" w:hAnsiTheme="minorHAnsi" w:cstheme="minorHAnsi"/>
        </w:rPr>
      </w:pPr>
    </w:p>
    <w:p w:rsidR="005A00C8" w:rsidRPr="00E422F8" w:rsidRDefault="00B506A7" w:rsidP="007B056B">
      <w:pPr>
        <w:rPr>
          <w:rFonts w:asciiTheme="minorHAnsi" w:hAnsiTheme="minorHAnsi" w:cstheme="minorHAnsi"/>
        </w:rPr>
      </w:pPr>
      <w:r w:rsidRPr="00E422F8">
        <w:rPr>
          <w:rFonts w:asciiTheme="minorHAnsi" w:hAnsiTheme="minorHAnsi" w:cstheme="minorHAnsi"/>
        </w:rPr>
        <w:t>66</w:t>
      </w:r>
      <w:r w:rsidR="00B12117" w:rsidRPr="00E422F8">
        <w:rPr>
          <w:rFonts w:asciiTheme="minorHAnsi" w:hAnsiTheme="minorHAnsi" w:cstheme="minorHAnsi"/>
        </w:rPr>
        <w:t>% of the loans granted were preferred interest (greater than prime) with</w:t>
      </w:r>
      <w:r w:rsidRPr="00E422F8">
        <w:rPr>
          <w:rFonts w:asciiTheme="minorHAnsi" w:hAnsiTheme="minorHAnsi" w:cstheme="minorHAnsi"/>
        </w:rPr>
        <w:t>out</w:t>
      </w:r>
      <w:r w:rsidR="00B12117" w:rsidRPr="00E422F8">
        <w:rPr>
          <w:rFonts w:asciiTheme="minorHAnsi" w:hAnsiTheme="minorHAnsi" w:cstheme="minorHAnsi"/>
        </w:rPr>
        <w:t xml:space="preserve"> </w:t>
      </w:r>
      <w:r w:rsidR="0040477F">
        <w:rPr>
          <w:rFonts w:asciiTheme="minorHAnsi" w:hAnsiTheme="minorHAnsi" w:cstheme="minorHAnsi"/>
        </w:rPr>
        <w:t>guarantee</w:t>
      </w:r>
      <w:r w:rsidR="00B12117" w:rsidRPr="00E422F8">
        <w:rPr>
          <w:rFonts w:asciiTheme="minorHAnsi" w:hAnsiTheme="minorHAnsi" w:cstheme="minorHAnsi"/>
        </w:rPr>
        <w:t xml:space="preserve"> and </w:t>
      </w:r>
      <w:r w:rsidRPr="00E422F8">
        <w:rPr>
          <w:rFonts w:asciiTheme="minorHAnsi" w:hAnsiTheme="minorHAnsi" w:cstheme="minorHAnsi"/>
        </w:rPr>
        <w:t>34</w:t>
      </w:r>
      <w:r w:rsidR="00B12117" w:rsidRPr="00E422F8">
        <w:rPr>
          <w:rFonts w:asciiTheme="minorHAnsi" w:hAnsiTheme="minorHAnsi" w:cstheme="minorHAnsi"/>
        </w:rPr>
        <w:t>% were preferred interest with both interest buy-down and loan guarantee (extending credit to applicants who would not otherwise have been approved by the lender).</w:t>
      </w:r>
      <w:r w:rsidR="007D71D7" w:rsidRPr="00E422F8">
        <w:rPr>
          <w:rFonts w:asciiTheme="minorHAnsi" w:hAnsiTheme="minorHAnsi" w:cstheme="minorHAnsi"/>
        </w:rPr>
        <w:t xml:space="preserve"> T</w:t>
      </w:r>
      <w:r w:rsidR="00547624" w:rsidRPr="00E422F8">
        <w:rPr>
          <w:rFonts w:asciiTheme="minorHAnsi" w:hAnsiTheme="minorHAnsi" w:cstheme="minorHAnsi"/>
        </w:rPr>
        <w:t>he highest loan amount made in F</w:t>
      </w:r>
      <w:r w:rsidR="00186BDD" w:rsidRPr="00E422F8">
        <w:rPr>
          <w:rFonts w:asciiTheme="minorHAnsi" w:hAnsiTheme="minorHAnsi" w:cstheme="minorHAnsi"/>
        </w:rPr>
        <w:t>F</w:t>
      </w:r>
      <w:r w:rsidR="00547624" w:rsidRPr="00E422F8">
        <w:rPr>
          <w:rFonts w:asciiTheme="minorHAnsi" w:hAnsiTheme="minorHAnsi" w:cstheme="minorHAnsi"/>
        </w:rPr>
        <w:t>Y1</w:t>
      </w:r>
      <w:r w:rsidRPr="00E422F8">
        <w:rPr>
          <w:rFonts w:asciiTheme="minorHAnsi" w:hAnsiTheme="minorHAnsi" w:cstheme="minorHAnsi"/>
        </w:rPr>
        <w:t>5</w:t>
      </w:r>
      <w:r w:rsidR="00CB0AFA" w:rsidRPr="00E422F8">
        <w:rPr>
          <w:rFonts w:asciiTheme="minorHAnsi" w:hAnsiTheme="minorHAnsi" w:cstheme="minorHAnsi"/>
        </w:rPr>
        <w:t xml:space="preserve"> </w:t>
      </w:r>
      <w:r w:rsidR="00547624" w:rsidRPr="00E422F8">
        <w:rPr>
          <w:rFonts w:asciiTheme="minorHAnsi" w:hAnsiTheme="minorHAnsi" w:cstheme="minorHAnsi"/>
        </w:rPr>
        <w:t>was for $</w:t>
      </w:r>
      <w:r w:rsidR="00EC75C4" w:rsidRPr="00E422F8">
        <w:rPr>
          <w:rFonts w:asciiTheme="minorHAnsi" w:hAnsiTheme="minorHAnsi" w:cstheme="minorHAnsi"/>
        </w:rPr>
        <w:t>62,299</w:t>
      </w:r>
      <w:r w:rsidR="007D71D7" w:rsidRPr="00E422F8">
        <w:rPr>
          <w:rFonts w:asciiTheme="minorHAnsi" w:hAnsiTheme="minorHAnsi" w:cstheme="minorHAnsi"/>
        </w:rPr>
        <w:t>; t</w:t>
      </w:r>
      <w:r w:rsidR="00547624" w:rsidRPr="00E422F8">
        <w:rPr>
          <w:rFonts w:asciiTheme="minorHAnsi" w:hAnsiTheme="minorHAnsi" w:cstheme="minorHAnsi"/>
        </w:rPr>
        <w:t>he lowest loan amount was $5</w:t>
      </w:r>
      <w:r w:rsidR="00EC75C4" w:rsidRPr="00E422F8">
        <w:rPr>
          <w:rFonts w:asciiTheme="minorHAnsi" w:hAnsiTheme="minorHAnsi" w:cstheme="minorHAnsi"/>
        </w:rPr>
        <w:t>00</w:t>
      </w:r>
      <w:r w:rsidR="00547624" w:rsidRPr="00E422F8">
        <w:rPr>
          <w:rFonts w:asciiTheme="minorHAnsi" w:hAnsiTheme="minorHAnsi" w:cstheme="minorHAnsi"/>
        </w:rPr>
        <w:t>.</w:t>
      </w:r>
    </w:p>
    <w:p w:rsidR="00F22565" w:rsidRPr="00E422F8" w:rsidRDefault="00F22565" w:rsidP="00782E20">
      <w:pPr>
        <w:rPr>
          <w:rFonts w:asciiTheme="minorHAnsi" w:hAnsiTheme="minorHAnsi" w:cstheme="minorHAnsi"/>
        </w:rPr>
      </w:pPr>
    </w:p>
    <w:p w:rsidR="0047255F" w:rsidRPr="00E422F8" w:rsidRDefault="00581BC6" w:rsidP="0047255F">
      <w:pPr>
        <w:rPr>
          <w:rFonts w:asciiTheme="minorHAnsi" w:hAnsiTheme="minorHAnsi" w:cstheme="minorHAnsi"/>
        </w:rPr>
      </w:pPr>
      <w:r w:rsidRPr="00E422F8">
        <w:rPr>
          <w:rFonts w:asciiTheme="minorHAnsi" w:hAnsiTheme="minorHAnsi" w:cstheme="minorHAnsi"/>
        </w:rPr>
        <w:t xml:space="preserve">Broad ranges of AT and AT services are allowable under the </w:t>
      </w:r>
      <w:r w:rsidR="00AF7B65" w:rsidRPr="00E422F8">
        <w:rPr>
          <w:rFonts w:asciiTheme="minorHAnsi" w:hAnsiTheme="minorHAnsi" w:cstheme="minorHAnsi"/>
        </w:rPr>
        <w:t xml:space="preserve">AT Loan </w:t>
      </w:r>
      <w:r w:rsidRPr="00E422F8">
        <w:rPr>
          <w:rFonts w:asciiTheme="minorHAnsi" w:hAnsiTheme="minorHAnsi" w:cstheme="minorHAnsi"/>
        </w:rPr>
        <w:t>P</w:t>
      </w:r>
      <w:r w:rsidR="00AF7B65" w:rsidRPr="00E422F8">
        <w:rPr>
          <w:rFonts w:asciiTheme="minorHAnsi" w:hAnsiTheme="minorHAnsi" w:cstheme="minorHAnsi"/>
        </w:rPr>
        <w:t>rogram</w:t>
      </w:r>
      <w:r w:rsidRPr="00E422F8">
        <w:rPr>
          <w:rFonts w:asciiTheme="minorHAnsi" w:hAnsiTheme="minorHAnsi" w:cstheme="minorHAnsi"/>
        </w:rPr>
        <w:t xml:space="preserve">. The loans are commonly used to help purchase </w:t>
      </w:r>
      <w:r w:rsidR="003B1735" w:rsidRPr="00E422F8">
        <w:rPr>
          <w:rFonts w:asciiTheme="minorHAnsi" w:hAnsiTheme="minorHAnsi" w:cstheme="minorHAnsi"/>
        </w:rPr>
        <w:t>modified vehicles</w:t>
      </w:r>
      <w:r w:rsidRPr="00E422F8">
        <w:rPr>
          <w:rFonts w:asciiTheme="minorHAnsi" w:hAnsiTheme="minorHAnsi" w:cstheme="minorHAnsi"/>
        </w:rPr>
        <w:t xml:space="preserve">, adapted computers, computer software, durable medical devices and </w:t>
      </w:r>
      <w:r w:rsidR="005161E2" w:rsidRPr="00E422F8">
        <w:rPr>
          <w:rFonts w:asciiTheme="minorHAnsi" w:hAnsiTheme="minorHAnsi" w:cstheme="minorHAnsi"/>
        </w:rPr>
        <w:t xml:space="preserve">portable </w:t>
      </w:r>
      <w:r w:rsidRPr="00E422F8">
        <w:rPr>
          <w:rFonts w:asciiTheme="minorHAnsi" w:hAnsiTheme="minorHAnsi" w:cstheme="minorHAnsi"/>
        </w:rPr>
        <w:t xml:space="preserve">ramps. </w:t>
      </w:r>
      <w:r w:rsidR="0032274A" w:rsidRPr="00E422F8">
        <w:rPr>
          <w:rFonts w:asciiTheme="minorHAnsi" w:hAnsiTheme="minorHAnsi" w:cstheme="minorHAnsi"/>
        </w:rPr>
        <w:t>In addition,</w:t>
      </w:r>
      <w:r w:rsidRPr="00E422F8">
        <w:rPr>
          <w:rFonts w:asciiTheme="minorHAnsi" w:hAnsiTheme="minorHAnsi" w:cstheme="minorHAnsi"/>
        </w:rPr>
        <w:t xml:space="preserve"> the </w:t>
      </w:r>
      <w:r w:rsidR="00AF7B65" w:rsidRPr="00E422F8">
        <w:rPr>
          <w:rFonts w:asciiTheme="minorHAnsi" w:hAnsiTheme="minorHAnsi" w:cstheme="minorHAnsi"/>
        </w:rPr>
        <w:t>A</w:t>
      </w:r>
      <w:r w:rsidRPr="00E422F8">
        <w:rPr>
          <w:rFonts w:asciiTheme="minorHAnsi" w:hAnsiTheme="minorHAnsi" w:cstheme="minorHAnsi"/>
        </w:rPr>
        <w:t>T</w:t>
      </w:r>
      <w:r w:rsidR="00AF7B65" w:rsidRPr="00E422F8">
        <w:rPr>
          <w:rFonts w:asciiTheme="minorHAnsi" w:hAnsiTheme="minorHAnsi" w:cstheme="minorHAnsi"/>
        </w:rPr>
        <w:t xml:space="preserve"> </w:t>
      </w:r>
      <w:r w:rsidRPr="00E422F8">
        <w:rPr>
          <w:rFonts w:asciiTheme="minorHAnsi" w:hAnsiTheme="minorHAnsi" w:cstheme="minorHAnsi"/>
        </w:rPr>
        <w:t>L</w:t>
      </w:r>
      <w:r w:rsidR="00AF7B65" w:rsidRPr="00E422F8">
        <w:rPr>
          <w:rFonts w:asciiTheme="minorHAnsi" w:hAnsiTheme="minorHAnsi" w:cstheme="minorHAnsi"/>
        </w:rPr>
        <w:t xml:space="preserve">oan </w:t>
      </w:r>
      <w:r w:rsidRPr="00E422F8">
        <w:rPr>
          <w:rFonts w:asciiTheme="minorHAnsi" w:hAnsiTheme="minorHAnsi" w:cstheme="minorHAnsi"/>
        </w:rPr>
        <w:t>P</w:t>
      </w:r>
      <w:r w:rsidR="00AF7B65" w:rsidRPr="00E422F8">
        <w:rPr>
          <w:rFonts w:asciiTheme="minorHAnsi" w:hAnsiTheme="minorHAnsi" w:cstheme="minorHAnsi"/>
        </w:rPr>
        <w:t>rogram</w:t>
      </w:r>
      <w:r w:rsidRPr="00E422F8">
        <w:rPr>
          <w:rFonts w:asciiTheme="minorHAnsi" w:hAnsiTheme="minorHAnsi" w:cstheme="minorHAnsi"/>
        </w:rPr>
        <w:t xml:space="preserve"> offers funding for assistive technology services to help people determine which device may be right for them. These services help people locate and purchase items, train them on their use, and provide maintenance and repair.</w:t>
      </w:r>
      <w:r w:rsidR="0019000A" w:rsidRPr="00E422F8" w:rsidDel="0019000A">
        <w:rPr>
          <w:rFonts w:asciiTheme="minorHAnsi" w:hAnsiTheme="minorHAnsi" w:cstheme="minorHAnsi"/>
        </w:rPr>
        <w:t xml:space="preserve"> </w:t>
      </w:r>
      <w:r w:rsidR="0047255F" w:rsidRPr="00E422F8">
        <w:rPr>
          <w:rFonts w:asciiTheme="minorHAnsi" w:hAnsiTheme="minorHAnsi" w:cstheme="minorHAnsi"/>
        </w:rPr>
        <w:t>As the table below demonstrates, in FFY1</w:t>
      </w:r>
      <w:r w:rsidR="000C2FD0" w:rsidRPr="00E422F8">
        <w:rPr>
          <w:rFonts w:asciiTheme="minorHAnsi" w:hAnsiTheme="minorHAnsi" w:cstheme="minorHAnsi"/>
        </w:rPr>
        <w:t>5</w:t>
      </w:r>
      <w:r w:rsidR="0047255F" w:rsidRPr="00E422F8">
        <w:rPr>
          <w:rFonts w:asciiTheme="minorHAnsi" w:hAnsiTheme="minorHAnsi" w:cstheme="minorHAnsi"/>
        </w:rPr>
        <w:t xml:space="preserve"> 8</w:t>
      </w:r>
      <w:r w:rsidR="000C2FD0" w:rsidRPr="00E422F8">
        <w:rPr>
          <w:rFonts w:asciiTheme="minorHAnsi" w:hAnsiTheme="minorHAnsi" w:cstheme="minorHAnsi"/>
        </w:rPr>
        <w:t>4</w:t>
      </w:r>
      <w:r w:rsidR="0047255F" w:rsidRPr="00E422F8">
        <w:rPr>
          <w:rFonts w:asciiTheme="minorHAnsi" w:hAnsiTheme="minorHAnsi" w:cstheme="minorHAnsi"/>
        </w:rPr>
        <w:t>% of the total amount financed went to vehicle modifications and transportation needs.</w:t>
      </w:r>
      <w:r w:rsidR="007F3217" w:rsidRPr="00E422F8">
        <w:rPr>
          <w:rFonts w:asciiTheme="minorHAnsi" w:hAnsiTheme="minorHAnsi" w:cstheme="minorHAnsi"/>
        </w:rPr>
        <w:br/>
      </w:r>
    </w:p>
    <w:p w:rsidR="007A21EF" w:rsidRPr="00E422F8" w:rsidRDefault="007A21EF" w:rsidP="004508B3">
      <w:pPr>
        <w:pStyle w:val="Caption"/>
        <w:rPr>
          <w:rFonts w:asciiTheme="minorHAnsi" w:hAnsiTheme="minorHAnsi" w:cstheme="minorHAnsi"/>
        </w:rPr>
      </w:pPr>
      <w:r w:rsidRPr="00E422F8">
        <w:rPr>
          <w:rFonts w:asciiTheme="minorHAnsi" w:hAnsiTheme="minorHAnsi" w:cstheme="minorHAnsi"/>
        </w:rPr>
        <w:t xml:space="preserve">Table: Number and Value of </w:t>
      </w:r>
      <w:r w:rsidR="00BB67C3">
        <w:rPr>
          <w:rFonts w:asciiTheme="minorHAnsi" w:hAnsiTheme="minorHAnsi" w:cstheme="minorHAnsi"/>
        </w:rPr>
        <w:t xml:space="preserve">Loans Made by AT Device/Service </w:t>
      </w:r>
      <w:r w:rsidRPr="00E422F8">
        <w:rPr>
          <w:rFonts w:asciiTheme="minorHAnsi" w:hAnsiTheme="minorHAnsi" w:cstheme="minorHAnsi"/>
        </w:rPr>
        <w:t>Type</w:t>
      </w:r>
      <w:r w:rsidR="00476E57" w:rsidRPr="00E422F8">
        <w:rPr>
          <w:rFonts w:asciiTheme="minorHAnsi" w:hAnsiTheme="minorHAnsi" w:cstheme="minorHAnsi"/>
        </w:rPr>
        <w:t xml:space="preserve"> </w:t>
      </w:r>
      <w:r w:rsidR="004508B3" w:rsidRPr="00E422F8">
        <w:rPr>
          <w:rFonts w:asciiTheme="minorHAnsi" w:hAnsiTheme="minorHAnsi" w:cstheme="minorHAnsi"/>
        </w:rPr>
        <w:t>in FFY15</w:t>
      </w:r>
    </w:p>
    <w:tbl>
      <w:tblPr>
        <w:tblW w:w="109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373"/>
        <w:gridCol w:w="2675"/>
        <w:gridCol w:w="2584"/>
      </w:tblGrid>
      <w:tr w:rsidR="00AB552F" w:rsidRPr="00E422F8" w:rsidTr="001E444E">
        <w:trPr>
          <w:cantSplit/>
          <w:trHeight w:val="380"/>
        </w:trPr>
        <w:tc>
          <w:tcPr>
            <w:tcW w:w="4271" w:type="dxa"/>
            <w:shd w:val="clear" w:color="000000" w:fill="D9D9D9"/>
            <w:noWrap/>
            <w:tcMar>
              <w:top w:w="72" w:type="dxa"/>
              <w:left w:w="115" w:type="dxa"/>
              <w:bottom w:w="72" w:type="dxa"/>
              <w:right w:w="115" w:type="dxa"/>
            </w:tcMar>
            <w:vAlign w:val="center"/>
            <w:hideMark/>
          </w:tcPr>
          <w:p w:rsidR="004B4FF8" w:rsidRPr="00E422F8" w:rsidRDefault="004B4FF8" w:rsidP="00AB552F">
            <w:pPr>
              <w:rPr>
                <w:rFonts w:asciiTheme="minorHAnsi" w:eastAsia="Times New Roman" w:hAnsiTheme="minorHAnsi" w:cstheme="minorHAnsi"/>
                <w:bCs/>
                <w:szCs w:val="24"/>
              </w:rPr>
            </w:pPr>
            <w:r w:rsidRPr="00E422F8">
              <w:rPr>
                <w:rFonts w:asciiTheme="minorHAnsi" w:eastAsia="Times New Roman" w:hAnsiTheme="minorHAnsi" w:cstheme="minorHAnsi"/>
                <w:bCs/>
                <w:szCs w:val="24"/>
              </w:rPr>
              <w:t>Type of AT Device/Service</w:t>
            </w:r>
          </w:p>
        </w:tc>
        <w:tc>
          <w:tcPr>
            <w:tcW w:w="1373" w:type="dxa"/>
            <w:shd w:val="clear" w:color="000000" w:fill="D9D9D9"/>
            <w:noWrap/>
            <w:tcMar>
              <w:top w:w="72" w:type="dxa"/>
              <w:left w:w="115" w:type="dxa"/>
              <w:bottom w:w="72" w:type="dxa"/>
              <w:right w:w="115" w:type="dxa"/>
            </w:tcMar>
            <w:vAlign w:val="center"/>
            <w:hideMark/>
          </w:tcPr>
          <w:p w:rsidR="004B4FF8" w:rsidRPr="00E422F8" w:rsidRDefault="004B4FF8" w:rsidP="00AB552F">
            <w:pPr>
              <w:rPr>
                <w:rFonts w:asciiTheme="minorHAnsi" w:eastAsia="Times New Roman" w:hAnsiTheme="minorHAnsi" w:cstheme="minorHAnsi"/>
                <w:bCs/>
                <w:szCs w:val="24"/>
              </w:rPr>
            </w:pPr>
            <w:r w:rsidRPr="00E422F8">
              <w:rPr>
                <w:rFonts w:asciiTheme="minorHAnsi" w:eastAsia="Times New Roman" w:hAnsiTheme="minorHAnsi" w:cstheme="minorHAnsi"/>
                <w:bCs/>
                <w:szCs w:val="24"/>
              </w:rPr>
              <w:t>Number of Devices Financed</w:t>
            </w:r>
          </w:p>
        </w:tc>
        <w:tc>
          <w:tcPr>
            <w:tcW w:w="2675" w:type="dxa"/>
            <w:shd w:val="clear" w:color="000000" w:fill="D9D9D9"/>
            <w:noWrap/>
            <w:tcMar>
              <w:top w:w="72" w:type="dxa"/>
              <w:left w:w="115" w:type="dxa"/>
              <w:bottom w:w="72" w:type="dxa"/>
              <w:right w:w="115" w:type="dxa"/>
            </w:tcMar>
            <w:vAlign w:val="center"/>
            <w:hideMark/>
          </w:tcPr>
          <w:p w:rsidR="004B4FF8" w:rsidRPr="00E422F8" w:rsidRDefault="004B4FF8" w:rsidP="00AB552F">
            <w:pPr>
              <w:rPr>
                <w:rFonts w:asciiTheme="minorHAnsi" w:eastAsia="Times New Roman" w:hAnsiTheme="minorHAnsi" w:cstheme="minorHAnsi"/>
                <w:bCs/>
                <w:szCs w:val="24"/>
              </w:rPr>
            </w:pPr>
            <w:r w:rsidRPr="00E422F8">
              <w:rPr>
                <w:rFonts w:asciiTheme="minorHAnsi" w:eastAsia="Times New Roman" w:hAnsiTheme="minorHAnsi" w:cstheme="minorHAnsi"/>
                <w:bCs/>
                <w:szCs w:val="24"/>
              </w:rPr>
              <w:t>Total Value of Loans</w:t>
            </w:r>
          </w:p>
        </w:tc>
        <w:tc>
          <w:tcPr>
            <w:tcW w:w="2584" w:type="dxa"/>
            <w:shd w:val="clear" w:color="000000" w:fill="D9D9D9"/>
            <w:noWrap/>
            <w:tcMar>
              <w:top w:w="72" w:type="dxa"/>
              <w:left w:w="115" w:type="dxa"/>
              <w:bottom w:w="72" w:type="dxa"/>
              <w:right w:w="115" w:type="dxa"/>
            </w:tcMar>
            <w:vAlign w:val="center"/>
            <w:hideMark/>
          </w:tcPr>
          <w:p w:rsidR="004B4FF8" w:rsidRPr="00E422F8" w:rsidRDefault="004B4FF8" w:rsidP="00AB552F">
            <w:pPr>
              <w:rPr>
                <w:rFonts w:asciiTheme="minorHAnsi" w:eastAsia="Times New Roman" w:hAnsiTheme="minorHAnsi" w:cstheme="minorHAnsi"/>
                <w:bCs/>
                <w:szCs w:val="24"/>
              </w:rPr>
            </w:pPr>
            <w:r w:rsidRPr="00E422F8">
              <w:rPr>
                <w:rFonts w:asciiTheme="minorHAnsi" w:eastAsia="Times New Roman" w:hAnsiTheme="minorHAnsi" w:cstheme="minorHAnsi"/>
                <w:bCs/>
                <w:szCs w:val="24"/>
              </w:rPr>
              <w:t>% of Amount Loaned</w:t>
            </w:r>
          </w:p>
        </w:tc>
      </w:tr>
      <w:tr w:rsidR="004B4FF8" w:rsidRPr="00E422F8" w:rsidTr="00A525D1">
        <w:trPr>
          <w:cantSplit/>
          <w:trHeight w:val="380"/>
        </w:trPr>
        <w:tc>
          <w:tcPr>
            <w:tcW w:w="4271" w:type="dxa"/>
            <w:shd w:val="clear" w:color="auto" w:fill="auto"/>
            <w:noWrap/>
            <w:tcMar>
              <w:top w:w="72" w:type="dxa"/>
              <w:left w:w="115" w:type="dxa"/>
              <w:bottom w:w="72" w:type="dxa"/>
              <w:right w:w="115" w:type="dxa"/>
            </w:tcMar>
            <w:vAlign w:val="center"/>
            <w:hideMark/>
          </w:tcPr>
          <w:p w:rsidR="004B4FF8" w:rsidRPr="00E422F8" w:rsidRDefault="004B4FF8" w:rsidP="006A4FA0">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Vehicle modification and transportation</w:t>
            </w:r>
          </w:p>
        </w:tc>
        <w:tc>
          <w:tcPr>
            <w:tcW w:w="1373" w:type="dxa"/>
            <w:shd w:val="clear" w:color="auto" w:fill="auto"/>
            <w:noWrap/>
            <w:tcMar>
              <w:top w:w="72" w:type="dxa"/>
              <w:left w:w="115" w:type="dxa"/>
              <w:bottom w:w="72" w:type="dxa"/>
              <w:right w:w="115" w:type="dxa"/>
            </w:tcMar>
            <w:vAlign w:val="bottom"/>
          </w:tcPr>
          <w:p w:rsidR="004B4FF8" w:rsidRPr="00E422F8" w:rsidRDefault="00024618"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19</w:t>
            </w:r>
          </w:p>
        </w:tc>
        <w:tc>
          <w:tcPr>
            <w:tcW w:w="2675"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$541,100</w:t>
            </w:r>
          </w:p>
        </w:tc>
        <w:tc>
          <w:tcPr>
            <w:tcW w:w="2584"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84%</w:t>
            </w:r>
          </w:p>
        </w:tc>
      </w:tr>
      <w:tr w:rsidR="00024618" w:rsidRPr="00E422F8" w:rsidTr="00A525D1">
        <w:trPr>
          <w:cantSplit/>
          <w:trHeight w:val="380"/>
        </w:trPr>
        <w:tc>
          <w:tcPr>
            <w:tcW w:w="4271" w:type="dxa"/>
            <w:shd w:val="clear" w:color="auto" w:fill="auto"/>
            <w:noWrap/>
            <w:tcMar>
              <w:top w:w="72" w:type="dxa"/>
              <w:left w:w="115" w:type="dxa"/>
              <w:bottom w:w="72" w:type="dxa"/>
              <w:right w:w="115" w:type="dxa"/>
            </w:tcMar>
            <w:vAlign w:val="center"/>
          </w:tcPr>
          <w:p w:rsidR="00024618" w:rsidRPr="00E422F8" w:rsidRDefault="00945350" w:rsidP="00B65305">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H</w:t>
            </w:r>
            <w:r w:rsidR="00024618" w:rsidRPr="00E422F8">
              <w:rPr>
                <w:rFonts w:asciiTheme="minorHAnsi" w:eastAsia="Times New Roman" w:hAnsiTheme="minorHAnsi" w:cstheme="minorHAnsi"/>
                <w:color w:val="000000"/>
                <w:szCs w:val="24"/>
              </w:rPr>
              <w:t>earing</w:t>
            </w:r>
          </w:p>
        </w:tc>
        <w:tc>
          <w:tcPr>
            <w:tcW w:w="1373" w:type="dxa"/>
            <w:shd w:val="clear" w:color="auto" w:fill="auto"/>
            <w:noWrap/>
            <w:tcMar>
              <w:top w:w="72" w:type="dxa"/>
              <w:left w:w="115" w:type="dxa"/>
              <w:bottom w:w="72" w:type="dxa"/>
              <w:right w:w="115" w:type="dxa"/>
            </w:tcMar>
            <w:vAlign w:val="bottom"/>
          </w:tcPr>
          <w:p w:rsidR="00024618" w:rsidRPr="00E422F8" w:rsidRDefault="00024618" w:rsidP="00B6530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17</w:t>
            </w:r>
          </w:p>
        </w:tc>
        <w:tc>
          <w:tcPr>
            <w:tcW w:w="2675" w:type="dxa"/>
            <w:shd w:val="clear" w:color="auto" w:fill="auto"/>
            <w:noWrap/>
            <w:tcMar>
              <w:top w:w="72" w:type="dxa"/>
              <w:left w:w="115" w:type="dxa"/>
              <w:bottom w:w="72" w:type="dxa"/>
              <w:right w:w="115" w:type="dxa"/>
            </w:tcMar>
            <w:vAlign w:val="bottom"/>
          </w:tcPr>
          <w:p w:rsidR="00024618" w:rsidRPr="00E422F8" w:rsidRDefault="00325047" w:rsidP="00B6530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$69,198</w:t>
            </w:r>
          </w:p>
        </w:tc>
        <w:tc>
          <w:tcPr>
            <w:tcW w:w="2584" w:type="dxa"/>
            <w:shd w:val="clear" w:color="auto" w:fill="auto"/>
            <w:noWrap/>
            <w:tcMar>
              <w:top w:w="72" w:type="dxa"/>
              <w:left w:w="115" w:type="dxa"/>
              <w:bottom w:w="72" w:type="dxa"/>
              <w:right w:w="115" w:type="dxa"/>
            </w:tcMar>
            <w:vAlign w:val="bottom"/>
          </w:tcPr>
          <w:p w:rsidR="00024618" w:rsidRPr="00E422F8" w:rsidRDefault="001B5A5F" w:rsidP="00B6530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11%</w:t>
            </w:r>
          </w:p>
        </w:tc>
      </w:tr>
      <w:tr w:rsidR="004B4FF8" w:rsidRPr="00E422F8" w:rsidTr="00A525D1">
        <w:trPr>
          <w:cantSplit/>
          <w:trHeight w:val="380"/>
        </w:trPr>
        <w:tc>
          <w:tcPr>
            <w:tcW w:w="4271" w:type="dxa"/>
            <w:shd w:val="clear" w:color="auto" w:fill="auto"/>
            <w:noWrap/>
            <w:tcMar>
              <w:top w:w="72" w:type="dxa"/>
              <w:left w:w="115" w:type="dxa"/>
              <w:bottom w:w="72" w:type="dxa"/>
              <w:right w:w="115" w:type="dxa"/>
            </w:tcMar>
            <w:vAlign w:val="center"/>
            <w:hideMark/>
          </w:tcPr>
          <w:p w:rsidR="004B4FF8" w:rsidRPr="00E422F8" w:rsidRDefault="00945350" w:rsidP="006A4FA0">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M</w:t>
            </w:r>
            <w:r w:rsidR="004B4FF8" w:rsidRPr="00E422F8">
              <w:rPr>
                <w:rFonts w:asciiTheme="minorHAnsi" w:eastAsia="Times New Roman" w:hAnsiTheme="minorHAnsi" w:cstheme="minorHAnsi"/>
                <w:color w:val="000000"/>
                <w:szCs w:val="24"/>
              </w:rPr>
              <w:t xml:space="preserve">obility, seating and positioning </w:t>
            </w:r>
          </w:p>
        </w:tc>
        <w:tc>
          <w:tcPr>
            <w:tcW w:w="1373" w:type="dxa"/>
            <w:shd w:val="clear" w:color="auto" w:fill="auto"/>
            <w:noWrap/>
            <w:tcMar>
              <w:top w:w="72" w:type="dxa"/>
              <w:left w:w="115" w:type="dxa"/>
              <w:bottom w:w="72" w:type="dxa"/>
              <w:right w:w="115" w:type="dxa"/>
            </w:tcMar>
            <w:vAlign w:val="bottom"/>
          </w:tcPr>
          <w:p w:rsidR="004B4FF8" w:rsidRPr="00E422F8" w:rsidRDefault="00024618"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w:t>
            </w:r>
          </w:p>
        </w:tc>
        <w:tc>
          <w:tcPr>
            <w:tcW w:w="2675"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$26,498</w:t>
            </w:r>
          </w:p>
        </w:tc>
        <w:tc>
          <w:tcPr>
            <w:tcW w:w="2584"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w:t>
            </w:r>
          </w:p>
        </w:tc>
      </w:tr>
      <w:tr w:rsidR="004B4FF8" w:rsidRPr="00E422F8" w:rsidTr="00A525D1">
        <w:trPr>
          <w:cantSplit/>
          <w:trHeight w:val="380"/>
        </w:trPr>
        <w:tc>
          <w:tcPr>
            <w:tcW w:w="4271" w:type="dxa"/>
            <w:shd w:val="clear" w:color="auto" w:fill="auto"/>
            <w:noWrap/>
            <w:tcMar>
              <w:top w:w="72" w:type="dxa"/>
              <w:left w:w="115" w:type="dxa"/>
              <w:bottom w:w="72" w:type="dxa"/>
              <w:right w:w="115" w:type="dxa"/>
            </w:tcMar>
            <w:vAlign w:val="center"/>
            <w:hideMark/>
          </w:tcPr>
          <w:p w:rsidR="004B4FF8" w:rsidRPr="00E422F8" w:rsidRDefault="004B4FF8" w:rsidP="006A4FA0">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Vision</w:t>
            </w:r>
          </w:p>
        </w:tc>
        <w:tc>
          <w:tcPr>
            <w:tcW w:w="1373" w:type="dxa"/>
            <w:shd w:val="clear" w:color="auto" w:fill="auto"/>
            <w:noWrap/>
            <w:tcMar>
              <w:top w:w="72" w:type="dxa"/>
              <w:left w:w="115" w:type="dxa"/>
              <w:bottom w:w="72" w:type="dxa"/>
              <w:right w:w="115" w:type="dxa"/>
            </w:tcMar>
            <w:vAlign w:val="bottom"/>
          </w:tcPr>
          <w:p w:rsidR="004B4FF8" w:rsidRPr="00E422F8" w:rsidRDefault="00024618"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2675" w:type="dxa"/>
            <w:shd w:val="clear" w:color="auto" w:fill="auto"/>
            <w:noWrap/>
            <w:tcMar>
              <w:top w:w="72" w:type="dxa"/>
              <w:left w:w="115" w:type="dxa"/>
              <w:bottom w:w="72" w:type="dxa"/>
              <w:right w:w="115" w:type="dxa"/>
            </w:tcMar>
            <w:vAlign w:val="bottom"/>
          </w:tcPr>
          <w:p w:rsidR="004B4FF8" w:rsidRPr="00E422F8" w:rsidRDefault="00325047"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$2,900</w:t>
            </w:r>
          </w:p>
        </w:tc>
        <w:tc>
          <w:tcPr>
            <w:tcW w:w="2584"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&lt;1%</w:t>
            </w:r>
          </w:p>
        </w:tc>
      </w:tr>
      <w:tr w:rsidR="004B4FF8" w:rsidRPr="00E422F8" w:rsidTr="00A525D1">
        <w:trPr>
          <w:cantSplit/>
          <w:trHeight w:val="380"/>
        </w:trPr>
        <w:tc>
          <w:tcPr>
            <w:tcW w:w="4271" w:type="dxa"/>
            <w:shd w:val="clear" w:color="auto" w:fill="auto"/>
            <w:noWrap/>
            <w:tcMar>
              <w:top w:w="72" w:type="dxa"/>
              <w:left w:w="115" w:type="dxa"/>
              <w:bottom w:w="72" w:type="dxa"/>
              <w:right w:w="115" w:type="dxa"/>
            </w:tcMar>
            <w:vAlign w:val="center"/>
            <w:hideMark/>
          </w:tcPr>
          <w:p w:rsidR="004B4FF8" w:rsidRPr="00E422F8" w:rsidRDefault="004B4FF8" w:rsidP="006A4FA0">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Computers and related</w:t>
            </w:r>
          </w:p>
        </w:tc>
        <w:tc>
          <w:tcPr>
            <w:tcW w:w="1373" w:type="dxa"/>
            <w:shd w:val="clear" w:color="auto" w:fill="auto"/>
            <w:noWrap/>
            <w:tcMar>
              <w:top w:w="72" w:type="dxa"/>
              <w:left w:w="115" w:type="dxa"/>
              <w:bottom w:w="72" w:type="dxa"/>
              <w:right w:w="115" w:type="dxa"/>
            </w:tcMar>
            <w:vAlign w:val="bottom"/>
          </w:tcPr>
          <w:p w:rsidR="004B4FF8" w:rsidRPr="00E422F8" w:rsidRDefault="00024618"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w:t>
            </w:r>
          </w:p>
        </w:tc>
        <w:tc>
          <w:tcPr>
            <w:tcW w:w="2675"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$1,300</w:t>
            </w:r>
          </w:p>
        </w:tc>
        <w:tc>
          <w:tcPr>
            <w:tcW w:w="2584"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&lt;1%</w:t>
            </w:r>
          </w:p>
        </w:tc>
      </w:tr>
      <w:tr w:rsidR="00A57056" w:rsidRPr="00E422F8" w:rsidTr="00A525D1">
        <w:trPr>
          <w:cantSplit/>
          <w:trHeight w:val="380"/>
        </w:trPr>
        <w:tc>
          <w:tcPr>
            <w:tcW w:w="4271" w:type="dxa"/>
            <w:shd w:val="clear" w:color="auto" w:fill="auto"/>
            <w:noWrap/>
            <w:tcMar>
              <w:top w:w="72" w:type="dxa"/>
              <w:left w:w="115" w:type="dxa"/>
              <w:bottom w:w="72" w:type="dxa"/>
              <w:right w:w="115" w:type="dxa"/>
            </w:tcMar>
            <w:vAlign w:val="center"/>
          </w:tcPr>
          <w:p w:rsidR="00A57056" w:rsidRPr="00E422F8" w:rsidRDefault="00A57056" w:rsidP="006A4FA0">
            <w:pPr>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Total</w:t>
            </w:r>
          </w:p>
        </w:tc>
        <w:tc>
          <w:tcPr>
            <w:tcW w:w="1373" w:type="dxa"/>
            <w:shd w:val="clear" w:color="auto" w:fill="auto"/>
            <w:noWrap/>
            <w:tcMar>
              <w:top w:w="72" w:type="dxa"/>
              <w:left w:w="115" w:type="dxa"/>
              <w:bottom w:w="72" w:type="dxa"/>
              <w:right w:w="115" w:type="dxa"/>
            </w:tcMar>
            <w:vAlign w:val="bottom"/>
          </w:tcPr>
          <w:p w:rsidR="00A57056" w:rsidRPr="00E422F8" w:rsidRDefault="00A57056" w:rsidP="00FE10D5">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44</w:t>
            </w:r>
          </w:p>
        </w:tc>
        <w:tc>
          <w:tcPr>
            <w:tcW w:w="2675" w:type="dxa"/>
            <w:shd w:val="clear" w:color="auto" w:fill="auto"/>
            <w:noWrap/>
            <w:tcMar>
              <w:top w:w="72" w:type="dxa"/>
              <w:left w:w="115" w:type="dxa"/>
              <w:bottom w:w="72" w:type="dxa"/>
              <w:right w:w="115" w:type="dxa"/>
            </w:tcMar>
            <w:vAlign w:val="bottom"/>
          </w:tcPr>
          <w:p w:rsidR="00A57056" w:rsidRPr="00E422F8" w:rsidRDefault="00A57056" w:rsidP="00FE10D5">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$640,996</w:t>
            </w:r>
          </w:p>
        </w:tc>
        <w:tc>
          <w:tcPr>
            <w:tcW w:w="2584" w:type="dxa"/>
            <w:shd w:val="clear" w:color="auto" w:fill="auto"/>
            <w:noWrap/>
            <w:tcMar>
              <w:top w:w="72" w:type="dxa"/>
              <w:left w:w="115" w:type="dxa"/>
              <w:bottom w:w="72" w:type="dxa"/>
              <w:right w:w="115" w:type="dxa"/>
            </w:tcMar>
            <w:vAlign w:val="bottom"/>
          </w:tcPr>
          <w:p w:rsidR="00A57056" w:rsidRPr="00E422F8" w:rsidRDefault="00A57056" w:rsidP="00FE10D5">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100%</w:t>
            </w:r>
          </w:p>
        </w:tc>
      </w:tr>
    </w:tbl>
    <w:p w:rsidR="004B4FF8" w:rsidRPr="00E422F8" w:rsidRDefault="004B4FF8" w:rsidP="004B4FF8">
      <w:pPr>
        <w:rPr>
          <w:rFonts w:asciiTheme="minorHAnsi" w:hAnsiTheme="minorHAnsi" w:cstheme="minorHAnsi"/>
        </w:rPr>
      </w:pPr>
    </w:p>
    <w:p w:rsidR="00E422F8" w:rsidRDefault="00E422F8">
      <w:pPr>
        <w:rPr>
          <w:rFonts w:asciiTheme="minorHAnsi" w:hAnsiTheme="minorHAnsi" w:cstheme="minorHAnsi"/>
          <w:b/>
          <w:bCs/>
          <w:szCs w:val="24"/>
        </w:rPr>
      </w:pPr>
      <w:r>
        <w:rPr>
          <w:rFonts w:asciiTheme="minorHAnsi" w:hAnsiTheme="minorHAnsi" w:cstheme="minorHAnsi"/>
        </w:rPr>
        <w:br w:type="page"/>
      </w:r>
    </w:p>
    <w:p w:rsidR="00E46E68" w:rsidRPr="00E422F8" w:rsidRDefault="0039257B" w:rsidP="00E372EF">
      <w:pPr>
        <w:pStyle w:val="Heading4"/>
        <w:rPr>
          <w:rFonts w:asciiTheme="minorHAnsi" w:hAnsiTheme="minorHAnsi" w:cstheme="minorHAnsi"/>
        </w:rPr>
      </w:pPr>
      <w:r w:rsidRPr="00E422F8">
        <w:rPr>
          <w:rFonts w:asciiTheme="minorHAnsi" w:hAnsiTheme="minorHAnsi" w:cstheme="minorHAnsi"/>
        </w:rPr>
        <w:lastRenderedPageBreak/>
        <w:t>Loan Defaults and Net Losses</w:t>
      </w:r>
    </w:p>
    <w:p w:rsidR="0039257B" w:rsidRPr="00E422F8" w:rsidRDefault="0039257B" w:rsidP="0039257B">
      <w:pPr>
        <w:rPr>
          <w:rFonts w:asciiTheme="minorHAnsi" w:hAnsiTheme="minorHAnsi" w:cstheme="minorHAnsi"/>
        </w:rPr>
      </w:pPr>
    </w:p>
    <w:p w:rsidR="0039257B" w:rsidRPr="00E422F8" w:rsidRDefault="002E1AA3" w:rsidP="0039257B">
      <w:pPr>
        <w:rPr>
          <w:rFonts w:asciiTheme="minorHAnsi" w:hAnsiTheme="minorHAnsi" w:cstheme="minorHAnsi"/>
        </w:rPr>
      </w:pPr>
      <w:r w:rsidRPr="00E422F8">
        <w:rPr>
          <w:rFonts w:asciiTheme="minorHAnsi" w:hAnsiTheme="minorHAnsi" w:cstheme="minorHAnsi"/>
        </w:rPr>
        <w:t xml:space="preserve">The program’s default rate is </w:t>
      </w:r>
      <w:r w:rsidR="00656636" w:rsidRPr="00E422F8">
        <w:rPr>
          <w:rFonts w:asciiTheme="minorHAnsi" w:hAnsiTheme="minorHAnsi" w:cstheme="minorHAnsi"/>
        </w:rPr>
        <w:t>2.</w:t>
      </w:r>
      <w:r w:rsidR="001B5A5F" w:rsidRPr="00E422F8">
        <w:rPr>
          <w:rFonts w:asciiTheme="minorHAnsi" w:hAnsiTheme="minorHAnsi" w:cstheme="minorHAnsi"/>
        </w:rPr>
        <w:t>4</w:t>
      </w:r>
      <w:r w:rsidR="00656636" w:rsidRPr="00E422F8">
        <w:rPr>
          <w:rFonts w:asciiTheme="minorHAnsi" w:hAnsiTheme="minorHAnsi" w:cstheme="minorHAnsi"/>
        </w:rPr>
        <w:t xml:space="preserve">%. </w:t>
      </w:r>
      <w:r w:rsidR="0039257B" w:rsidRPr="00E422F8">
        <w:rPr>
          <w:rFonts w:asciiTheme="minorHAnsi" w:hAnsiTheme="minorHAnsi" w:cstheme="minorHAnsi"/>
        </w:rPr>
        <w:t>In FFY1</w:t>
      </w:r>
      <w:r w:rsidR="00B506A7" w:rsidRPr="00E422F8">
        <w:rPr>
          <w:rFonts w:asciiTheme="minorHAnsi" w:hAnsiTheme="minorHAnsi" w:cstheme="minorHAnsi"/>
        </w:rPr>
        <w:t>5</w:t>
      </w:r>
      <w:r w:rsidR="00EC32A7" w:rsidRPr="00E422F8">
        <w:rPr>
          <w:rFonts w:asciiTheme="minorHAnsi" w:hAnsiTheme="minorHAnsi" w:cstheme="minorHAnsi"/>
        </w:rPr>
        <w:t xml:space="preserve"> there</w:t>
      </w:r>
      <w:r w:rsidR="0039257B" w:rsidRPr="00E422F8">
        <w:rPr>
          <w:rFonts w:asciiTheme="minorHAnsi" w:hAnsiTheme="minorHAnsi" w:cstheme="minorHAnsi"/>
        </w:rPr>
        <w:t xml:space="preserve"> were </w:t>
      </w:r>
      <w:r w:rsidR="00B506A7" w:rsidRPr="00E422F8">
        <w:rPr>
          <w:rFonts w:asciiTheme="minorHAnsi" w:hAnsiTheme="minorHAnsi" w:cstheme="minorHAnsi"/>
        </w:rPr>
        <w:t>2</w:t>
      </w:r>
      <w:r w:rsidR="0039257B" w:rsidRPr="00E422F8">
        <w:rPr>
          <w:rFonts w:asciiTheme="minorHAnsi" w:hAnsiTheme="minorHAnsi" w:cstheme="minorHAnsi"/>
        </w:rPr>
        <w:t xml:space="preserve"> loans in default</w:t>
      </w:r>
      <w:r w:rsidR="00E175B4" w:rsidRPr="00E422F8">
        <w:rPr>
          <w:rFonts w:asciiTheme="minorHAnsi" w:hAnsiTheme="minorHAnsi" w:cstheme="minorHAnsi"/>
        </w:rPr>
        <w:t>.</w:t>
      </w:r>
      <w:r w:rsidR="0039257B" w:rsidRPr="00E422F8">
        <w:rPr>
          <w:rFonts w:asciiTheme="minorHAnsi" w:hAnsiTheme="minorHAnsi" w:cstheme="minorHAnsi"/>
        </w:rPr>
        <w:t xml:space="preserve"> The net dollar loss to the program was </w:t>
      </w:r>
      <w:r w:rsidR="0039257B" w:rsidRPr="00E422F8">
        <w:rPr>
          <w:rFonts w:asciiTheme="minorHAnsi" w:hAnsiTheme="minorHAnsi" w:cstheme="minorHAnsi"/>
          <w:szCs w:val="24"/>
        </w:rPr>
        <w:t>$</w:t>
      </w:r>
      <w:r w:rsidRPr="00E422F8">
        <w:rPr>
          <w:rFonts w:asciiTheme="minorHAnsi" w:eastAsia="Times New Roman" w:hAnsiTheme="minorHAnsi" w:cstheme="minorHAnsi"/>
          <w:color w:val="333333"/>
          <w:szCs w:val="24"/>
        </w:rPr>
        <w:t>2</w:t>
      </w:r>
      <w:r w:rsidR="001B5A5F" w:rsidRPr="00E422F8">
        <w:rPr>
          <w:rFonts w:asciiTheme="minorHAnsi" w:eastAsia="Times New Roman" w:hAnsiTheme="minorHAnsi" w:cstheme="minorHAnsi"/>
          <w:color w:val="333333"/>
          <w:szCs w:val="24"/>
        </w:rPr>
        <w:t>3,668</w:t>
      </w:r>
      <w:r w:rsidR="0039257B" w:rsidRPr="00E422F8">
        <w:rPr>
          <w:rFonts w:asciiTheme="minorHAnsi" w:hAnsiTheme="minorHAnsi" w:cstheme="minorHAnsi"/>
        </w:rPr>
        <w:t xml:space="preserve">. </w:t>
      </w:r>
      <w:r w:rsidR="00EC32A7" w:rsidRPr="00E422F8">
        <w:rPr>
          <w:rFonts w:asciiTheme="minorHAnsi" w:hAnsiTheme="minorHAnsi" w:cstheme="minorHAnsi"/>
        </w:rPr>
        <w:t>Overall,</w:t>
      </w:r>
      <w:r w:rsidR="0039257B" w:rsidRPr="00E422F8">
        <w:rPr>
          <w:rFonts w:asciiTheme="minorHAnsi" w:hAnsiTheme="minorHAnsi" w:cstheme="minorHAnsi"/>
        </w:rPr>
        <w:t xml:space="preserve"> there were </w:t>
      </w:r>
      <w:r w:rsidR="001B5A5F" w:rsidRPr="00E422F8">
        <w:rPr>
          <w:rFonts w:asciiTheme="minorHAnsi" w:hAnsiTheme="minorHAnsi" w:cstheme="minorHAnsi"/>
        </w:rPr>
        <w:t>82</w:t>
      </w:r>
      <w:r w:rsidR="0039257B" w:rsidRPr="00E422F8">
        <w:rPr>
          <w:rFonts w:asciiTheme="minorHAnsi" w:hAnsiTheme="minorHAnsi" w:cstheme="minorHAnsi"/>
        </w:rPr>
        <w:t xml:space="preserve"> active loans with a net value of </w:t>
      </w:r>
      <w:r w:rsidR="0039257B" w:rsidRPr="00E422F8">
        <w:rPr>
          <w:rFonts w:asciiTheme="minorHAnsi" w:hAnsiTheme="minorHAnsi" w:cstheme="minorHAnsi"/>
          <w:szCs w:val="24"/>
        </w:rPr>
        <w:t>$</w:t>
      </w:r>
      <w:r w:rsidR="001B5A5F" w:rsidRPr="00E422F8">
        <w:rPr>
          <w:rFonts w:asciiTheme="minorHAnsi" w:eastAsia="Times New Roman" w:hAnsiTheme="minorHAnsi" w:cstheme="minorHAnsi"/>
          <w:color w:val="333333"/>
          <w:szCs w:val="24"/>
        </w:rPr>
        <w:t>572,918</w:t>
      </w:r>
      <w:r w:rsidR="0039257B" w:rsidRPr="00E422F8">
        <w:rPr>
          <w:rFonts w:asciiTheme="minorHAnsi" w:hAnsiTheme="minorHAnsi" w:cstheme="minorHAnsi"/>
          <w:szCs w:val="24"/>
        </w:rPr>
        <w:t>.</w:t>
      </w:r>
    </w:p>
    <w:p w:rsidR="00A525D1" w:rsidRPr="00E422F8" w:rsidRDefault="009E73AC" w:rsidP="00E30C31">
      <w:pPr>
        <w:pStyle w:val="Heading4"/>
        <w:rPr>
          <w:rFonts w:asciiTheme="minorHAnsi" w:hAnsiTheme="minorHAnsi" w:cstheme="minorHAnsi"/>
        </w:rPr>
      </w:pPr>
      <w:r w:rsidRPr="00E422F8">
        <w:rPr>
          <w:rFonts w:asciiTheme="minorHAnsi" w:hAnsiTheme="minorHAnsi" w:cstheme="minorHAnsi"/>
        </w:rPr>
        <w:t>AT</w:t>
      </w:r>
      <w:r w:rsidR="00AF7B65" w:rsidRPr="00E422F8">
        <w:rPr>
          <w:rFonts w:asciiTheme="minorHAnsi" w:hAnsiTheme="minorHAnsi" w:cstheme="minorHAnsi"/>
        </w:rPr>
        <w:t xml:space="preserve"> </w:t>
      </w:r>
      <w:r w:rsidRPr="00E422F8">
        <w:rPr>
          <w:rFonts w:asciiTheme="minorHAnsi" w:hAnsiTheme="minorHAnsi" w:cstheme="minorHAnsi"/>
        </w:rPr>
        <w:t>L</w:t>
      </w:r>
      <w:r w:rsidR="00AF7B65" w:rsidRPr="00E422F8">
        <w:rPr>
          <w:rFonts w:asciiTheme="minorHAnsi" w:hAnsiTheme="minorHAnsi" w:cstheme="minorHAnsi"/>
        </w:rPr>
        <w:t xml:space="preserve">oan </w:t>
      </w:r>
      <w:r w:rsidRPr="00E422F8">
        <w:rPr>
          <w:rFonts w:asciiTheme="minorHAnsi" w:hAnsiTheme="minorHAnsi" w:cstheme="minorHAnsi"/>
        </w:rPr>
        <w:t>P</w:t>
      </w:r>
      <w:r w:rsidR="00AF7B65" w:rsidRPr="00E422F8">
        <w:rPr>
          <w:rFonts w:asciiTheme="minorHAnsi" w:hAnsiTheme="minorHAnsi" w:cstheme="minorHAnsi"/>
        </w:rPr>
        <w:t>rogram</w:t>
      </w:r>
      <w:r w:rsidRPr="00E422F8">
        <w:rPr>
          <w:rFonts w:asciiTheme="minorHAnsi" w:hAnsiTheme="minorHAnsi" w:cstheme="minorHAnsi"/>
        </w:rPr>
        <w:t xml:space="preserve"> </w:t>
      </w:r>
      <w:r w:rsidR="00D0253C" w:rsidRPr="00E422F8">
        <w:rPr>
          <w:rFonts w:asciiTheme="minorHAnsi" w:hAnsiTheme="minorHAnsi" w:cstheme="minorHAnsi"/>
        </w:rPr>
        <w:t>Customer Satisfaction</w:t>
      </w:r>
      <w:r w:rsidR="00A525D1">
        <w:rPr>
          <w:rFonts w:asciiTheme="minorHAnsi" w:hAnsiTheme="minorHAnsi" w:cstheme="minorHAnsi"/>
        </w:rPr>
        <w:br/>
      </w:r>
    </w:p>
    <w:tbl>
      <w:tblPr>
        <w:tblW w:w="88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1900"/>
        <w:gridCol w:w="1681"/>
      </w:tblGrid>
      <w:tr w:rsidR="00A525D1" w:rsidRPr="00A525D1" w:rsidTr="00EF204B">
        <w:trPr>
          <w:trHeight w:val="311"/>
          <w:tblHeader/>
        </w:trPr>
        <w:tc>
          <w:tcPr>
            <w:tcW w:w="5241" w:type="dxa"/>
            <w:shd w:val="clear" w:color="auto" w:fill="DDDDDD" w:themeFill="accent1"/>
            <w:noWrap/>
            <w:tcMar>
              <w:top w:w="72" w:type="dxa"/>
              <w:left w:w="115" w:type="dxa"/>
              <w:bottom w:w="72" w:type="dxa"/>
              <w:right w:w="115" w:type="dxa"/>
            </w:tcMar>
            <w:vAlign w:val="center"/>
            <w:hideMark/>
          </w:tcPr>
          <w:p w:rsidR="00A525D1" w:rsidRPr="00E30C31" w:rsidRDefault="00A525D1" w:rsidP="00E30C31">
            <w:pPr>
              <w:jc w:val="center"/>
              <w:rPr>
                <w:rFonts w:eastAsia="Times New Roman" w:cs="Arial"/>
                <w:bCs/>
                <w:szCs w:val="24"/>
              </w:rPr>
            </w:pPr>
            <w:r w:rsidRPr="00E30C31">
              <w:rPr>
                <w:rFonts w:eastAsia="Times New Roman" w:cs="Arial"/>
                <w:bCs/>
                <w:szCs w:val="24"/>
              </w:rPr>
              <w:t>Customer Rating of Services</w:t>
            </w:r>
          </w:p>
        </w:tc>
        <w:tc>
          <w:tcPr>
            <w:tcW w:w="1900" w:type="dxa"/>
            <w:shd w:val="clear" w:color="auto" w:fill="DDDDDD" w:themeFill="accent1"/>
            <w:noWrap/>
            <w:tcMar>
              <w:top w:w="72" w:type="dxa"/>
              <w:left w:w="115" w:type="dxa"/>
              <w:bottom w:w="72" w:type="dxa"/>
              <w:right w:w="115" w:type="dxa"/>
            </w:tcMar>
            <w:vAlign w:val="center"/>
            <w:hideMark/>
          </w:tcPr>
          <w:p w:rsidR="00A525D1" w:rsidRPr="00E30C31" w:rsidRDefault="00A525D1" w:rsidP="00E30C31">
            <w:pPr>
              <w:jc w:val="center"/>
              <w:rPr>
                <w:rFonts w:eastAsia="Times New Roman" w:cs="Arial"/>
                <w:bCs/>
                <w:szCs w:val="24"/>
              </w:rPr>
            </w:pPr>
            <w:r w:rsidRPr="00E30C31">
              <w:rPr>
                <w:rFonts w:eastAsia="Times New Roman" w:cs="Arial"/>
                <w:bCs/>
                <w:szCs w:val="24"/>
              </w:rPr>
              <w:t>Consumers</w:t>
            </w:r>
          </w:p>
        </w:tc>
        <w:tc>
          <w:tcPr>
            <w:tcW w:w="1681" w:type="dxa"/>
            <w:shd w:val="clear" w:color="auto" w:fill="DDDDDD" w:themeFill="accent1"/>
            <w:noWrap/>
            <w:tcMar>
              <w:top w:w="72" w:type="dxa"/>
              <w:left w:w="115" w:type="dxa"/>
              <w:bottom w:w="72" w:type="dxa"/>
              <w:right w:w="115" w:type="dxa"/>
            </w:tcMar>
            <w:vAlign w:val="bottom"/>
            <w:hideMark/>
          </w:tcPr>
          <w:p w:rsidR="00A525D1" w:rsidRPr="00E30C31" w:rsidRDefault="00A525D1" w:rsidP="00A525D1">
            <w:pPr>
              <w:jc w:val="center"/>
              <w:rPr>
                <w:rFonts w:eastAsia="Times New Roman" w:cs="Arial"/>
                <w:bCs/>
                <w:szCs w:val="24"/>
              </w:rPr>
            </w:pPr>
            <w:r w:rsidRPr="00E30C31">
              <w:rPr>
                <w:rFonts w:eastAsia="Times New Roman" w:cs="Arial"/>
                <w:bCs/>
                <w:szCs w:val="24"/>
              </w:rPr>
              <w:t>Percent</w:t>
            </w:r>
            <w:r w:rsidR="001E444E" w:rsidRPr="00E30C31">
              <w:rPr>
                <w:rFonts w:eastAsia="Times New Roman" w:cs="Arial"/>
                <w:bCs/>
                <w:szCs w:val="24"/>
              </w:rPr>
              <w:t xml:space="preserve"> of Responders</w:t>
            </w:r>
          </w:p>
        </w:tc>
      </w:tr>
      <w:tr w:rsidR="00A525D1" w:rsidRPr="00A525D1" w:rsidTr="00EF204B">
        <w:trPr>
          <w:trHeight w:val="298"/>
        </w:trPr>
        <w:tc>
          <w:tcPr>
            <w:tcW w:w="5241" w:type="dxa"/>
            <w:shd w:val="clear" w:color="auto" w:fill="auto"/>
            <w:noWrap/>
            <w:tcMar>
              <w:top w:w="72" w:type="dxa"/>
              <w:left w:w="115" w:type="dxa"/>
              <w:bottom w:w="72" w:type="dxa"/>
              <w:right w:w="115" w:type="dxa"/>
            </w:tcMar>
            <w:vAlign w:val="bottom"/>
            <w:hideMark/>
          </w:tcPr>
          <w:p w:rsidR="00A525D1" w:rsidRPr="00A525D1" w:rsidRDefault="00A525D1" w:rsidP="00A525D1">
            <w:pPr>
              <w:rPr>
                <w:rFonts w:eastAsia="Times New Roman" w:cs="Arial"/>
                <w:szCs w:val="24"/>
              </w:rPr>
            </w:pPr>
            <w:r w:rsidRPr="00A525D1">
              <w:rPr>
                <w:rFonts w:eastAsia="Times New Roman" w:cs="Arial"/>
                <w:szCs w:val="24"/>
              </w:rPr>
              <w:t>Highly satisfied</w:t>
            </w:r>
          </w:p>
        </w:tc>
        <w:tc>
          <w:tcPr>
            <w:tcW w:w="1900" w:type="dxa"/>
            <w:shd w:val="clear" w:color="auto" w:fill="auto"/>
            <w:noWrap/>
            <w:tcMar>
              <w:top w:w="72" w:type="dxa"/>
              <w:left w:w="115" w:type="dxa"/>
              <w:bottom w:w="72" w:type="dxa"/>
              <w:right w:w="115" w:type="dxa"/>
            </w:tcMar>
            <w:vAlign w:val="bottom"/>
            <w:hideMark/>
          </w:tcPr>
          <w:p w:rsidR="00A525D1" w:rsidRPr="00A525D1" w:rsidRDefault="00A525D1" w:rsidP="00A525D1">
            <w:pPr>
              <w:jc w:val="right"/>
              <w:rPr>
                <w:rFonts w:eastAsia="Times New Roman" w:cs="Arial"/>
                <w:szCs w:val="24"/>
              </w:rPr>
            </w:pPr>
            <w:r w:rsidRPr="00A525D1">
              <w:rPr>
                <w:rFonts w:eastAsia="Times New Roman" w:cs="Arial"/>
                <w:szCs w:val="24"/>
              </w:rPr>
              <w:t>35</w:t>
            </w:r>
          </w:p>
        </w:tc>
        <w:tc>
          <w:tcPr>
            <w:tcW w:w="1681" w:type="dxa"/>
            <w:shd w:val="clear" w:color="auto" w:fill="auto"/>
            <w:noWrap/>
            <w:tcMar>
              <w:top w:w="72" w:type="dxa"/>
              <w:left w:w="115" w:type="dxa"/>
              <w:bottom w:w="72" w:type="dxa"/>
              <w:right w:w="115" w:type="dxa"/>
            </w:tcMar>
            <w:vAlign w:val="bottom"/>
            <w:hideMark/>
          </w:tcPr>
          <w:p w:rsidR="00A525D1" w:rsidRPr="00A525D1" w:rsidRDefault="00E30C31" w:rsidP="00A525D1">
            <w:pPr>
              <w:jc w:val="right"/>
              <w:rPr>
                <w:rFonts w:eastAsia="Times New Roman" w:cs="Arial"/>
                <w:szCs w:val="24"/>
              </w:rPr>
            </w:pPr>
            <w:r>
              <w:rPr>
                <w:rFonts w:eastAsia="Times New Roman" w:cs="Arial"/>
                <w:szCs w:val="24"/>
              </w:rPr>
              <w:t>81</w:t>
            </w:r>
            <w:r w:rsidR="00A525D1" w:rsidRPr="00A525D1">
              <w:rPr>
                <w:rFonts w:eastAsia="Times New Roman" w:cs="Arial"/>
                <w:szCs w:val="24"/>
              </w:rPr>
              <w:t>%</w:t>
            </w:r>
          </w:p>
        </w:tc>
      </w:tr>
      <w:tr w:rsidR="00A525D1" w:rsidRPr="00A525D1" w:rsidTr="00EF204B">
        <w:trPr>
          <w:trHeight w:val="298"/>
        </w:trPr>
        <w:tc>
          <w:tcPr>
            <w:tcW w:w="5241" w:type="dxa"/>
            <w:shd w:val="clear" w:color="auto" w:fill="auto"/>
            <w:noWrap/>
            <w:tcMar>
              <w:top w:w="72" w:type="dxa"/>
              <w:left w:w="115" w:type="dxa"/>
              <w:bottom w:w="72" w:type="dxa"/>
              <w:right w:w="115" w:type="dxa"/>
            </w:tcMar>
            <w:vAlign w:val="bottom"/>
            <w:hideMark/>
          </w:tcPr>
          <w:p w:rsidR="00A525D1" w:rsidRPr="00A525D1" w:rsidRDefault="00A525D1" w:rsidP="00A525D1">
            <w:pPr>
              <w:rPr>
                <w:rFonts w:eastAsia="Times New Roman" w:cs="Arial"/>
                <w:szCs w:val="24"/>
              </w:rPr>
            </w:pPr>
            <w:r w:rsidRPr="00A525D1">
              <w:rPr>
                <w:rFonts w:eastAsia="Times New Roman" w:cs="Arial"/>
                <w:szCs w:val="24"/>
              </w:rPr>
              <w:t>Satisfied</w:t>
            </w:r>
          </w:p>
        </w:tc>
        <w:tc>
          <w:tcPr>
            <w:tcW w:w="1900" w:type="dxa"/>
            <w:shd w:val="clear" w:color="auto" w:fill="auto"/>
            <w:noWrap/>
            <w:tcMar>
              <w:top w:w="72" w:type="dxa"/>
              <w:left w:w="115" w:type="dxa"/>
              <w:bottom w:w="72" w:type="dxa"/>
              <w:right w:w="115" w:type="dxa"/>
            </w:tcMar>
            <w:vAlign w:val="bottom"/>
            <w:hideMark/>
          </w:tcPr>
          <w:p w:rsidR="00A525D1" w:rsidRPr="00A525D1" w:rsidRDefault="00A525D1" w:rsidP="00A525D1">
            <w:pPr>
              <w:jc w:val="right"/>
              <w:rPr>
                <w:rFonts w:eastAsia="Times New Roman" w:cs="Arial"/>
                <w:szCs w:val="24"/>
              </w:rPr>
            </w:pPr>
            <w:r w:rsidRPr="00A525D1">
              <w:rPr>
                <w:rFonts w:eastAsia="Times New Roman" w:cs="Arial"/>
                <w:szCs w:val="24"/>
              </w:rPr>
              <w:t>4</w:t>
            </w:r>
          </w:p>
        </w:tc>
        <w:tc>
          <w:tcPr>
            <w:tcW w:w="1681" w:type="dxa"/>
            <w:shd w:val="clear" w:color="auto" w:fill="auto"/>
            <w:noWrap/>
            <w:tcMar>
              <w:top w:w="72" w:type="dxa"/>
              <w:left w:w="115" w:type="dxa"/>
              <w:bottom w:w="72" w:type="dxa"/>
              <w:right w:w="115" w:type="dxa"/>
            </w:tcMar>
            <w:vAlign w:val="bottom"/>
            <w:hideMark/>
          </w:tcPr>
          <w:p w:rsidR="00A525D1" w:rsidRPr="00A525D1" w:rsidRDefault="00E30C31" w:rsidP="00A525D1">
            <w:pPr>
              <w:jc w:val="right"/>
              <w:rPr>
                <w:rFonts w:eastAsia="Times New Roman" w:cs="Arial"/>
                <w:szCs w:val="24"/>
              </w:rPr>
            </w:pPr>
            <w:r>
              <w:rPr>
                <w:rFonts w:eastAsia="Times New Roman" w:cs="Arial"/>
                <w:szCs w:val="24"/>
              </w:rPr>
              <w:t>9</w:t>
            </w:r>
            <w:r w:rsidR="00A525D1" w:rsidRPr="00A525D1">
              <w:rPr>
                <w:rFonts w:eastAsia="Times New Roman" w:cs="Arial"/>
                <w:szCs w:val="24"/>
              </w:rPr>
              <w:t>%</w:t>
            </w:r>
          </w:p>
        </w:tc>
      </w:tr>
      <w:tr w:rsidR="00A525D1" w:rsidRPr="00A525D1" w:rsidTr="00EF204B">
        <w:trPr>
          <w:trHeight w:val="298"/>
        </w:trPr>
        <w:tc>
          <w:tcPr>
            <w:tcW w:w="5241" w:type="dxa"/>
            <w:shd w:val="clear" w:color="auto" w:fill="auto"/>
            <w:noWrap/>
            <w:tcMar>
              <w:top w:w="72" w:type="dxa"/>
              <w:left w:w="115" w:type="dxa"/>
              <w:bottom w:w="72" w:type="dxa"/>
              <w:right w:w="115" w:type="dxa"/>
            </w:tcMar>
            <w:vAlign w:val="bottom"/>
            <w:hideMark/>
          </w:tcPr>
          <w:p w:rsidR="00A525D1" w:rsidRPr="00A525D1" w:rsidRDefault="00A525D1" w:rsidP="00A525D1">
            <w:pPr>
              <w:rPr>
                <w:rFonts w:eastAsia="Times New Roman" w:cs="Arial"/>
                <w:szCs w:val="24"/>
              </w:rPr>
            </w:pPr>
            <w:r w:rsidRPr="00A525D1">
              <w:rPr>
                <w:rFonts w:eastAsia="Times New Roman" w:cs="Arial"/>
                <w:szCs w:val="24"/>
              </w:rPr>
              <w:t>Satisfied somewhat</w:t>
            </w:r>
          </w:p>
        </w:tc>
        <w:tc>
          <w:tcPr>
            <w:tcW w:w="1900" w:type="dxa"/>
            <w:shd w:val="clear" w:color="auto" w:fill="auto"/>
            <w:noWrap/>
            <w:tcMar>
              <w:top w:w="72" w:type="dxa"/>
              <w:left w:w="115" w:type="dxa"/>
              <w:bottom w:w="72" w:type="dxa"/>
              <w:right w:w="115" w:type="dxa"/>
            </w:tcMar>
            <w:vAlign w:val="bottom"/>
            <w:hideMark/>
          </w:tcPr>
          <w:p w:rsidR="00A525D1" w:rsidRPr="00A525D1" w:rsidRDefault="00A525D1" w:rsidP="00A525D1">
            <w:pPr>
              <w:jc w:val="right"/>
              <w:rPr>
                <w:rFonts w:eastAsia="Times New Roman" w:cs="Arial"/>
                <w:szCs w:val="24"/>
              </w:rPr>
            </w:pPr>
            <w:r w:rsidRPr="00A525D1">
              <w:rPr>
                <w:rFonts w:eastAsia="Times New Roman" w:cs="Arial"/>
                <w:szCs w:val="24"/>
              </w:rPr>
              <w:t>2</w:t>
            </w:r>
          </w:p>
        </w:tc>
        <w:tc>
          <w:tcPr>
            <w:tcW w:w="1681" w:type="dxa"/>
            <w:shd w:val="clear" w:color="auto" w:fill="auto"/>
            <w:noWrap/>
            <w:tcMar>
              <w:top w:w="72" w:type="dxa"/>
              <w:left w:w="115" w:type="dxa"/>
              <w:bottom w:w="72" w:type="dxa"/>
              <w:right w:w="115" w:type="dxa"/>
            </w:tcMar>
            <w:vAlign w:val="bottom"/>
            <w:hideMark/>
          </w:tcPr>
          <w:p w:rsidR="00A525D1" w:rsidRPr="00A525D1" w:rsidRDefault="00E30C31" w:rsidP="00A525D1">
            <w:pPr>
              <w:jc w:val="right"/>
              <w:rPr>
                <w:rFonts w:eastAsia="Times New Roman" w:cs="Arial"/>
                <w:szCs w:val="24"/>
              </w:rPr>
            </w:pPr>
            <w:r>
              <w:rPr>
                <w:rFonts w:eastAsia="Times New Roman" w:cs="Arial"/>
                <w:szCs w:val="24"/>
              </w:rPr>
              <w:t>5</w:t>
            </w:r>
            <w:r w:rsidR="00A525D1" w:rsidRPr="00A525D1">
              <w:rPr>
                <w:rFonts w:eastAsia="Times New Roman" w:cs="Arial"/>
                <w:szCs w:val="24"/>
              </w:rPr>
              <w:t>%</w:t>
            </w:r>
          </w:p>
        </w:tc>
      </w:tr>
      <w:tr w:rsidR="00A525D1" w:rsidRPr="00A525D1" w:rsidTr="00EF204B">
        <w:trPr>
          <w:trHeight w:val="311"/>
        </w:trPr>
        <w:tc>
          <w:tcPr>
            <w:tcW w:w="5241" w:type="dxa"/>
            <w:shd w:val="clear" w:color="auto" w:fill="auto"/>
            <w:noWrap/>
            <w:tcMar>
              <w:top w:w="72" w:type="dxa"/>
              <w:left w:w="115" w:type="dxa"/>
              <w:bottom w:w="72" w:type="dxa"/>
              <w:right w:w="115" w:type="dxa"/>
            </w:tcMar>
            <w:vAlign w:val="bottom"/>
            <w:hideMark/>
          </w:tcPr>
          <w:p w:rsidR="00A525D1" w:rsidRPr="00A525D1" w:rsidRDefault="00A525D1" w:rsidP="00A525D1">
            <w:pPr>
              <w:rPr>
                <w:rFonts w:eastAsia="Times New Roman" w:cs="Arial"/>
                <w:szCs w:val="24"/>
              </w:rPr>
            </w:pPr>
            <w:r w:rsidRPr="00A525D1">
              <w:rPr>
                <w:rFonts w:eastAsia="Times New Roman" w:cs="Arial"/>
                <w:szCs w:val="24"/>
              </w:rPr>
              <w:t>Not at all satisfied</w:t>
            </w:r>
          </w:p>
        </w:tc>
        <w:tc>
          <w:tcPr>
            <w:tcW w:w="1900" w:type="dxa"/>
            <w:shd w:val="clear" w:color="auto" w:fill="auto"/>
            <w:noWrap/>
            <w:tcMar>
              <w:top w:w="72" w:type="dxa"/>
              <w:left w:w="115" w:type="dxa"/>
              <w:bottom w:w="72" w:type="dxa"/>
              <w:right w:w="115" w:type="dxa"/>
            </w:tcMar>
            <w:vAlign w:val="bottom"/>
            <w:hideMark/>
          </w:tcPr>
          <w:p w:rsidR="00A525D1" w:rsidRPr="00A525D1" w:rsidRDefault="00A525D1" w:rsidP="00A525D1">
            <w:pPr>
              <w:jc w:val="right"/>
              <w:rPr>
                <w:rFonts w:eastAsia="Times New Roman" w:cs="Arial"/>
                <w:szCs w:val="24"/>
              </w:rPr>
            </w:pPr>
            <w:r w:rsidRPr="00A525D1">
              <w:rPr>
                <w:rFonts w:eastAsia="Times New Roman" w:cs="Arial"/>
                <w:szCs w:val="24"/>
              </w:rPr>
              <w:t>2</w:t>
            </w:r>
          </w:p>
        </w:tc>
        <w:tc>
          <w:tcPr>
            <w:tcW w:w="1681" w:type="dxa"/>
            <w:shd w:val="clear" w:color="auto" w:fill="auto"/>
            <w:noWrap/>
            <w:tcMar>
              <w:top w:w="72" w:type="dxa"/>
              <w:left w:w="115" w:type="dxa"/>
              <w:bottom w:w="72" w:type="dxa"/>
              <w:right w:w="115" w:type="dxa"/>
            </w:tcMar>
            <w:vAlign w:val="bottom"/>
            <w:hideMark/>
          </w:tcPr>
          <w:p w:rsidR="00A525D1" w:rsidRPr="00A525D1" w:rsidRDefault="00E30C31" w:rsidP="00A525D1">
            <w:pPr>
              <w:jc w:val="right"/>
              <w:rPr>
                <w:rFonts w:eastAsia="Times New Roman" w:cs="Arial"/>
                <w:szCs w:val="24"/>
              </w:rPr>
            </w:pPr>
            <w:r>
              <w:rPr>
                <w:rFonts w:eastAsia="Times New Roman" w:cs="Arial"/>
                <w:szCs w:val="24"/>
              </w:rPr>
              <w:t>5</w:t>
            </w:r>
            <w:r w:rsidR="00A525D1" w:rsidRPr="00A525D1">
              <w:rPr>
                <w:rFonts w:eastAsia="Times New Roman" w:cs="Arial"/>
                <w:szCs w:val="24"/>
              </w:rPr>
              <w:t>%</w:t>
            </w:r>
          </w:p>
        </w:tc>
      </w:tr>
      <w:tr w:rsidR="00E30C31" w:rsidRPr="00A525D1" w:rsidTr="00EF204B">
        <w:trPr>
          <w:gridAfter w:val="1"/>
          <w:wAfter w:w="1681" w:type="dxa"/>
          <w:trHeight w:val="311"/>
        </w:trPr>
        <w:tc>
          <w:tcPr>
            <w:tcW w:w="5241" w:type="dxa"/>
            <w:shd w:val="clear" w:color="auto" w:fill="auto"/>
            <w:noWrap/>
            <w:tcMar>
              <w:top w:w="72" w:type="dxa"/>
              <w:left w:w="115" w:type="dxa"/>
              <w:bottom w:w="72" w:type="dxa"/>
              <w:right w:w="115" w:type="dxa"/>
            </w:tcMar>
            <w:vAlign w:val="bottom"/>
          </w:tcPr>
          <w:p w:rsidR="00E30C31" w:rsidRPr="00E30C31" w:rsidRDefault="00E30C31" w:rsidP="00A525D1">
            <w:pPr>
              <w:rPr>
                <w:rFonts w:eastAsia="Times New Roman" w:cs="Arial"/>
                <w:b/>
                <w:szCs w:val="24"/>
              </w:rPr>
            </w:pPr>
            <w:r w:rsidRPr="00E30C31">
              <w:rPr>
                <w:rFonts w:eastAsia="Times New Roman" w:cs="Arial"/>
                <w:b/>
                <w:szCs w:val="24"/>
              </w:rPr>
              <w:t>Subt</w:t>
            </w:r>
            <w:r w:rsidR="001C150C">
              <w:rPr>
                <w:rFonts w:eastAsia="Times New Roman" w:cs="Arial"/>
                <w:b/>
                <w:szCs w:val="24"/>
              </w:rPr>
              <w:t>otal (r</w:t>
            </w:r>
            <w:r w:rsidRPr="00E30C31">
              <w:rPr>
                <w:rFonts w:eastAsia="Times New Roman" w:cs="Arial"/>
                <w:b/>
                <w:szCs w:val="24"/>
              </w:rPr>
              <w:t>esponders</w:t>
            </w:r>
            <w:r w:rsidR="001C150C">
              <w:rPr>
                <w:rFonts w:eastAsia="Times New Roman" w:cs="Arial"/>
                <w:b/>
                <w:szCs w:val="24"/>
              </w:rPr>
              <w:t>)</w:t>
            </w:r>
          </w:p>
        </w:tc>
        <w:tc>
          <w:tcPr>
            <w:tcW w:w="1900" w:type="dxa"/>
            <w:shd w:val="clear" w:color="auto" w:fill="auto"/>
            <w:noWrap/>
            <w:tcMar>
              <w:top w:w="72" w:type="dxa"/>
              <w:left w:w="115" w:type="dxa"/>
              <w:bottom w:w="72" w:type="dxa"/>
              <w:right w:w="115" w:type="dxa"/>
            </w:tcMar>
            <w:vAlign w:val="bottom"/>
          </w:tcPr>
          <w:p w:rsidR="00E30C31" w:rsidRPr="00E30C31" w:rsidRDefault="00E30C31" w:rsidP="00A525D1">
            <w:pPr>
              <w:jc w:val="right"/>
              <w:rPr>
                <w:rFonts w:eastAsia="Times New Roman" w:cs="Arial"/>
                <w:b/>
                <w:szCs w:val="24"/>
              </w:rPr>
            </w:pPr>
            <w:r w:rsidRPr="00E30C31">
              <w:rPr>
                <w:rFonts w:eastAsia="Times New Roman" w:cs="Arial"/>
                <w:b/>
                <w:szCs w:val="24"/>
              </w:rPr>
              <w:t>43</w:t>
            </w:r>
          </w:p>
        </w:tc>
      </w:tr>
      <w:tr w:rsidR="00E30C31" w:rsidRPr="00A525D1" w:rsidTr="00EF204B">
        <w:trPr>
          <w:gridAfter w:val="1"/>
          <w:wAfter w:w="1681" w:type="dxa"/>
          <w:trHeight w:val="311"/>
        </w:trPr>
        <w:tc>
          <w:tcPr>
            <w:tcW w:w="5241" w:type="dxa"/>
            <w:shd w:val="clear" w:color="auto" w:fill="auto"/>
            <w:noWrap/>
            <w:tcMar>
              <w:top w:w="72" w:type="dxa"/>
              <w:left w:w="115" w:type="dxa"/>
              <w:bottom w:w="72" w:type="dxa"/>
              <w:right w:w="115" w:type="dxa"/>
            </w:tcMar>
            <w:vAlign w:val="bottom"/>
            <w:hideMark/>
          </w:tcPr>
          <w:p w:rsidR="00E30C31" w:rsidRPr="00A525D1" w:rsidRDefault="00E30C31" w:rsidP="00A525D1">
            <w:pPr>
              <w:rPr>
                <w:rFonts w:eastAsia="Times New Roman" w:cs="Arial"/>
                <w:szCs w:val="24"/>
              </w:rPr>
            </w:pPr>
            <w:r w:rsidRPr="00A525D1">
              <w:rPr>
                <w:rFonts w:eastAsia="Times New Roman" w:cs="Arial"/>
                <w:szCs w:val="24"/>
              </w:rPr>
              <w:t>Non</w:t>
            </w:r>
            <w:r>
              <w:rPr>
                <w:rFonts w:eastAsia="Times New Roman" w:cs="Arial"/>
                <w:szCs w:val="24"/>
              </w:rPr>
              <w:t xml:space="preserve"> </w:t>
            </w:r>
            <w:r w:rsidRPr="00A525D1">
              <w:rPr>
                <w:rFonts w:eastAsia="Times New Roman" w:cs="Arial"/>
                <w:szCs w:val="24"/>
              </w:rPr>
              <w:t xml:space="preserve">respondent </w:t>
            </w:r>
          </w:p>
        </w:tc>
        <w:tc>
          <w:tcPr>
            <w:tcW w:w="1900" w:type="dxa"/>
            <w:shd w:val="clear" w:color="auto" w:fill="auto"/>
            <w:noWrap/>
            <w:tcMar>
              <w:top w:w="72" w:type="dxa"/>
              <w:left w:w="115" w:type="dxa"/>
              <w:bottom w:w="72" w:type="dxa"/>
              <w:right w:w="115" w:type="dxa"/>
            </w:tcMar>
            <w:vAlign w:val="bottom"/>
            <w:hideMark/>
          </w:tcPr>
          <w:p w:rsidR="00E30C31" w:rsidRPr="00A525D1" w:rsidRDefault="00E30C31" w:rsidP="00A525D1">
            <w:pPr>
              <w:jc w:val="right"/>
              <w:rPr>
                <w:rFonts w:eastAsia="Times New Roman" w:cs="Arial"/>
                <w:szCs w:val="24"/>
              </w:rPr>
            </w:pPr>
            <w:r w:rsidRPr="00A525D1">
              <w:rPr>
                <w:rFonts w:eastAsia="Times New Roman" w:cs="Arial"/>
                <w:szCs w:val="24"/>
              </w:rPr>
              <w:t>1</w:t>
            </w:r>
          </w:p>
        </w:tc>
      </w:tr>
      <w:tr w:rsidR="00E30C31" w:rsidRPr="00E30C31" w:rsidTr="00EF204B">
        <w:trPr>
          <w:gridAfter w:val="1"/>
          <w:wAfter w:w="1681" w:type="dxa"/>
          <w:trHeight w:val="298"/>
        </w:trPr>
        <w:tc>
          <w:tcPr>
            <w:tcW w:w="5241" w:type="dxa"/>
            <w:shd w:val="clear" w:color="auto" w:fill="auto"/>
            <w:noWrap/>
            <w:tcMar>
              <w:top w:w="72" w:type="dxa"/>
              <w:left w:w="115" w:type="dxa"/>
              <w:bottom w:w="72" w:type="dxa"/>
              <w:right w:w="115" w:type="dxa"/>
            </w:tcMar>
            <w:vAlign w:val="bottom"/>
            <w:hideMark/>
          </w:tcPr>
          <w:p w:rsidR="00E30C31" w:rsidRPr="00E30C31" w:rsidRDefault="00E30C31" w:rsidP="00A525D1">
            <w:pPr>
              <w:rPr>
                <w:rFonts w:eastAsia="Times New Roman" w:cs="Arial"/>
                <w:b/>
                <w:szCs w:val="24"/>
              </w:rPr>
            </w:pPr>
            <w:r w:rsidRPr="00E30C31">
              <w:rPr>
                <w:rFonts w:eastAsia="Times New Roman" w:cs="Arial"/>
                <w:b/>
                <w:szCs w:val="24"/>
              </w:rPr>
              <w:t xml:space="preserve">Total </w:t>
            </w:r>
          </w:p>
        </w:tc>
        <w:tc>
          <w:tcPr>
            <w:tcW w:w="1900" w:type="dxa"/>
            <w:shd w:val="clear" w:color="auto" w:fill="auto"/>
            <w:noWrap/>
            <w:tcMar>
              <w:top w:w="72" w:type="dxa"/>
              <w:left w:w="115" w:type="dxa"/>
              <w:bottom w:w="72" w:type="dxa"/>
              <w:right w:w="115" w:type="dxa"/>
            </w:tcMar>
            <w:vAlign w:val="bottom"/>
            <w:hideMark/>
          </w:tcPr>
          <w:p w:rsidR="00E30C31" w:rsidRPr="00E30C31" w:rsidRDefault="00E30C31" w:rsidP="00A525D1">
            <w:pPr>
              <w:jc w:val="right"/>
              <w:rPr>
                <w:rFonts w:eastAsia="Times New Roman" w:cs="Arial"/>
                <w:b/>
                <w:szCs w:val="24"/>
              </w:rPr>
            </w:pPr>
            <w:r w:rsidRPr="00E30C31">
              <w:rPr>
                <w:rFonts w:eastAsia="Times New Roman" w:cs="Arial"/>
                <w:b/>
                <w:szCs w:val="24"/>
              </w:rPr>
              <w:t>44</w:t>
            </w:r>
          </w:p>
        </w:tc>
      </w:tr>
      <w:tr w:rsidR="00E30C31" w:rsidRPr="00A525D1" w:rsidTr="00EF204B">
        <w:trPr>
          <w:gridAfter w:val="1"/>
          <w:wAfter w:w="1681" w:type="dxa"/>
          <w:trHeight w:val="311"/>
        </w:trPr>
        <w:tc>
          <w:tcPr>
            <w:tcW w:w="5241" w:type="dxa"/>
            <w:shd w:val="clear" w:color="auto" w:fill="auto"/>
            <w:noWrap/>
            <w:tcMar>
              <w:top w:w="72" w:type="dxa"/>
              <w:left w:w="115" w:type="dxa"/>
              <w:bottom w:w="72" w:type="dxa"/>
              <w:right w:w="115" w:type="dxa"/>
            </w:tcMar>
            <w:vAlign w:val="bottom"/>
            <w:hideMark/>
          </w:tcPr>
          <w:p w:rsidR="00E30C31" w:rsidRPr="00A525D1" w:rsidRDefault="00E30C31" w:rsidP="00A525D1">
            <w:pPr>
              <w:rPr>
                <w:rFonts w:eastAsia="Times New Roman" w:cs="Arial"/>
                <w:szCs w:val="24"/>
              </w:rPr>
            </w:pPr>
            <w:r w:rsidRPr="00A525D1">
              <w:rPr>
                <w:rFonts w:eastAsia="Times New Roman" w:cs="Arial"/>
                <w:szCs w:val="24"/>
              </w:rPr>
              <w:t>Response rate %</w:t>
            </w:r>
          </w:p>
        </w:tc>
        <w:tc>
          <w:tcPr>
            <w:tcW w:w="1900" w:type="dxa"/>
            <w:shd w:val="clear" w:color="auto" w:fill="auto"/>
            <w:noWrap/>
            <w:tcMar>
              <w:top w:w="72" w:type="dxa"/>
              <w:left w:w="115" w:type="dxa"/>
              <w:bottom w:w="72" w:type="dxa"/>
              <w:right w:w="115" w:type="dxa"/>
            </w:tcMar>
            <w:vAlign w:val="bottom"/>
            <w:hideMark/>
          </w:tcPr>
          <w:p w:rsidR="00E30C31" w:rsidRPr="00A525D1" w:rsidRDefault="00117E2D" w:rsidP="00A525D1">
            <w:pPr>
              <w:jc w:val="right"/>
              <w:rPr>
                <w:rFonts w:eastAsia="Times New Roman" w:cs="Arial"/>
                <w:szCs w:val="24"/>
              </w:rPr>
            </w:pPr>
            <w:r>
              <w:rPr>
                <w:rFonts w:eastAsia="Times New Roman" w:cs="Arial"/>
                <w:szCs w:val="24"/>
              </w:rPr>
              <w:t>98</w:t>
            </w:r>
            <w:r w:rsidR="00E30C31" w:rsidRPr="00A525D1">
              <w:rPr>
                <w:rFonts w:eastAsia="Times New Roman" w:cs="Arial"/>
                <w:szCs w:val="24"/>
              </w:rPr>
              <w:t>%</w:t>
            </w:r>
          </w:p>
        </w:tc>
      </w:tr>
    </w:tbl>
    <w:p w:rsidR="0023097E" w:rsidRPr="00E422F8" w:rsidRDefault="0023097E" w:rsidP="00782E20">
      <w:pPr>
        <w:rPr>
          <w:rFonts w:asciiTheme="minorHAnsi" w:hAnsiTheme="minorHAnsi" w:cstheme="minorHAnsi"/>
        </w:rPr>
      </w:pPr>
    </w:p>
    <w:p w:rsidR="001E444E" w:rsidRDefault="001E444E">
      <w:pPr>
        <w:rPr>
          <w:rFonts w:asciiTheme="minorHAnsi" w:hAnsiTheme="minorHAnsi" w:cstheme="minorHAnsi"/>
          <w:b/>
          <w:bCs/>
          <w:szCs w:val="24"/>
          <w:u w:val="single"/>
        </w:rPr>
      </w:pPr>
      <w:bookmarkStart w:id="14" w:name="_Toc444608857"/>
      <w:r>
        <w:rPr>
          <w:rFonts w:asciiTheme="minorHAnsi" w:hAnsiTheme="minorHAnsi" w:cstheme="minorHAnsi"/>
        </w:rPr>
        <w:br w:type="page"/>
      </w:r>
    </w:p>
    <w:p w:rsidR="00AA66A0" w:rsidRPr="00E422F8" w:rsidRDefault="003705EB" w:rsidP="00B50567">
      <w:pPr>
        <w:pStyle w:val="Heading3"/>
        <w:numPr>
          <w:ilvl w:val="0"/>
          <w:numId w:val="30"/>
        </w:numPr>
        <w:rPr>
          <w:rFonts w:asciiTheme="minorHAnsi" w:hAnsiTheme="minorHAnsi" w:cstheme="minorHAnsi"/>
        </w:rPr>
      </w:pPr>
      <w:r w:rsidRPr="00E422F8">
        <w:rPr>
          <w:rFonts w:asciiTheme="minorHAnsi" w:hAnsiTheme="minorHAnsi" w:cstheme="minorHAnsi"/>
        </w:rPr>
        <w:lastRenderedPageBreak/>
        <w:t>Device Reu</w:t>
      </w:r>
      <w:r w:rsidR="00EE2073" w:rsidRPr="00E422F8">
        <w:rPr>
          <w:rFonts w:asciiTheme="minorHAnsi" w:hAnsiTheme="minorHAnsi" w:cstheme="minorHAnsi"/>
        </w:rPr>
        <w:t>tilization</w:t>
      </w:r>
      <w:bookmarkEnd w:id="14"/>
    </w:p>
    <w:p w:rsidR="00AA66A0" w:rsidRPr="00E422F8" w:rsidRDefault="00BC1B7F" w:rsidP="00AA66A0">
      <w:pPr>
        <w:rPr>
          <w:rFonts w:asciiTheme="minorHAnsi" w:hAnsiTheme="minorHAnsi" w:cstheme="minorHAnsi"/>
        </w:rPr>
      </w:pPr>
      <w:r w:rsidRPr="00E422F8">
        <w:rPr>
          <w:rFonts w:asciiTheme="minorHAnsi" w:hAnsiTheme="minorHAnsi" w:cstheme="minorHAnsi"/>
        </w:rPr>
        <w:t>Reuse</w:t>
      </w:r>
      <w:r w:rsidR="00B50567" w:rsidRPr="00E422F8">
        <w:rPr>
          <w:rFonts w:asciiTheme="minorHAnsi" w:hAnsiTheme="minorHAnsi" w:cstheme="minorHAnsi"/>
        </w:rPr>
        <w:t xml:space="preserve"> </w:t>
      </w:r>
      <w:r w:rsidR="00EE2073" w:rsidRPr="00E422F8">
        <w:rPr>
          <w:rFonts w:asciiTheme="minorHAnsi" w:hAnsiTheme="minorHAnsi" w:cstheme="minorHAnsi"/>
        </w:rPr>
        <w:t>programs</w:t>
      </w:r>
      <w:r w:rsidR="00B50567" w:rsidRPr="00E422F8">
        <w:rPr>
          <w:rFonts w:asciiTheme="minorHAnsi" w:hAnsiTheme="minorHAnsi" w:cstheme="minorHAnsi"/>
        </w:rPr>
        <w:t xml:space="preserve"> help</w:t>
      </w:r>
      <w:r w:rsidR="00EE2073" w:rsidRPr="00E422F8">
        <w:rPr>
          <w:rFonts w:asciiTheme="minorHAnsi" w:hAnsiTheme="minorHAnsi" w:cstheme="minorHAnsi"/>
        </w:rPr>
        <w:t xml:space="preserve"> devices that are no longer being used to find new homes with individuals and families </w:t>
      </w:r>
      <w:r w:rsidRPr="00E422F8">
        <w:rPr>
          <w:rFonts w:asciiTheme="minorHAnsi" w:hAnsiTheme="minorHAnsi" w:cstheme="minorHAnsi"/>
        </w:rPr>
        <w:t>who need them.</w:t>
      </w:r>
      <w:r w:rsidR="00EE2073" w:rsidRPr="00E422F8">
        <w:rPr>
          <w:rFonts w:asciiTheme="minorHAnsi" w:hAnsiTheme="minorHAnsi" w:cstheme="minorHAnsi"/>
        </w:rPr>
        <w:t xml:space="preserve"> </w:t>
      </w:r>
      <w:r w:rsidR="00B50567" w:rsidRPr="00E422F8">
        <w:rPr>
          <w:rFonts w:asciiTheme="minorHAnsi" w:hAnsiTheme="minorHAnsi" w:cstheme="minorHAnsi"/>
        </w:rPr>
        <w:t>MassMATCH supports device reu</w:t>
      </w:r>
      <w:r w:rsidR="00EE2073" w:rsidRPr="00E422F8">
        <w:rPr>
          <w:rFonts w:asciiTheme="minorHAnsi" w:hAnsiTheme="minorHAnsi" w:cstheme="minorHAnsi"/>
        </w:rPr>
        <w:t>tilization</w:t>
      </w:r>
      <w:r w:rsidR="00B50567" w:rsidRPr="00E422F8">
        <w:rPr>
          <w:rFonts w:asciiTheme="minorHAnsi" w:hAnsiTheme="minorHAnsi" w:cstheme="minorHAnsi"/>
        </w:rPr>
        <w:t xml:space="preserve"> through several initiatives: the AT Exchange in New England and New York (GetATStuff.org), the Long-Term Device Loan Program</w:t>
      </w:r>
      <w:r w:rsidR="00EE2073" w:rsidRPr="00E422F8">
        <w:rPr>
          <w:rFonts w:asciiTheme="minorHAnsi" w:hAnsiTheme="minorHAnsi" w:cstheme="minorHAnsi"/>
        </w:rPr>
        <w:t xml:space="preserve">, </w:t>
      </w:r>
      <w:proofErr w:type="spellStart"/>
      <w:r w:rsidR="00EE2073" w:rsidRPr="00E422F8">
        <w:rPr>
          <w:rFonts w:asciiTheme="minorHAnsi" w:hAnsiTheme="minorHAnsi" w:cstheme="minorHAnsi"/>
        </w:rPr>
        <w:t>REquipment</w:t>
      </w:r>
      <w:proofErr w:type="spellEnd"/>
      <w:r w:rsidR="00EE2073" w:rsidRPr="00E422F8">
        <w:rPr>
          <w:rFonts w:asciiTheme="minorHAnsi" w:hAnsiTheme="minorHAnsi" w:cstheme="minorHAnsi"/>
        </w:rPr>
        <w:t>, and the reuse efforts of Stavros Center for Independent Living</w:t>
      </w:r>
      <w:r w:rsidR="00630EA4" w:rsidRPr="00E422F8">
        <w:rPr>
          <w:rFonts w:asciiTheme="minorHAnsi" w:hAnsiTheme="minorHAnsi" w:cstheme="minorHAnsi"/>
        </w:rPr>
        <w:t xml:space="preserve"> and UCP-Berkshire</w:t>
      </w:r>
      <w:r w:rsidR="00EE2073" w:rsidRPr="00E422F8">
        <w:rPr>
          <w:rFonts w:asciiTheme="minorHAnsi" w:hAnsiTheme="minorHAnsi" w:cstheme="minorHAnsi"/>
        </w:rPr>
        <w:t>.</w:t>
      </w:r>
      <w:r w:rsidR="0019000A" w:rsidRPr="00E422F8" w:rsidDel="0019000A">
        <w:rPr>
          <w:rFonts w:asciiTheme="minorHAnsi" w:hAnsiTheme="minorHAnsi" w:cstheme="minorHAnsi"/>
        </w:rPr>
        <w:t xml:space="preserve"> </w:t>
      </w:r>
    </w:p>
    <w:p w:rsidR="001F10DF" w:rsidRPr="00E422F8" w:rsidRDefault="001F10DF">
      <w:pPr>
        <w:rPr>
          <w:rFonts w:asciiTheme="minorHAnsi" w:hAnsiTheme="minorHAnsi" w:cstheme="minorHAnsi"/>
          <w:b/>
          <w:bCs/>
          <w:szCs w:val="24"/>
        </w:rPr>
      </w:pPr>
    </w:p>
    <w:p w:rsidR="00AA66A0" w:rsidRPr="00E422F8" w:rsidRDefault="00415E2F" w:rsidP="00AA66A0">
      <w:pPr>
        <w:pStyle w:val="Caption"/>
        <w:rPr>
          <w:rFonts w:asciiTheme="minorHAnsi" w:hAnsiTheme="minorHAnsi" w:cstheme="minorHAnsi"/>
        </w:rPr>
      </w:pPr>
      <w:r w:rsidRPr="00E422F8">
        <w:rPr>
          <w:rFonts w:asciiTheme="minorHAnsi" w:hAnsiTheme="minorHAnsi" w:cstheme="minorHAnsi"/>
        </w:rPr>
        <w:t>Table</w:t>
      </w:r>
      <w:r w:rsidR="00AA66A0" w:rsidRPr="00E422F8">
        <w:rPr>
          <w:rFonts w:asciiTheme="minorHAnsi" w:hAnsiTheme="minorHAnsi" w:cstheme="minorHAnsi"/>
        </w:rPr>
        <w:t>: Overview of Reuse</w:t>
      </w:r>
      <w:r w:rsidR="004508B3" w:rsidRPr="00E422F8">
        <w:rPr>
          <w:rFonts w:asciiTheme="minorHAnsi" w:hAnsiTheme="minorHAnsi" w:cstheme="minorHAnsi"/>
        </w:rPr>
        <w:t xml:space="preserve"> Activities FFY1</w:t>
      </w:r>
      <w:r w:rsidR="0036655B" w:rsidRPr="00E422F8">
        <w:rPr>
          <w:rFonts w:asciiTheme="minorHAnsi" w:hAnsiTheme="minorHAnsi" w:cstheme="minorHAnsi"/>
        </w:rPr>
        <w:t>0</w:t>
      </w:r>
      <w:r w:rsidR="004508B3" w:rsidRPr="00E422F8">
        <w:rPr>
          <w:rFonts w:asciiTheme="minorHAnsi" w:hAnsiTheme="minorHAnsi" w:cstheme="minorHAnsi"/>
        </w:rPr>
        <w:t>-FFY1</w:t>
      </w:r>
      <w:r w:rsidR="0036655B" w:rsidRPr="00E422F8">
        <w:rPr>
          <w:rFonts w:asciiTheme="minorHAnsi" w:hAnsiTheme="minorHAnsi" w:cstheme="minorHAnsi"/>
        </w:rPr>
        <w:t>5</w:t>
      </w: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1290"/>
        <w:gridCol w:w="1290"/>
        <w:gridCol w:w="1290"/>
        <w:gridCol w:w="1290"/>
        <w:gridCol w:w="1290"/>
        <w:gridCol w:w="1290"/>
      </w:tblGrid>
      <w:tr w:rsidR="0036655B" w:rsidRPr="00E422F8" w:rsidTr="001E444E">
        <w:trPr>
          <w:cantSplit/>
          <w:trHeight w:val="497"/>
        </w:trPr>
        <w:tc>
          <w:tcPr>
            <w:tcW w:w="4968" w:type="dxa"/>
            <w:shd w:val="clear" w:color="auto" w:fill="DDDDDD" w:themeFill="accent1"/>
            <w:noWrap/>
            <w:tcMar>
              <w:top w:w="72" w:type="dxa"/>
              <w:left w:w="115" w:type="dxa"/>
              <w:bottom w:w="72" w:type="dxa"/>
              <w:right w:w="115" w:type="dxa"/>
            </w:tcMar>
            <w:vAlign w:val="center"/>
            <w:hideMark/>
          </w:tcPr>
          <w:p w:rsidR="0036655B" w:rsidRPr="00E422F8" w:rsidRDefault="0036655B" w:rsidP="00A525D1">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Reutilization</w:t>
            </w:r>
          </w:p>
        </w:tc>
        <w:tc>
          <w:tcPr>
            <w:tcW w:w="1290" w:type="dxa"/>
            <w:shd w:val="clear" w:color="auto" w:fill="DDDDDD" w:themeFill="accent1"/>
            <w:tcMar>
              <w:top w:w="72" w:type="dxa"/>
              <w:left w:w="115" w:type="dxa"/>
              <w:bottom w:w="72" w:type="dxa"/>
              <w:right w:w="115" w:type="dxa"/>
            </w:tcMar>
            <w:vAlign w:val="center"/>
          </w:tcPr>
          <w:p w:rsidR="0036655B" w:rsidRPr="00E422F8" w:rsidRDefault="0036655B"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FFY10</w:t>
            </w:r>
          </w:p>
        </w:tc>
        <w:tc>
          <w:tcPr>
            <w:tcW w:w="1290" w:type="dxa"/>
            <w:shd w:val="clear" w:color="auto" w:fill="DDDDDD" w:themeFill="accent1"/>
            <w:tcMar>
              <w:top w:w="72" w:type="dxa"/>
              <w:left w:w="115" w:type="dxa"/>
              <w:bottom w:w="72" w:type="dxa"/>
              <w:right w:w="115" w:type="dxa"/>
            </w:tcMar>
            <w:vAlign w:val="center"/>
          </w:tcPr>
          <w:p w:rsidR="0036655B" w:rsidRPr="00E422F8" w:rsidRDefault="0036655B"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290" w:type="dxa"/>
            <w:shd w:val="clear" w:color="auto" w:fill="DDDDDD" w:themeFill="accent1"/>
            <w:tcMar>
              <w:top w:w="72" w:type="dxa"/>
              <w:left w:w="115" w:type="dxa"/>
              <w:bottom w:w="72" w:type="dxa"/>
              <w:right w:w="115" w:type="dxa"/>
            </w:tcMar>
            <w:vAlign w:val="center"/>
          </w:tcPr>
          <w:p w:rsidR="0036655B" w:rsidRPr="00E422F8" w:rsidRDefault="0036655B"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290" w:type="dxa"/>
            <w:shd w:val="clear" w:color="auto" w:fill="DDDDDD" w:themeFill="accent1"/>
            <w:tcMar>
              <w:top w:w="72" w:type="dxa"/>
              <w:left w:w="115" w:type="dxa"/>
              <w:bottom w:w="72" w:type="dxa"/>
              <w:right w:w="115" w:type="dxa"/>
            </w:tcMar>
            <w:vAlign w:val="center"/>
          </w:tcPr>
          <w:p w:rsidR="0036655B" w:rsidRPr="00E422F8" w:rsidRDefault="0036655B"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290" w:type="dxa"/>
            <w:shd w:val="clear" w:color="auto" w:fill="DDDDDD" w:themeFill="accent1"/>
            <w:tcMar>
              <w:top w:w="72" w:type="dxa"/>
              <w:left w:w="115" w:type="dxa"/>
              <w:bottom w:w="72" w:type="dxa"/>
              <w:right w:w="115" w:type="dxa"/>
            </w:tcMar>
            <w:vAlign w:val="center"/>
          </w:tcPr>
          <w:p w:rsidR="0036655B" w:rsidRPr="00E422F8" w:rsidRDefault="0036655B"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290" w:type="dxa"/>
            <w:shd w:val="clear" w:color="auto" w:fill="DDDDDD" w:themeFill="accent1"/>
            <w:tcMar>
              <w:top w:w="72" w:type="dxa"/>
              <w:left w:w="115" w:type="dxa"/>
              <w:bottom w:w="72" w:type="dxa"/>
              <w:right w:w="115" w:type="dxa"/>
            </w:tcMar>
            <w:vAlign w:val="center"/>
          </w:tcPr>
          <w:p w:rsidR="0036655B" w:rsidRPr="00E422F8" w:rsidRDefault="0036655B"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r>
      <w:tr w:rsidR="0036655B" w:rsidRPr="00E422F8" w:rsidTr="001E444E">
        <w:trPr>
          <w:cantSplit/>
          <w:trHeight w:val="497"/>
        </w:trPr>
        <w:tc>
          <w:tcPr>
            <w:tcW w:w="4968" w:type="dxa"/>
            <w:shd w:val="clear" w:color="auto" w:fill="auto"/>
            <w:noWrap/>
            <w:tcMar>
              <w:top w:w="72" w:type="dxa"/>
              <w:left w:w="115" w:type="dxa"/>
              <w:bottom w:w="72" w:type="dxa"/>
              <w:right w:w="115" w:type="dxa"/>
            </w:tcMar>
            <w:vAlign w:val="bottom"/>
            <w:hideMark/>
          </w:tcPr>
          <w:p w:rsidR="0036655B" w:rsidRPr="00E422F8" w:rsidRDefault="00A525D1" w:rsidP="00415E2F">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T</w:t>
            </w:r>
            <w:r w:rsidR="0036655B" w:rsidRPr="00E422F8">
              <w:rPr>
                <w:rFonts w:asciiTheme="minorHAnsi" w:eastAsia="Times New Roman" w:hAnsiTheme="minorHAnsi" w:cstheme="minorHAnsi"/>
                <w:color w:val="000000"/>
                <w:szCs w:val="24"/>
              </w:rPr>
              <w:t>ransactions in AT Exchange (</w:t>
            </w:r>
            <w:proofErr w:type="spellStart"/>
            <w:r w:rsidR="0036655B" w:rsidRPr="00E422F8">
              <w:rPr>
                <w:rFonts w:asciiTheme="minorHAnsi" w:eastAsia="Times New Roman" w:hAnsiTheme="minorHAnsi" w:cstheme="minorHAnsi"/>
                <w:color w:val="000000"/>
                <w:szCs w:val="24"/>
              </w:rPr>
              <w:t>GetATStuff</w:t>
            </w:r>
            <w:proofErr w:type="spellEnd"/>
            <w:r w:rsidR="0036655B" w:rsidRPr="00E422F8">
              <w:rPr>
                <w:rFonts w:asciiTheme="minorHAnsi" w:eastAsia="Times New Roman" w:hAnsiTheme="minorHAnsi" w:cstheme="minorHAnsi"/>
                <w:color w:val="000000"/>
                <w:szCs w:val="24"/>
              </w:rPr>
              <w:t>)</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15</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33</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35</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19</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28</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51</w:t>
            </w:r>
          </w:p>
        </w:tc>
      </w:tr>
      <w:tr w:rsidR="0036655B" w:rsidRPr="00E422F8" w:rsidTr="001E444E">
        <w:trPr>
          <w:cantSplit/>
          <w:trHeight w:val="497"/>
        </w:trPr>
        <w:tc>
          <w:tcPr>
            <w:tcW w:w="4968" w:type="dxa"/>
            <w:shd w:val="clear" w:color="auto" w:fill="auto"/>
            <w:noWrap/>
            <w:tcMar>
              <w:top w:w="72" w:type="dxa"/>
              <w:left w:w="115" w:type="dxa"/>
              <w:bottom w:w="72" w:type="dxa"/>
              <w:right w:w="115" w:type="dxa"/>
            </w:tcMar>
            <w:vAlign w:val="bottom"/>
            <w:hideMark/>
          </w:tcPr>
          <w:p w:rsidR="0036655B" w:rsidRPr="00E422F8" w:rsidRDefault="00A525D1" w:rsidP="00415E2F">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D</w:t>
            </w:r>
            <w:r w:rsidR="0036655B" w:rsidRPr="00E422F8">
              <w:rPr>
                <w:rFonts w:asciiTheme="minorHAnsi" w:eastAsia="Times New Roman" w:hAnsiTheme="minorHAnsi" w:cstheme="minorHAnsi"/>
                <w:color w:val="000000"/>
                <w:szCs w:val="24"/>
              </w:rPr>
              <w:t>evices refurbished &amp; reused</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18</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53</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207</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351</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414</w:t>
            </w:r>
          </w:p>
        </w:tc>
      </w:tr>
      <w:tr w:rsidR="0036655B" w:rsidRPr="00E422F8" w:rsidTr="001E444E">
        <w:trPr>
          <w:cantSplit/>
          <w:trHeight w:val="497"/>
        </w:trPr>
        <w:tc>
          <w:tcPr>
            <w:tcW w:w="4968" w:type="dxa"/>
            <w:shd w:val="clear" w:color="auto" w:fill="auto"/>
            <w:noWrap/>
            <w:tcMar>
              <w:top w:w="72" w:type="dxa"/>
              <w:left w:w="115" w:type="dxa"/>
              <w:bottom w:w="72" w:type="dxa"/>
              <w:right w:w="115" w:type="dxa"/>
            </w:tcMar>
            <w:vAlign w:val="bottom"/>
            <w:hideMark/>
          </w:tcPr>
          <w:p w:rsidR="0036655B" w:rsidRPr="00E422F8" w:rsidRDefault="0036655B" w:rsidP="00415E2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Long-Term Device Loans</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67</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71</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69</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91</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81</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108</w:t>
            </w:r>
          </w:p>
        </w:tc>
      </w:tr>
      <w:tr w:rsidR="0036655B" w:rsidRPr="00E422F8" w:rsidTr="001E444E">
        <w:trPr>
          <w:cantSplit/>
          <w:trHeight w:val="497"/>
        </w:trPr>
        <w:tc>
          <w:tcPr>
            <w:tcW w:w="4968" w:type="dxa"/>
            <w:shd w:val="clear" w:color="auto" w:fill="auto"/>
            <w:noWrap/>
            <w:tcMar>
              <w:top w:w="72" w:type="dxa"/>
              <w:left w:w="115" w:type="dxa"/>
              <w:bottom w:w="72" w:type="dxa"/>
              <w:right w:w="115" w:type="dxa"/>
            </w:tcMar>
            <w:vAlign w:val="bottom"/>
            <w:hideMark/>
          </w:tcPr>
          <w:p w:rsidR="0036655B" w:rsidRPr="00E422F8" w:rsidRDefault="0036655B" w:rsidP="00415E2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Total reutilized</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100</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104</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157</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317</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441</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573</w:t>
            </w:r>
          </w:p>
        </w:tc>
      </w:tr>
      <w:tr w:rsidR="0036655B" w:rsidRPr="00E422F8" w:rsidTr="001E444E">
        <w:trPr>
          <w:cantSplit/>
          <w:trHeight w:val="497"/>
        </w:trPr>
        <w:tc>
          <w:tcPr>
            <w:tcW w:w="4968" w:type="dxa"/>
            <w:shd w:val="clear" w:color="auto" w:fill="auto"/>
            <w:noWrap/>
            <w:tcMar>
              <w:top w:w="72" w:type="dxa"/>
              <w:left w:w="115" w:type="dxa"/>
              <w:bottom w:w="72" w:type="dxa"/>
              <w:right w:w="115" w:type="dxa"/>
            </w:tcMar>
            <w:vAlign w:val="bottom"/>
            <w:hideMark/>
          </w:tcPr>
          <w:p w:rsidR="0036655B" w:rsidRPr="00E422F8" w:rsidRDefault="0036655B" w:rsidP="00415E2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Performance measure - goal 75% as of FY12</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84%</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64%</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98%</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98%</w:t>
            </w:r>
          </w:p>
        </w:tc>
        <w:tc>
          <w:tcPr>
            <w:tcW w:w="1290" w:type="dxa"/>
            <w:tcMar>
              <w:top w:w="72" w:type="dxa"/>
              <w:left w:w="115" w:type="dxa"/>
              <w:bottom w:w="72" w:type="dxa"/>
              <w:right w:w="115" w:type="dxa"/>
            </w:tcMar>
            <w:vAlign w:val="bottom"/>
          </w:tcPr>
          <w:p w:rsidR="0036655B" w:rsidRPr="00E422F8" w:rsidRDefault="0036655B"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88%</w:t>
            </w:r>
          </w:p>
        </w:tc>
        <w:tc>
          <w:tcPr>
            <w:tcW w:w="1290" w:type="dxa"/>
            <w:tcMar>
              <w:top w:w="72" w:type="dxa"/>
              <w:left w:w="115" w:type="dxa"/>
              <w:bottom w:w="72" w:type="dxa"/>
              <w:right w:w="115" w:type="dxa"/>
            </w:tcMar>
            <w:vAlign w:val="bottom"/>
          </w:tcPr>
          <w:p w:rsidR="0036655B" w:rsidRPr="00E422F8" w:rsidRDefault="00810F25" w:rsidP="00810F25">
            <w:pPr>
              <w:jc w:val="right"/>
              <w:rPr>
                <w:rFonts w:asciiTheme="minorHAnsi" w:eastAsia="Times New Roman" w:hAnsiTheme="minorHAnsi" w:cstheme="minorHAnsi"/>
                <w:color w:val="000000"/>
                <w:szCs w:val="24"/>
                <w:highlight w:val="yellow"/>
              </w:rPr>
            </w:pPr>
            <w:r w:rsidRPr="00E422F8">
              <w:rPr>
                <w:rFonts w:asciiTheme="minorHAnsi" w:eastAsia="Times New Roman" w:hAnsiTheme="minorHAnsi" w:cstheme="minorHAnsi"/>
                <w:color w:val="000000"/>
                <w:szCs w:val="24"/>
              </w:rPr>
              <w:t>100%</w:t>
            </w:r>
          </w:p>
        </w:tc>
      </w:tr>
    </w:tbl>
    <w:p w:rsidR="007A5BB2" w:rsidRPr="00E422F8" w:rsidRDefault="007A5BB2" w:rsidP="007A5BB2">
      <w:pPr>
        <w:rPr>
          <w:rFonts w:asciiTheme="minorHAnsi" w:hAnsiTheme="minorHAnsi" w:cstheme="minorHAnsi"/>
        </w:rPr>
      </w:pPr>
    </w:p>
    <w:p w:rsidR="007F3217" w:rsidRPr="00E422F8" w:rsidRDefault="007F3217">
      <w:pPr>
        <w:rPr>
          <w:rFonts w:asciiTheme="minorHAnsi" w:hAnsiTheme="minorHAnsi" w:cstheme="minorHAnsi"/>
          <w:b/>
          <w:bCs/>
          <w:szCs w:val="24"/>
        </w:rPr>
      </w:pPr>
      <w:r w:rsidRPr="00E422F8">
        <w:rPr>
          <w:rFonts w:asciiTheme="minorHAnsi" w:hAnsiTheme="minorHAnsi" w:cstheme="minorHAnsi"/>
        </w:rPr>
        <w:br w:type="page"/>
      </w:r>
    </w:p>
    <w:p w:rsidR="005A6ACF" w:rsidRPr="00E422F8" w:rsidRDefault="005A6ACF" w:rsidP="00E372EF">
      <w:pPr>
        <w:pStyle w:val="Heading4"/>
        <w:rPr>
          <w:rFonts w:asciiTheme="minorHAnsi" w:hAnsiTheme="minorHAnsi" w:cstheme="minorHAnsi"/>
        </w:rPr>
      </w:pPr>
      <w:r w:rsidRPr="00E422F8">
        <w:rPr>
          <w:rFonts w:asciiTheme="minorHAnsi" w:hAnsiTheme="minorHAnsi" w:cstheme="minorHAnsi"/>
        </w:rPr>
        <w:lastRenderedPageBreak/>
        <w:t>GetATStuff.org</w:t>
      </w:r>
    </w:p>
    <w:p w:rsidR="00AA66A0" w:rsidRPr="00E422F8" w:rsidRDefault="00AA66A0" w:rsidP="00AA66A0">
      <w:pPr>
        <w:rPr>
          <w:rFonts w:asciiTheme="minorHAnsi" w:hAnsiTheme="minorHAnsi" w:cstheme="minorHAnsi"/>
        </w:rPr>
      </w:pPr>
    </w:p>
    <w:p w:rsidR="005A6ACF" w:rsidRPr="00E422F8" w:rsidRDefault="00AA66A0" w:rsidP="00BD4B12">
      <w:pPr>
        <w:rPr>
          <w:rFonts w:asciiTheme="minorHAnsi" w:hAnsiTheme="minorHAnsi" w:cstheme="minorHAnsi"/>
        </w:rPr>
      </w:pPr>
      <w:r w:rsidRPr="00E422F8">
        <w:rPr>
          <w:rFonts w:asciiTheme="minorHAnsi" w:hAnsiTheme="minorHAnsi" w:cstheme="minorHAnsi"/>
          <w:noProof/>
        </w:rPr>
        <w:drawing>
          <wp:inline distT="0" distB="0" distL="0" distR="0" wp14:anchorId="52FBFFFC" wp14:editId="28985212">
            <wp:extent cx="2942423" cy="1128156"/>
            <wp:effectExtent l="0" t="0" r="0" b="0"/>
            <wp:docPr id="2" name="Picture 2" descr="GetATStuff: Assistive Technology Exchange in New England and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atstuff ny low res.jpg"/>
                    <pic:cNvPicPr/>
                  </pic:nvPicPr>
                  <pic:blipFill>
                    <a:blip r:embed="rId14">
                      <a:extLst>
                        <a:ext uri="{28A0092B-C50C-407E-A947-70E740481C1C}">
                          <a14:useLocalDpi xmlns:a14="http://schemas.microsoft.com/office/drawing/2010/main" val="0"/>
                        </a:ext>
                      </a:extLst>
                    </a:blip>
                    <a:stretch>
                      <a:fillRect/>
                    </a:stretch>
                  </pic:blipFill>
                  <pic:spPr>
                    <a:xfrm>
                      <a:off x="0" y="0"/>
                      <a:ext cx="2950234" cy="1131151"/>
                    </a:xfrm>
                    <a:prstGeom prst="rect">
                      <a:avLst/>
                    </a:prstGeom>
                  </pic:spPr>
                </pic:pic>
              </a:graphicData>
            </a:graphic>
          </wp:inline>
        </w:drawing>
      </w:r>
    </w:p>
    <w:p w:rsidR="00AA66A0" w:rsidRPr="00E422F8" w:rsidRDefault="00AA66A0" w:rsidP="00E568C8">
      <w:pPr>
        <w:rPr>
          <w:rFonts w:asciiTheme="minorHAnsi" w:hAnsiTheme="minorHAnsi" w:cstheme="minorHAnsi"/>
        </w:rPr>
      </w:pPr>
    </w:p>
    <w:p w:rsidR="007A5BB2" w:rsidRPr="00E422F8" w:rsidRDefault="005A6ACF" w:rsidP="00E568C8">
      <w:pPr>
        <w:rPr>
          <w:rFonts w:asciiTheme="minorHAnsi" w:hAnsiTheme="minorHAnsi" w:cstheme="minorHAnsi"/>
        </w:rPr>
      </w:pPr>
      <w:r w:rsidRPr="00E422F8">
        <w:rPr>
          <w:rFonts w:asciiTheme="minorHAnsi" w:hAnsiTheme="minorHAnsi" w:cstheme="minorHAnsi"/>
        </w:rPr>
        <w:t xml:space="preserve">GetATStuff.org is </w:t>
      </w:r>
      <w:r w:rsidR="007B056B" w:rsidRPr="00E422F8">
        <w:rPr>
          <w:rFonts w:asciiTheme="minorHAnsi" w:hAnsiTheme="minorHAnsi" w:cstheme="minorHAnsi"/>
        </w:rPr>
        <w:t xml:space="preserve">the </w:t>
      </w:r>
      <w:r w:rsidRPr="00E422F8">
        <w:rPr>
          <w:rFonts w:asciiTheme="minorHAnsi" w:hAnsiTheme="minorHAnsi" w:cstheme="minorHAnsi"/>
        </w:rPr>
        <w:t>website of the Assistive Technology Exchange in New England</w:t>
      </w:r>
      <w:r w:rsidR="00164953" w:rsidRPr="00E422F8">
        <w:rPr>
          <w:rFonts w:asciiTheme="minorHAnsi" w:hAnsiTheme="minorHAnsi" w:cstheme="minorHAnsi"/>
        </w:rPr>
        <w:t xml:space="preserve"> and</w:t>
      </w:r>
      <w:r w:rsidR="0047255F" w:rsidRPr="00E422F8">
        <w:rPr>
          <w:rFonts w:asciiTheme="minorHAnsi" w:hAnsiTheme="minorHAnsi" w:cstheme="minorHAnsi"/>
        </w:rPr>
        <w:t xml:space="preserve"> </w:t>
      </w:r>
      <w:r w:rsidR="00164953" w:rsidRPr="00E422F8">
        <w:rPr>
          <w:rFonts w:asciiTheme="minorHAnsi" w:hAnsiTheme="minorHAnsi" w:cstheme="minorHAnsi"/>
        </w:rPr>
        <w:t>New York</w:t>
      </w:r>
      <w:r w:rsidRPr="00E422F8">
        <w:rPr>
          <w:rFonts w:asciiTheme="minorHAnsi" w:hAnsiTheme="minorHAnsi" w:cstheme="minorHAnsi"/>
        </w:rPr>
        <w:t xml:space="preserve">. </w:t>
      </w:r>
      <w:proofErr w:type="spellStart"/>
      <w:r w:rsidRPr="00E422F8">
        <w:rPr>
          <w:rFonts w:asciiTheme="minorHAnsi" w:hAnsiTheme="minorHAnsi" w:cstheme="minorHAnsi"/>
        </w:rPr>
        <w:t>GetATStuff’s</w:t>
      </w:r>
      <w:proofErr w:type="spellEnd"/>
      <w:r w:rsidRPr="00E422F8">
        <w:rPr>
          <w:rFonts w:asciiTheme="minorHAnsi" w:hAnsiTheme="minorHAnsi" w:cstheme="minorHAnsi"/>
        </w:rPr>
        <w:t xml:space="preserve"> goal is to put AT that is currently not being used into the hands of someone who can benefit from it. The exchange offers a free "classified ad" so people can buy, sell, give away, or post their need for equipment (on the website we call it a “virtual AT porch sale”). </w:t>
      </w:r>
      <w:r w:rsidR="00171429" w:rsidRPr="00E422F8">
        <w:rPr>
          <w:rFonts w:asciiTheme="minorHAnsi" w:hAnsiTheme="minorHAnsi" w:cstheme="minorHAnsi"/>
        </w:rPr>
        <w:t>R</w:t>
      </w:r>
      <w:r w:rsidRPr="00E422F8">
        <w:rPr>
          <w:rFonts w:asciiTheme="minorHAnsi" w:hAnsiTheme="minorHAnsi" w:cstheme="minorHAnsi"/>
        </w:rPr>
        <w:t>esidents in neighboring states may post as well. Users may sort postings by geography and/or device category or keyword.</w:t>
      </w:r>
    </w:p>
    <w:p w:rsidR="007A5BB2" w:rsidRPr="00E422F8" w:rsidRDefault="007A5BB2" w:rsidP="00E568C8">
      <w:pPr>
        <w:rPr>
          <w:rFonts w:asciiTheme="minorHAnsi" w:hAnsiTheme="minorHAnsi" w:cstheme="minorHAnsi"/>
        </w:rPr>
      </w:pPr>
    </w:p>
    <w:p w:rsidR="00171429" w:rsidRPr="00E422F8" w:rsidRDefault="001F3473" w:rsidP="00E568C8">
      <w:pPr>
        <w:rPr>
          <w:rFonts w:asciiTheme="minorHAnsi" w:hAnsiTheme="minorHAnsi" w:cstheme="minorHAnsi"/>
        </w:rPr>
      </w:pPr>
      <w:r w:rsidRPr="00E422F8">
        <w:rPr>
          <w:rFonts w:asciiTheme="minorHAnsi" w:hAnsiTheme="minorHAnsi" w:cstheme="minorHAnsi"/>
        </w:rPr>
        <w:t>In FFY15</w:t>
      </w:r>
      <w:r w:rsidR="00EB375B" w:rsidRPr="00E422F8">
        <w:rPr>
          <w:rFonts w:asciiTheme="minorHAnsi" w:hAnsiTheme="minorHAnsi" w:cstheme="minorHAnsi"/>
        </w:rPr>
        <w:t xml:space="preserve"> there were </w:t>
      </w:r>
      <w:r w:rsidRPr="00E422F8">
        <w:rPr>
          <w:rFonts w:asciiTheme="minorHAnsi" w:hAnsiTheme="minorHAnsi" w:cstheme="minorHAnsi"/>
        </w:rPr>
        <w:t>51</w:t>
      </w:r>
      <w:r w:rsidR="00171429" w:rsidRPr="00E422F8">
        <w:rPr>
          <w:rFonts w:asciiTheme="minorHAnsi" w:hAnsiTheme="minorHAnsi" w:cstheme="minorHAnsi"/>
        </w:rPr>
        <w:t xml:space="preserve"> completed exchanges, saving consumers an estimated </w:t>
      </w:r>
      <w:r w:rsidR="00722DC3" w:rsidRPr="00E422F8">
        <w:rPr>
          <w:rFonts w:asciiTheme="minorHAnsi" w:hAnsiTheme="minorHAnsi" w:cstheme="minorHAnsi"/>
          <w:color w:val="000000"/>
          <w:szCs w:val="24"/>
        </w:rPr>
        <w:t>$206,970</w:t>
      </w:r>
      <w:r w:rsidRPr="00E422F8">
        <w:rPr>
          <w:rFonts w:asciiTheme="minorHAnsi" w:hAnsiTheme="minorHAnsi" w:cstheme="minorHAnsi"/>
          <w:color w:val="000000"/>
          <w:szCs w:val="24"/>
        </w:rPr>
        <w:t xml:space="preserve"> </w:t>
      </w:r>
      <w:r w:rsidRPr="00E422F8">
        <w:rPr>
          <w:rFonts w:asciiTheme="minorHAnsi" w:hAnsiTheme="minorHAnsi" w:cstheme="minorHAnsi"/>
        </w:rPr>
        <w:t xml:space="preserve">over retail. There were also </w:t>
      </w:r>
      <w:r w:rsidR="006E5331" w:rsidRPr="00E422F8">
        <w:rPr>
          <w:rFonts w:asciiTheme="minorHAnsi" w:hAnsiTheme="minorHAnsi" w:cstheme="minorHAnsi"/>
        </w:rPr>
        <w:t>262</w:t>
      </w:r>
      <w:r w:rsidR="00171429" w:rsidRPr="00E422F8">
        <w:rPr>
          <w:rFonts w:asciiTheme="minorHAnsi" w:hAnsiTheme="minorHAnsi" w:cstheme="minorHAnsi"/>
        </w:rPr>
        <w:t xml:space="preserve"> new users registered, </w:t>
      </w:r>
      <w:r w:rsidR="006E5331" w:rsidRPr="00E422F8">
        <w:rPr>
          <w:rFonts w:asciiTheme="minorHAnsi" w:hAnsiTheme="minorHAnsi" w:cstheme="minorHAnsi"/>
        </w:rPr>
        <w:t>2,738</w:t>
      </w:r>
      <w:r w:rsidR="00171429" w:rsidRPr="00E422F8">
        <w:rPr>
          <w:rFonts w:asciiTheme="minorHAnsi" w:hAnsiTheme="minorHAnsi" w:cstheme="minorHAnsi"/>
        </w:rPr>
        <w:t xml:space="preserve"> hits to items on the website, and</w:t>
      </w:r>
      <w:r w:rsidRPr="00E422F8">
        <w:rPr>
          <w:rFonts w:asciiTheme="minorHAnsi" w:hAnsiTheme="minorHAnsi" w:cstheme="minorHAnsi"/>
        </w:rPr>
        <w:t xml:space="preserve"> </w:t>
      </w:r>
      <w:r w:rsidR="006E5331" w:rsidRPr="00E422F8">
        <w:rPr>
          <w:rFonts w:asciiTheme="minorHAnsi" w:hAnsiTheme="minorHAnsi" w:cstheme="minorHAnsi"/>
        </w:rPr>
        <w:t>266</w:t>
      </w:r>
      <w:r w:rsidRPr="00E422F8">
        <w:rPr>
          <w:rFonts w:asciiTheme="minorHAnsi" w:hAnsiTheme="minorHAnsi" w:cstheme="minorHAnsi"/>
        </w:rPr>
        <w:t xml:space="preserve"> </w:t>
      </w:r>
      <w:r w:rsidR="00171429" w:rsidRPr="00E422F8">
        <w:rPr>
          <w:rFonts w:asciiTheme="minorHAnsi" w:hAnsiTheme="minorHAnsi" w:cstheme="minorHAnsi"/>
        </w:rPr>
        <w:t>requests for contact information (between posters and respondents).</w:t>
      </w:r>
    </w:p>
    <w:p w:rsidR="00171429" w:rsidRPr="00E422F8" w:rsidRDefault="00171429" w:rsidP="00E568C8">
      <w:pPr>
        <w:rPr>
          <w:rFonts w:asciiTheme="minorHAnsi" w:hAnsiTheme="minorHAnsi" w:cstheme="minorHAnsi"/>
        </w:rPr>
      </w:pPr>
    </w:p>
    <w:p w:rsidR="004C7609" w:rsidRPr="00E422F8" w:rsidRDefault="004C7609">
      <w:pPr>
        <w:rPr>
          <w:rFonts w:asciiTheme="minorHAnsi" w:hAnsiTheme="minorHAnsi" w:cstheme="minorHAnsi"/>
          <w:b/>
          <w:bCs/>
          <w:szCs w:val="24"/>
        </w:rPr>
      </w:pPr>
      <w:r w:rsidRPr="00E422F8">
        <w:rPr>
          <w:rFonts w:asciiTheme="minorHAnsi" w:hAnsiTheme="minorHAnsi" w:cstheme="minorHAnsi"/>
        </w:rPr>
        <w:br w:type="page"/>
      </w:r>
    </w:p>
    <w:p w:rsidR="005A6ACF" w:rsidRPr="00E422F8" w:rsidRDefault="005A6ACF" w:rsidP="00BD4B12">
      <w:pPr>
        <w:pStyle w:val="Caption"/>
        <w:rPr>
          <w:rFonts w:asciiTheme="minorHAnsi" w:hAnsiTheme="minorHAnsi" w:cstheme="minorHAnsi"/>
        </w:rPr>
      </w:pPr>
      <w:r w:rsidRPr="00E422F8">
        <w:rPr>
          <w:rFonts w:asciiTheme="minorHAnsi" w:hAnsiTheme="minorHAnsi" w:cstheme="minorHAnsi"/>
        </w:rPr>
        <w:lastRenderedPageBreak/>
        <w:t>Table: Community Participation FFY</w:t>
      </w:r>
      <w:r w:rsidR="00BF2551" w:rsidRPr="00E422F8">
        <w:rPr>
          <w:rFonts w:asciiTheme="minorHAnsi" w:hAnsiTheme="minorHAnsi" w:cstheme="minorHAnsi"/>
        </w:rPr>
        <w:t>07</w:t>
      </w:r>
      <w:r w:rsidR="00EB375B" w:rsidRPr="00E422F8">
        <w:rPr>
          <w:rFonts w:asciiTheme="minorHAnsi" w:hAnsiTheme="minorHAnsi" w:cstheme="minorHAnsi"/>
        </w:rPr>
        <w:t xml:space="preserve"> </w:t>
      </w:r>
      <w:r w:rsidR="00BF2551" w:rsidRPr="00E422F8">
        <w:rPr>
          <w:rFonts w:asciiTheme="minorHAnsi" w:hAnsiTheme="minorHAnsi" w:cstheme="minorHAnsi"/>
        </w:rPr>
        <w:t>–</w:t>
      </w:r>
      <w:r w:rsidR="00EB375B" w:rsidRPr="00E422F8">
        <w:rPr>
          <w:rFonts w:asciiTheme="minorHAnsi" w:hAnsiTheme="minorHAnsi" w:cstheme="minorHAnsi"/>
        </w:rPr>
        <w:t xml:space="preserve"> </w:t>
      </w:r>
      <w:r w:rsidRPr="00E422F8">
        <w:rPr>
          <w:rFonts w:asciiTheme="minorHAnsi" w:hAnsiTheme="minorHAnsi" w:cstheme="minorHAnsi"/>
        </w:rPr>
        <w:t>FFY</w:t>
      </w:r>
      <w:r w:rsidR="00BF2551" w:rsidRPr="00E422F8">
        <w:rPr>
          <w:rFonts w:asciiTheme="minorHAnsi" w:hAnsiTheme="minorHAnsi" w:cstheme="minorHAnsi"/>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986"/>
        <w:gridCol w:w="985"/>
        <w:gridCol w:w="1164"/>
        <w:gridCol w:w="1074"/>
        <w:gridCol w:w="1164"/>
        <w:gridCol w:w="1074"/>
        <w:gridCol w:w="1164"/>
        <w:gridCol w:w="1164"/>
        <w:gridCol w:w="1091"/>
      </w:tblGrid>
      <w:tr w:rsidR="00C72950" w:rsidRPr="00E422F8" w:rsidTr="00C72950">
        <w:trPr>
          <w:cantSplit/>
          <w:trHeight w:val="530"/>
          <w:tblHeader/>
        </w:trPr>
        <w:tc>
          <w:tcPr>
            <w:tcW w:w="1438" w:type="dxa"/>
            <w:shd w:val="clear" w:color="auto" w:fill="DDDDDD" w:themeFill="accent1"/>
            <w:tcMar>
              <w:top w:w="72" w:type="dxa"/>
              <w:left w:w="115" w:type="dxa"/>
              <w:bottom w:w="72" w:type="dxa"/>
              <w:right w:w="115" w:type="dxa"/>
            </w:tcMar>
            <w:vAlign w:val="center"/>
          </w:tcPr>
          <w:p w:rsidR="00BF2551" w:rsidRPr="00E422F8" w:rsidRDefault="00BF2551" w:rsidP="00C2636A">
            <w:pPr>
              <w:pStyle w:val="Header"/>
              <w:rPr>
                <w:rFonts w:asciiTheme="minorHAnsi" w:hAnsiTheme="minorHAnsi" w:cstheme="minorHAnsi"/>
              </w:rPr>
            </w:pPr>
            <w:r w:rsidRPr="00E422F8">
              <w:rPr>
                <w:rFonts w:asciiTheme="minorHAnsi" w:hAnsiTheme="minorHAnsi" w:cstheme="minorHAnsi"/>
              </w:rPr>
              <w:t>Activity</w:t>
            </w:r>
          </w:p>
        </w:tc>
        <w:tc>
          <w:tcPr>
            <w:tcW w:w="986" w:type="dxa"/>
            <w:shd w:val="clear" w:color="auto" w:fill="DDDDDD" w:themeFill="accent1"/>
            <w:tcMar>
              <w:top w:w="72" w:type="dxa"/>
              <w:left w:w="115" w:type="dxa"/>
              <w:bottom w:w="72" w:type="dxa"/>
              <w:right w:w="115" w:type="dxa"/>
            </w:tcMar>
            <w:vAlign w:val="center"/>
          </w:tcPr>
          <w:p w:rsidR="00BF2551" w:rsidRPr="00E422F8" w:rsidRDefault="00BF2551" w:rsidP="00E50095">
            <w:pPr>
              <w:pStyle w:val="Header"/>
              <w:jc w:val="right"/>
              <w:rPr>
                <w:rFonts w:asciiTheme="minorHAnsi" w:hAnsiTheme="minorHAnsi" w:cstheme="minorHAnsi"/>
              </w:rPr>
            </w:pPr>
            <w:r w:rsidRPr="00E422F8">
              <w:rPr>
                <w:rFonts w:asciiTheme="minorHAnsi" w:hAnsiTheme="minorHAnsi" w:cstheme="minorHAnsi"/>
              </w:rPr>
              <w:t>FFY07 (02/07-09/07)</w:t>
            </w:r>
          </w:p>
        </w:tc>
        <w:tc>
          <w:tcPr>
            <w:tcW w:w="985" w:type="dxa"/>
            <w:shd w:val="clear" w:color="auto" w:fill="DDDDDD" w:themeFill="accent1"/>
            <w:tcMar>
              <w:top w:w="72" w:type="dxa"/>
              <w:left w:w="115" w:type="dxa"/>
              <w:bottom w:w="72" w:type="dxa"/>
              <w:right w:w="115" w:type="dxa"/>
            </w:tcMar>
            <w:vAlign w:val="center"/>
          </w:tcPr>
          <w:p w:rsidR="00BF2551" w:rsidRPr="00E422F8" w:rsidRDefault="00BF2551" w:rsidP="00E50095">
            <w:pPr>
              <w:pStyle w:val="Header"/>
              <w:jc w:val="right"/>
              <w:rPr>
                <w:rFonts w:asciiTheme="minorHAnsi" w:hAnsiTheme="minorHAnsi" w:cstheme="minorHAnsi"/>
              </w:rPr>
            </w:pPr>
            <w:r w:rsidRPr="00E422F8">
              <w:rPr>
                <w:rFonts w:asciiTheme="minorHAnsi" w:hAnsiTheme="minorHAnsi" w:cstheme="minorHAnsi"/>
              </w:rPr>
              <w:t>FFY08</w:t>
            </w:r>
          </w:p>
        </w:tc>
        <w:tc>
          <w:tcPr>
            <w:tcW w:w="1164" w:type="dxa"/>
            <w:shd w:val="clear" w:color="auto" w:fill="DDDDDD" w:themeFill="accent1"/>
            <w:tcMar>
              <w:top w:w="72" w:type="dxa"/>
              <w:left w:w="115" w:type="dxa"/>
              <w:bottom w:w="72" w:type="dxa"/>
              <w:right w:w="115" w:type="dxa"/>
            </w:tcMar>
            <w:vAlign w:val="center"/>
          </w:tcPr>
          <w:p w:rsidR="00BF2551" w:rsidRPr="00E422F8" w:rsidRDefault="00BF2551" w:rsidP="00E50095">
            <w:pPr>
              <w:pStyle w:val="Header"/>
              <w:jc w:val="right"/>
              <w:rPr>
                <w:rFonts w:asciiTheme="minorHAnsi" w:hAnsiTheme="minorHAnsi" w:cstheme="minorHAnsi"/>
              </w:rPr>
            </w:pPr>
            <w:r w:rsidRPr="00E422F8">
              <w:rPr>
                <w:rFonts w:asciiTheme="minorHAnsi" w:hAnsiTheme="minorHAnsi" w:cstheme="minorHAnsi"/>
              </w:rPr>
              <w:t>FFY09</w:t>
            </w:r>
          </w:p>
        </w:tc>
        <w:tc>
          <w:tcPr>
            <w:tcW w:w="1074" w:type="dxa"/>
            <w:shd w:val="clear" w:color="auto" w:fill="DDDDDD" w:themeFill="accent1"/>
            <w:tcMar>
              <w:top w:w="72" w:type="dxa"/>
              <w:left w:w="115" w:type="dxa"/>
              <w:bottom w:w="72" w:type="dxa"/>
              <w:right w:w="115" w:type="dxa"/>
            </w:tcMar>
            <w:vAlign w:val="center"/>
          </w:tcPr>
          <w:p w:rsidR="00BF2551" w:rsidRPr="00E422F8" w:rsidRDefault="00BF2551" w:rsidP="00E50095">
            <w:pPr>
              <w:pStyle w:val="Header"/>
              <w:jc w:val="right"/>
              <w:rPr>
                <w:rFonts w:asciiTheme="minorHAnsi" w:hAnsiTheme="minorHAnsi" w:cstheme="minorHAnsi"/>
              </w:rPr>
            </w:pPr>
            <w:r w:rsidRPr="00E422F8">
              <w:rPr>
                <w:rFonts w:asciiTheme="minorHAnsi" w:hAnsiTheme="minorHAnsi" w:cstheme="minorHAnsi"/>
              </w:rPr>
              <w:t>FFY10</w:t>
            </w:r>
          </w:p>
        </w:tc>
        <w:tc>
          <w:tcPr>
            <w:tcW w:w="1164" w:type="dxa"/>
            <w:shd w:val="clear" w:color="auto" w:fill="DDDDDD" w:themeFill="accent1"/>
            <w:tcMar>
              <w:top w:w="72" w:type="dxa"/>
              <w:left w:w="115" w:type="dxa"/>
              <w:bottom w:w="72" w:type="dxa"/>
              <w:right w:w="115" w:type="dxa"/>
            </w:tcMar>
            <w:vAlign w:val="center"/>
          </w:tcPr>
          <w:p w:rsidR="00BF2551" w:rsidRPr="00E422F8" w:rsidRDefault="00BF2551" w:rsidP="00E50095">
            <w:pPr>
              <w:pStyle w:val="Header"/>
              <w:jc w:val="right"/>
              <w:rPr>
                <w:rFonts w:asciiTheme="minorHAnsi" w:hAnsiTheme="minorHAnsi" w:cstheme="minorHAnsi"/>
              </w:rPr>
            </w:pPr>
            <w:r w:rsidRPr="00E422F8">
              <w:rPr>
                <w:rFonts w:asciiTheme="minorHAnsi" w:hAnsiTheme="minorHAnsi" w:cstheme="minorHAnsi"/>
              </w:rPr>
              <w:t>FFY11</w:t>
            </w:r>
          </w:p>
        </w:tc>
        <w:tc>
          <w:tcPr>
            <w:tcW w:w="1074" w:type="dxa"/>
            <w:shd w:val="clear" w:color="auto" w:fill="DDDDDD" w:themeFill="accent1"/>
            <w:tcMar>
              <w:top w:w="72" w:type="dxa"/>
              <w:left w:w="115" w:type="dxa"/>
              <w:bottom w:w="72" w:type="dxa"/>
              <w:right w:w="115" w:type="dxa"/>
            </w:tcMar>
            <w:vAlign w:val="center"/>
          </w:tcPr>
          <w:p w:rsidR="00BF2551" w:rsidRPr="00E422F8" w:rsidRDefault="00BF2551" w:rsidP="00E50095">
            <w:pPr>
              <w:pStyle w:val="Header"/>
              <w:jc w:val="right"/>
              <w:rPr>
                <w:rFonts w:asciiTheme="minorHAnsi" w:hAnsiTheme="minorHAnsi" w:cstheme="minorHAnsi"/>
              </w:rPr>
            </w:pPr>
            <w:r w:rsidRPr="00E422F8">
              <w:rPr>
                <w:rFonts w:asciiTheme="minorHAnsi" w:hAnsiTheme="minorHAnsi" w:cstheme="minorHAnsi"/>
              </w:rPr>
              <w:t>FFY12</w:t>
            </w:r>
          </w:p>
        </w:tc>
        <w:tc>
          <w:tcPr>
            <w:tcW w:w="1164" w:type="dxa"/>
            <w:shd w:val="clear" w:color="auto" w:fill="DDDDDD" w:themeFill="accent1"/>
            <w:tcMar>
              <w:top w:w="72" w:type="dxa"/>
              <w:left w:w="115" w:type="dxa"/>
              <w:bottom w:w="72" w:type="dxa"/>
              <w:right w:w="115" w:type="dxa"/>
            </w:tcMar>
            <w:vAlign w:val="center"/>
          </w:tcPr>
          <w:p w:rsidR="00BF2551" w:rsidRPr="00E422F8" w:rsidRDefault="00BF2551" w:rsidP="00E50095">
            <w:pPr>
              <w:pStyle w:val="Header"/>
              <w:jc w:val="right"/>
              <w:rPr>
                <w:rFonts w:asciiTheme="minorHAnsi" w:hAnsiTheme="minorHAnsi" w:cstheme="minorHAnsi"/>
              </w:rPr>
            </w:pPr>
            <w:r w:rsidRPr="00E422F8">
              <w:rPr>
                <w:rFonts w:asciiTheme="minorHAnsi" w:hAnsiTheme="minorHAnsi" w:cstheme="minorHAnsi"/>
              </w:rPr>
              <w:t>FFY13</w:t>
            </w:r>
          </w:p>
        </w:tc>
        <w:tc>
          <w:tcPr>
            <w:tcW w:w="1164" w:type="dxa"/>
            <w:shd w:val="clear" w:color="auto" w:fill="DDDDDD" w:themeFill="accent1"/>
            <w:tcMar>
              <w:top w:w="72" w:type="dxa"/>
              <w:left w:w="115" w:type="dxa"/>
              <w:bottom w:w="72" w:type="dxa"/>
              <w:right w:w="115" w:type="dxa"/>
            </w:tcMar>
            <w:vAlign w:val="center"/>
          </w:tcPr>
          <w:p w:rsidR="00BF2551" w:rsidRPr="00E422F8" w:rsidRDefault="00BF2551" w:rsidP="00E50095">
            <w:pPr>
              <w:pStyle w:val="Header"/>
              <w:jc w:val="right"/>
              <w:rPr>
                <w:rFonts w:asciiTheme="minorHAnsi" w:hAnsiTheme="minorHAnsi" w:cstheme="minorHAnsi"/>
              </w:rPr>
            </w:pPr>
            <w:r w:rsidRPr="00E422F8">
              <w:rPr>
                <w:rFonts w:asciiTheme="minorHAnsi" w:hAnsiTheme="minorHAnsi" w:cstheme="minorHAnsi"/>
              </w:rPr>
              <w:t>FFY14</w:t>
            </w:r>
          </w:p>
        </w:tc>
        <w:tc>
          <w:tcPr>
            <w:tcW w:w="1091" w:type="dxa"/>
            <w:shd w:val="clear" w:color="auto" w:fill="DDDDDD" w:themeFill="accent1"/>
            <w:tcMar>
              <w:top w:w="72" w:type="dxa"/>
              <w:left w:w="115" w:type="dxa"/>
              <w:bottom w:w="72" w:type="dxa"/>
              <w:right w:w="115" w:type="dxa"/>
            </w:tcMar>
            <w:vAlign w:val="center"/>
          </w:tcPr>
          <w:p w:rsidR="00BF2551" w:rsidRPr="00E422F8" w:rsidRDefault="00BF2551" w:rsidP="00E50095">
            <w:pPr>
              <w:pStyle w:val="Header"/>
              <w:jc w:val="right"/>
              <w:rPr>
                <w:rFonts w:asciiTheme="minorHAnsi" w:hAnsiTheme="minorHAnsi" w:cstheme="minorHAnsi"/>
              </w:rPr>
            </w:pPr>
            <w:r w:rsidRPr="00E422F8">
              <w:rPr>
                <w:rFonts w:asciiTheme="minorHAnsi" w:hAnsiTheme="minorHAnsi" w:cstheme="minorHAnsi"/>
              </w:rPr>
              <w:t>FFY15</w:t>
            </w:r>
          </w:p>
        </w:tc>
      </w:tr>
      <w:tr w:rsidR="00C72950" w:rsidRPr="00E422F8" w:rsidTr="00C72950">
        <w:trPr>
          <w:cantSplit/>
          <w:trHeight w:val="530"/>
        </w:trPr>
        <w:tc>
          <w:tcPr>
            <w:tcW w:w="1438" w:type="dxa"/>
            <w:shd w:val="clear" w:color="auto" w:fill="auto"/>
            <w:tcMar>
              <w:top w:w="72" w:type="dxa"/>
              <w:left w:w="115" w:type="dxa"/>
              <w:bottom w:w="72" w:type="dxa"/>
              <w:right w:w="115" w:type="dxa"/>
            </w:tcMar>
          </w:tcPr>
          <w:p w:rsidR="00BF2551" w:rsidRPr="00E422F8" w:rsidRDefault="00BF2551" w:rsidP="00BD4B12">
            <w:pPr>
              <w:rPr>
                <w:rFonts w:asciiTheme="minorHAnsi" w:hAnsiTheme="minorHAnsi" w:cstheme="minorHAnsi"/>
              </w:rPr>
            </w:pPr>
            <w:r w:rsidRPr="00E422F8">
              <w:rPr>
                <w:rFonts w:asciiTheme="minorHAnsi" w:hAnsiTheme="minorHAnsi" w:cstheme="minorHAnsi"/>
              </w:rPr>
              <w:t>New Users to Register</w:t>
            </w:r>
          </w:p>
        </w:tc>
        <w:tc>
          <w:tcPr>
            <w:tcW w:w="986"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183</w:t>
            </w:r>
          </w:p>
        </w:tc>
        <w:tc>
          <w:tcPr>
            <w:tcW w:w="985"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283</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290</w:t>
            </w:r>
          </w:p>
        </w:tc>
        <w:tc>
          <w:tcPr>
            <w:tcW w:w="107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264</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270</w:t>
            </w:r>
          </w:p>
        </w:tc>
        <w:tc>
          <w:tcPr>
            <w:tcW w:w="107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274</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245</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275</w:t>
            </w:r>
          </w:p>
        </w:tc>
        <w:tc>
          <w:tcPr>
            <w:tcW w:w="1091" w:type="dxa"/>
            <w:tcMar>
              <w:top w:w="72" w:type="dxa"/>
              <w:left w:w="115" w:type="dxa"/>
              <w:bottom w:w="72" w:type="dxa"/>
              <w:right w:w="115" w:type="dxa"/>
            </w:tcMar>
            <w:vAlign w:val="bottom"/>
          </w:tcPr>
          <w:p w:rsidR="00BF2551" w:rsidRPr="00E422F8" w:rsidRDefault="00174AA3" w:rsidP="00E50095">
            <w:pPr>
              <w:jc w:val="right"/>
              <w:rPr>
                <w:rFonts w:asciiTheme="minorHAnsi" w:hAnsiTheme="minorHAnsi" w:cstheme="minorHAnsi"/>
                <w:highlight w:val="yellow"/>
              </w:rPr>
            </w:pPr>
            <w:r w:rsidRPr="00E422F8">
              <w:rPr>
                <w:rFonts w:asciiTheme="minorHAnsi" w:hAnsiTheme="minorHAnsi" w:cstheme="minorHAnsi"/>
              </w:rPr>
              <w:t>262</w:t>
            </w:r>
          </w:p>
        </w:tc>
      </w:tr>
      <w:tr w:rsidR="00C72950" w:rsidRPr="00E422F8" w:rsidTr="00C72950">
        <w:trPr>
          <w:cantSplit/>
          <w:trHeight w:val="530"/>
        </w:trPr>
        <w:tc>
          <w:tcPr>
            <w:tcW w:w="1438" w:type="dxa"/>
            <w:shd w:val="clear" w:color="auto" w:fill="auto"/>
            <w:tcMar>
              <w:top w:w="72" w:type="dxa"/>
              <w:left w:w="115" w:type="dxa"/>
              <w:bottom w:w="72" w:type="dxa"/>
              <w:right w:w="115" w:type="dxa"/>
            </w:tcMar>
            <w:vAlign w:val="center"/>
          </w:tcPr>
          <w:p w:rsidR="00BF2551" w:rsidRPr="00E422F8" w:rsidRDefault="00BF2551" w:rsidP="00FE10D5">
            <w:pPr>
              <w:rPr>
                <w:rFonts w:asciiTheme="minorHAnsi" w:hAnsiTheme="minorHAnsi" w:cstheme="minorHAnsi"/>
              </w:rPr>
            </w:pPr>
            <w:r w:rsidRPr="00E422F8">
              <w:rPr>
                <w:rFonts w:asciiTheme="minorHAnsi" w:hAnsiTheme="minorHAnsi" w:cstheme="minorHAnsi"/>
              </w:rPr>
              <w:t>Items Posted for Sale/Free</w:t>
            </w:r>
          </w:p>
        </w:tc>
        <w:tc>
          <w:tcPr>
            <w:tcW w:w="986"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65</w:t>
            </w:r>
          </w:p>
        </w:tc>
        <w:tc>
          <w:tcPr>
            <w:tcW w:w="985"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75</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106</w:t>
            </w:r>
          </w:p>
        </w:tc>
        <w:tc>
          <w:tcPr>
            <w:tcW w:w="107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137</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143</w:t>
            </w:r>
          </w:p>
        </w:tc>
        <w:tc>
          <w:tcPr>
            <w:tcW w:w="107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173</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99</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153</w:t>
            </w:r>
          </w:p>
        </w:tc>
        <w:tc>
          <w:tcPr>
            <w:tcW w:w="1091" w:type="dxa"/>
            <w:tcMar>
              <w:top w:w="72" w:type="dxa"/>
              <w:left w:w="115" w:type="dxa"/>
              <w:bottom w:w="72" w:type="dxa"/>
              <w:right w:w="115" w:type="dxa"/>
            </w:tcMar>
            <w:vAlign w:val="bottom"/>
          </w:tcPr>
          <w:p w:rsidR="00BF2551" w:rsidRPr="00E422F8" w:rsidRDefault="00174AA3" w:rsidP="00E50095">
            <w:pPr>
              <w:jc w:val="right"/>
              <w:rPr>
                <w:rFonts w:asciiTheme="minorHAnsi" w:hAnsiTheme="minorHAnsi" w:cstheme="minorHAnsi"/>
              </w:rPr>
            </w:pPr>
            <w:r w:rsidRPr="00E422F8">
              <w:rPr>
                <w:rFonts w:asciiTheme="minorHAnsi" w:hAnsiTheme="minorHAnsi" w:cstheme="minorHAnsi"/>
              </w:rPr>
              <w:t>142</w:t>
            </w:r>
          </w:p>
        </w:tc>
      </w:tr>
      <w:tr w:rsidR="00C72950" w:rsidRPr="00E422F8" w:rsidTr="00C72950">
        <w:trPr>
          <w:cantSplit/>
          <w:trHeight w:val="530"/>
        </w:trPr>
        <w:tc>
          <w:tcPr>
            <w:tcW w:w="1438" w:type="dxa"/>
            <w:shd w:val="clear" w:color="auto" w:fill="auto"/>
            <w:tcMar>
              <w:top w:w="72" w:type="dxa"/>
              <w:left w:w="115" w:type="dxa"/>
              <w:bottom w:w="72" w:type="dxa"/>
              <w:right w:w="115" w:type="dxa"/>
            </w:tcMar>
          </w:tcPr>
          <w:p w:rsidR="00BF2551" w:rsidRPr="00E422F8" w:rsidRDefault="00BF2551" w:rsidP="00BD4B12">
            <w:pPr>
              <w:rPr>
                <w:rFonts w:asciiTheme="minorHAnsi" w:hAnsiTheme="minorHAnsi" w:cstheme="minorHAnsi"/>
              </w:rPr>
            </w:pPr>
            <w:r w:rsidRPr="00E422F8">
              <w:rPr>
                <w:rFonts w:asciiTheme="minorHAnsi" w:hAnsiTheme="minorHAnsi" w:cstheme="minorHAnsi"/>
              </w:rPr>
              <w:t>Items Posted as Needed</w:t>
            </w:r>
          </w:p>
        </w:tc>
        <w:tc>
          <w:tcPr>
            <w:tcW w:w="986"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18</w:t>
            </w:r>
          </w:p>
        </w:tc>
        <w:tc>
          <w:tcPr>
            <w:tcW w:w="985"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23</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39</w:t>
            </w:r>
          </w:p>
        </w:tc>
        <w:tc>
          <w:tcPr>
            <w:tcW w:w="107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38</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21</w:t>
            </w:r>
          </w:p>
        </w:tc>
        <w:tc>
          <w:tcPr>
            <w:tcW w:w="107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20</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27</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highlight w:val="yellow"/>
              </w:rPr>
            </w:pPr>
            <w:r w:rsidRPr="00E422F8">
              <w:rPr>
                <w:rFonts w:asciiTheme="minorHAnsi" w:hAnsiTheme="minorHAnsi" w:cstheme="minorHAnsi"/>
              </w:rPr>
              <w:t>16</w:t>
            </w:r>
          </w:p>
        </w:tc>
        <w:tc>
          <w:tcPr>
            <w:tcW w:w="1091" w:type="dxa"/>
            <w:tcMar>
              <w:top w:w="72" w:type="dxa"/>
              <w:left w:w="115" w:type="dxa"/>
              <w:bottom w:w="72" w:type="dxa"/>
              <w:right w:w="115" w:type="dxa"/>
            </w:tcMar>
            <w:vAlign w:val="bottom"/>
          </w:tcPr>
          <w:p w:rsidR="00BF2551" w:rsidRPr="00E422F8" w:rsidRDefault="00174AA3" w:rsidP="00E50095">
            <w:pPr>
              <w:jc w:val="right"/>
              <w:rPr>
                <w:rFonts w:asciiTheme="minorHAnsi" w:hAnsiTheme="minorHAnsi" w:cstheme="minorHAnsi"/>
                <w:highlight w:val="yellow"/>
              </w:rPr>
            </w:pPr>
            <w:r w:rsidRPr="00E422F8">
              <w:rPr>
                <w:rFonts w:asciiTheme="minorHAnsi" w:hAnsiTheme="minorHAnsi" w:cstheme="minorHAnsi"/>
              </w:rPr>
              <w:t>26</w:t>
            </w:r>
          </w:p>
        </w:tc>
      </w:tr>
      <w:tr w:rsidR="00C72950" w:rsidRPr="00E422F8" w:rsidTr="00C72950">
        <w:trPr>
          <w:cantSplit/>
          <w:trHeight w:val="530"/>
        </w:trPr>
        <w:tc>
          <w:tcPr>
            <w:tcW w:w="1438" w:type="dxa"/>
            <w:shd w:val="clear" w:color="auto" w:fill="auto"/>
            <w:tcMar>
              <w:top w:w="72" w:type="dxa"/>
              <w:left w:w="115" w:type="dxa"/>
              <w:bottom w:w="72" w:type="dxa"/>
              <w:right w:w="115" w:type="dxa"/>
            </w:tcMar>
          </w:tcPr>
          <w:p w:rsidR="00BF2551" w:rsidRPr="00E422F8" w:rsidRDefault="00BF2551" w:rsidP="00BD4B12">
            <w:pPr>
              <w:rPr>
                <w:rFonts w:asciiTheme="minorHAnsi" w:hAnsiTheme="minorHAnsi" w:cstheme="minorHAnsi"/>
              </w:rPr>
            </w:pPr>
            <w:r w:rsidRPr="00E422F8">
              <w:rPr>
                <w:rFonts w:asciiTheme="minorHAnsi" w:hAnsiTheme="minorHAnsi" w:cstheme="minorHAnsi"/>
              </w:rPr>
              <w:t>Completed Device Exchanges</w:t>
            </w:r>
          </w:p>
        </w:tc>
        <w:tc>
          <w:tcPr>
            <w:tcW w:w="986"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1</w:t>
            </w:r>
          </w:p>
        </w:tc>
        <w:tc>
          <w:tcPr>
            <w:tcW w:w="985"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23</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27</w:t>
            </w:r>
          </w:p>
        </w:tc>
        <w:tc>
          <w:tcPr>
            <w:tcW w:w="107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15</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33</w:t>
            </w:r>
          </w:p>
        </w:tc>
        <w:tc>
          <w:tcPr>
            <w:tcW w:w="107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35</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19</w:t>
            </w:r>
          </w:p>
        </w:tc>
        <w:tc>
          <w:tcPr>
            <w:tcW w:w="1164"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28</w:t>
            </w:r>
          </w:p>
        </w:tc>
        <w:tc>
          <w:tcPr>
            <w:tcW w:w="1091" w:type="dxa"/>
            <w:tcMar>
              <w:top w:w="72" w:type="dxa"/>
              <w:left w:w="115" w:type="dxa"/>
              <w:bottom w:w="72" w:type="dxa"/>
              <w:right w:w="115" w:type="dxa"/>
            </w:tcMar>
            <w:vAlign w:val="bottom"/>
          </w:tcPr>
          <w:p w:rsidR="00BF2551" w:rsidRPr="00E422F8" w:rsidRDefault="00BF2551" w:rsidP="00E50095">
            <w:pPr>
              <w:jc w:val="right"/>
              <w:rPr>
                <w:rFonts w:asciiTheme="minorHAnsi" w:hAnsiTheme="minorHAnsi" w:cstheme="minorHAnsi"/>
              </w:rPr>
            </w:pPr>
            <w:r w:rsidRPr="00E422F8">
              <w:rPr>
                <w:rFonts w:asciiTheme="minorHAnsi" w:hAnsiTheme="minorHAnsi" w:cstheme="minorHAnsi"/>
              </w:rPr>
              <w:t>51</w:t>
            </w:r>
          </w:p>
        </w:tc>
      </w:tr>
    </w:tbl>
    <w:p w:rsidR="00EB375B" w:rsidRPr="00E422F8" w:rsidRDefault="00EB375B" w:rsidP="000C0664">
      <w:pPr>
        <w:pStyle w:val="Caption"/>
        <w:rPr>
          <w:rFonts w:asciiTheme="minorHAnsi" w:hAnsiTheme="minorHAnsi" w:cstheme="minorHAnsi"/>
        </w:rPr>
      </w:pPr>
    </w:p>
    <w:p w:rsidR="000C0664" w:rsidRPr="00E422F8" w:rsidRDefault="00E50095" w:rsidP="000C0664">
      <w:pPr>
        <w:pStyle w:val="Caption"/>
        <w:rPr>
          <w:rFonts w:asciiTheme="minorHAnsi" w:hAnsiTheme="minorHAnsi" w:cstheme="minorHAnsi"/>
        </w:rPr>
      </w:pPr>
      <w:r w:rsidRPr="00E422F8">
        <w:rPr>
          <w:rFonts w:asciiTheme="minorHAnsi" w:hAnsiTheme="minorHAnsi" w:cstheme="minorHAnsi"/>
        </w:rPr>
        <w:t>Table: Hits to Listings FFY</w:t>
      </w:r>
      <w:r w:rsidR="00BE61DE" w:rsidRPr="00E422F8">
        <w:rPr>
          <w:rFonts w:asciiTheme="minorHAnsi" w:hAnsiTheme="minorHAnsi" w:cstheme="minorHAnsi"/>
        </w:rPr>
        <w:t>07</w:t>
      </w:r>
      <w:r w:rsidR="00EB375B" w:rsidRPr="00E422F8">
        <w:rPr>
          <w:rFonts w:asciiTheme="minorHAnsi" w:hAnsiTheme="minorHAnsi" w:cstheme="minorHAnsi"/>
        </w:rPr>
        <w:t xml:space="preserve"> </w:t>
      </w:r>
      <w:r w:rsidR="00BE61DE" w:rsidRPr="00E422F8">
        <w:rPr>
          <w:rFonts w:asciiTheme="minorHAnsi" w:hAnsiTheme="minorHAnsi" w:cstheme="minorHAnsi"/>
        </w:rPr>
        <w:t>–</w:t>
      </w:r>
      <w:r w:rsidR="00EB375B" w:rsidRPr="00E422F8">
        <w:rPr>
          <w:rFonts w:asciiTheme="minorHAnsi" w:hAnsiTheme="minorHAnsi" w:cstheme="minorHAnsi"/>
        </w:rPr>
        <w:t xml:space="preserve"> </w:t>
      </w:r>
      <w:r w:rsidR="000C0664" w:rsidRPr="00E422F8">
        <w:rPr>
          <w:rFonts w:asciiTheme="minorHAnsi" w:hAnsiTheme="minorHAnsi" w:cstheme="minorHAnsi"/>
        </w:rPr>
        <w:t>FFY</w:t>
      </w:r>
      <w:r w:rsidR="00BE61DE" w:rsidRPr="00E422F8">
        <w:rPr>
          <w:rFonts w:asciiTheme="minorHAnsi" w:hAnsiTheme="minorHAnsi" w:cstheme="minorHAnsi"/>
        </w:rPr>
        <w:t>15</w:t>
      </w:r>
      <w:bookmarkStart w:id="15" w:name="_GoBack"/>
      <w:bookmarkEnd w:id="15"/>
    </w:p>
    <w:tbl>
      <w:tblPr>
        <w:tblW w:w="11355" w:type="dxa"/>
        <w:tblInd w:w="93" w:type="dxa"/>
        <w:tblLook w:val="04A0" w:firstRow="1" w:lastRow="0" w:firstColumn="1" w:lastColumn="0" w:noHBand="0" w:noVBand="1"/>
      </w:tblPr>
      <w:tblGrid>
        <w:gridCol w:w="1365"/>
        <w:gridCol w:w="1080"/>
        <w:gridCol w:w="1028"/>
        <w:gridCol w:w="1126"/>
        <w:gridCol w:w="1126"/>
        <w:gridCol w:w="1126"/>
        <w:gridCol w:w="994"/>
        <w:gridCol w:w="1170"/>
        <w:gridCol w:w="1214"/>
        <w:gridCol w:w="1126"/>
      </w:tblGrid>
      <w:tr w:rsidR="00363C31" w:rsidRPr="00E422F8" w:rsidTr="00C72950">
        <w:trPr>
          <w:trHeight w:val="883"/>
          <w:tblHeader/>
        </w:trPr>
        <w:tc>
          <w:tcPr>
            <w:tcW w:w="1365" w:type="dxa"/>
            <w:tcBorders>
              <w:top w:val="single" w:sz="8" w:space="0" w:color="auto"/>
              <w:left w:val="single" w:sz="8" w:space="0" w:color="auto"/>
              <w:bottom w:val="single" w:sz="8" w:space="0" w:color="auto"/>
              <w:right w:val="single" w:sz="8" w:space="0" w:color="auto"/>
            </w:tcBorders>
            <w:shd w:val="clear" w:color="000000" w:fill="DDDDDD"/>
            <w:vAlign w:val="center"/>
            <w:hideMark/>
          </w:tcPr>
          <w:p w:rsidR="00363C31" w:rsidRPr="00E422F8" w:rsidRDefault="00363C31" w:rsidP="000C0664">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Activity</w:t>
            </w:r>
          </w:p>
        </w:tc>
        <w:tc>
          <w:tcPr>
            <w:tcW w:w="1080" w:type="dxa"/>
            <w:tcBorders>
              <w:top w:val="single" w:sz="8" w:space="0" w:color="auto"/>
              <w:left w:val="nil"/>
              <w:bottom w:val="single" w:sz="8" w:space="0" w:color="auto"/>
              <w:right w:val="single" w:sz="4" w:space="0" w:color="auto"/>
            </w:tcBorders>
            <w:shd w:val="clear" w:color="000000" w:fill="DDDDDD"/>
            <w:vAlign w:val="center"/>
          </w:tcPr>
          <w:p w:rsidR="00363C31" w:rsidRPr="00E422F8" w:rsidRDefault="00363C31"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FFY07 (02/07-09/07)</w:t>
            </w:r>
          </w:p>
        </w:tc>
        <w:tc>
          <w:tcPr>
            <w:tcW w:w="1028" w:type="dxa"/>
            <w:tcBorders>
              <w:top w:val="single" w:sz="4" w:space="0" w:color="auto"/>
              <w:left w:val="single" w:sz="4" w:space="0" w:color="auto"/>
              <w:bottom w:val="single" w:sz="4" w:space="0" w:color="auto"/>
              <w:right w:val="single" w:sz="4" w:space="0" w:color="auto"/>
            </w:tcBorders>
            <w:shd w:val="clear" w:color="000000" w:fill="DDDDDD"/>
            <w:vAlign w:val="center"/>
          </w:tcPr>
          <w:p w:rsidR="00363C31" w:rsidRPr="00E422F8" w:rsidRDefault="00363C31"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FFY08</w:t>
            </w:r>
          </w:p>
        </w:tc>
        <w:tc>
          <w:tcPr>
            <w:tcW w:w="1126" w:type="dxa"/>
            <w:tcBorders>
              <w:top w:val="single" w:sz="8" w:space="0" w:color="auto"/>
              <w:left w:val="single" w:sz="4" w:space="0" w:color="auto"/>
              <w:bottom w:val="single" w:sz="8" w:space="0" w:color="auto"/>
              <w:right w:val="single" w:sz="4" w:space="0" w:color="auto"/>
            </w:tcBorders>
            <w:shd w:val="clear" w:color="000000" w:fill="DDDDDD"/>
            <w:vAlign w:val="center"/>
          </w:tcPr>
          <w:p w:rsidR="00363C31" w:rsidRPr="00E422F8" w:rsidRDefault="00363C31"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FFY09</w:t>
            </w:r>
          </w:p>
        </w:tc>
        <w:tc>
          <w:tcPr>
            <w:tcW w:w="1126" w:type="dxa"/>
            <w:tcBorders>
              <w:top w:val="single" w:sz="8" w:space="0" w:color="auto"/>
              <w:left w:val="single" w:sz="4" w:space="0" w:color="auto"/>
              <w:bottom w:val="single" w:sz="8" w:space="0" w:color="auto"/>
              <w:right w:val="single" w:sz="4" w:space="0" w:color="auto"/>
            </w:tcBorders>
            <w:shd w:val="clear" w:color="000000" w:fill="DDDDDD"/>
            <w:vAlign w:val="center"/>
          </w:tcPr>
          <w:p w:rsidR="00363C31" w:rsidRPr="00E422F8" w:rsidRDefault="00363C31"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FFY10</w:t>
            </w:r>
          </w:p>
        </w:tc>
        <w:tc>
          <w:tcPr>
            <w:tcW w:w="1126" w:type="dxa"/>
            <w:tcBorders>
              <w:top w:val="single" w:sz="8" w:space="0" w:color="auto"/>
              <w:left w:val="single" w:sz="4" w:space="0" w:color="auto"/>
              <w:bottom w:val="single" w:sz="8" w:space="0" w:color="auto"/>
              <w:right w:val="single" w:sz="4" w:space="0" w:color="auto"/>
            </w:tcBorders>
            <w:shd w:val="clear" w:color="000000" w:fill="DDDDDD"/>
            <w:vAlign w:val="center"/>
          </w:tcPr>
          <w:p w:rsidR="00363C31" w:rsidRPr="00E422F8" w:rsidRDefault="00363C31"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FFY11</w:t>
            </w:r>
          </w:p>
        </w:tc>
        <w:tc>
          <w:tcPr>
            <w:tcW w:w="994" w:type="dxa"/>
            <w:tcBorders>
              <w:top w:val="single" w:sz="8" w:space="0" w:color="auto"/>
              <w:left w:val="single" w:sz="4" w:space="0" w:color="auto"/>
              <w:bottom w:val="single" w:sz="8" w:space="0" w:color="auto"/>
              <w:right w:val="single" w:sz="4" w:space="0" w:color="auto"/>
            </w:tcBorders>
            <w:shd w:val="clear" w:color="000000" w:fill="DDDDDD"/>
            <w:vAlign w:val="center"/>
          </w:tcPr>
          <w:p w:rsidR="00363C31" w:rsidRPr="00E422F8" w:rsidRDefault="00363C31"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FFY12</w:t>
            </w:r>
          </w:p>
        </w:tc>
        <w:tc>
          <w:tcPr>
            <w:tcW w:w="1170" w:type="dxa"/>
            <w:tcBorders>
              <w:top w:val="single" w:sz="8" w:space="0" w:color="auto"/>
              <w:left w:val="single" w:sz="4" w:space="0" w:color="auto"/>
              <w:bottom w:val="single" w:sz="8" w:space="0" w:color="auto"/>
              <w:right w:val="single" w:sz="4" w:space="0" w:color="auto"/>
            </w:tcBorders>
            <w:shd w:val="clear" w:color="000000" w:fill="DDDDDD"/>
            <w:vAlign w:val="center"/>
          </w:tcPr>
          <w:p w:rsidR="00363C31" w:rsidRPr="00E422F8" w:rsidRDefault="00363C31"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FFY13</w:t>
            </w:r>
          </w:p>
        </w:tc>
        <w:tc>
          <w:tcPr>
            <w:tcW w:w="1214" w:type="dxa"/>
            <w:tcBorders>
              <w:top w:val="single" w:sz="8" w:space="0" w:color="auto"/>
              <w:left w:val="single" w:sz="4" w:space="0" w:color="auto"/>
              <w:bottom w:val="single" w:sz="8" w:space="0" w:color="auto"/>
              <w:right w:val="single" w:sz="4" w:space="0" w:color="auto"/>
            </w:tcBorders>
            <w:shd w:val="clear" w:color="000000" w:fill="DDDDDD"/>
            <w:vAlign w:val="center"/>
          </w:tcPr>
          <w:p w:rsidR="00363C31" w:rsidRPr="00E422F8" w:rsidRDefault="00363C31"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FFY14</w:t>
            </w:r>
          </w:p>
        </w:tc>
        <w:tc>
          <w:tcPr>
            <w:tcW w:w="1126" w:type="dxa"/>
            <w:tcBorders>
              <w:top w:val="single" w:sz="8" w:space="0" w:color="auto"/>
              <w:left w:val="single" w:sz="4" w:space="0" w:color="auto"/>
              <w:bottom w:val="single" w:sz="8" w:space="0" w:color="auto"/>
              <w:right w:val="single" w:sz="4" w:space="0" w:color="auto"/>
            </w:tcBorders>
            <w:shd w:val="clear" w:color="000000" w:fill="DDDDDD"/>
            <w:vAlign w:val="center"/>
          </w:tcPr>
          <w:p w:rsidR="00363C31" w:rsidRPr="00E422F8" w:rsidRDefault="00363C31"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FFY15</w:t>
            </w:r>
          </w:p>
        </w:tc>
      </w:tr>
      <w:tr w:rsidR="00363C31" w:rsidRPr="00E422F8" w:rsidTr="00C72950">
        <w:trPr>
          <w:trHeight w:val="593"/>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363C31" w:rsidRPr="00E422F8" w:rsidRDefault="00363C31" w:rsidP="000C0664">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Hits to Listings</w:t>
            </w:r>
          </w:p>
        </w:tc>
        <w:tc>
          <w:tcPr>
            <w:tcW w:w="1080" w:type="dxa"/>
            <w:tcBorders>
              <w:top w:val="single" w:sz="8" w:space="0" w:color="auto"/>
              <w:left w:val="nil"/>
              <w:bottom w:val="single" w:sz="8" w:space="0" w:color="auto"/>
              <w:right w:val="single" w:sz="4" w:space="0" w:color="auto"/>
            </w:tcBorders>
            <w:vAlign w:val="center"/>
          </w:tcPr>
          <w:p w:rsidR="00363C31" w:rsidRPr="00E422F8" w:rsidRDefault="00363C31"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687</w:t>
            </w:r>
          </w:p>
        </w:tc>
        <w:tc>
          <w:tcPr>
            <w:tcW w:w="1028" w:type="dxa"/>
            <w:tcBorders>
              <w:top w:val="single" w:sz="4" w:space="0" w:color="auto"/>
              <w:left w:val="single" w:sz="4" w:space="0" w:color="auto"/>
              <w:bottom w:val="single" w:sz="4" w:space="0" w:color="auto"/>
              <w:right w:val="single" w:sz="4" w:space="0" w:color="auto"/>
            </w:tcBorders>
            <w:vAlign w:val="center"/>
          </w:tcPr>
          <w:p w:rsidR="00363C31" w:rsidRPr="00E422F8" w:rsidRDefault="00363C31"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3,580</w:t>
            </w:r>
          </w:p>
        </w:tc>
        <w:tc>
          <w:tcPr>
            <w:tcW w:w="1126" w:type="dxa"/>
            <w:tcBorders>
              <w:top w:val="single" w:sz="8" w:space="0" w:color="auto"/>
              <w:left w:val="single" w:sz="4" w:space="0" w:color="auto"/>
              <w:bottom w:val="single" w:sz="8" w:space="0" w:color="auto"/>
              <w:right w:val="single" w:sz="4" w:space="0" w:color="auto"/>
            </w:tcBorders>
            <w:vAlign w:val="center"/>
          </w:tcPr>
          <w:p w:rsidR="00363C31" w:rsidRPr="00E422F8" w:rsidRDefault="00363C31"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4,229</w:t>
            </w:r>
          </w:p>
        </w:tc>
        <w:tc>
          <w:tcPr>
            <w:tcW w:w="1126" w:type="dxa"/>
            <w:tcBorders>
              <w:top w:val="single" w:sz="8" w:space="0" w:color="auto"/>
              <w:left w:val="single" w:sz="4" w:space="0" w:color="auto"/>
              <w:bottom w:val="single" w:sz="8" w:space="0" w:color="auto"/>
              <w:right w:val="single" w:sz="4" w:space="0" w:color="auto"/>
            </w:tcBorders>
            <w:vAlign w:val="center"/>
          </w:tcPr>
          <w:p w:rsidR="00363C31" w:rsidRPr="00E422F8" w:rsidRDefault="00363C31"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4,735</w:t>
            </w:r>
          </w:p>
        </w:tc>
        <w:tc>
          <w:tcPr>
            <w:tcW w:w="1126" w:type="dxa"/>
            <w:tcBorders>
              <w:top w:val="single" w:sz="8" w:space="0" w:color="auto"/>
              <w:left w:val="single" w:sz="4" w:space="0" w:color="auto"/>
              <w:bottom w:val="single" w:sz="8" w:space="0" w:color="auto"/>
              <w:right w:val="single" w:sz="4" w:space="0" w:color="auto"/>
            </w:tcBorders>
            <w:vAlign w:val="center"/>
          </w:tcPr>
          <w:p w:rsidR="00363C31" w:rsidRPr="00E422F8" w:rsidRDefault="00363C31"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4,982</w:t>
            </w:r>
          </w:p>
        </w:tc>
        <w:tc>
          <w:tcPr>
            <w:tcW w:w="994" w:type="dxa"/>
            <w:tcBorders>
              <w:top w:val="single" w:sz="8" w:space="0" w:color="auto"/>
              <w:left w:val="single" w:sz="4" w:space="0" w:color="auto"/>
              <w:bottom w:val="single" w:sz="8" w:space="0" w:color="auto"/>
              <w:right w:val="single" w:sz="4" w:space="0" w:color="auto"/>
            </w:tcBorders>
            <w:vAlign w:val="center"/>
          </w:tcPr>
          <w:p w:rsidR="00363C31" w:rsidRPr="00E422F8" w:rsidRDefault="00363C31"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4,547</w:t>
            </w:r>
          </w:p>
        </w:tc>
        <w:tc>
          <w:tcPr>
            <w:tcW w:w="1170" w:type="dxa"/>
            <w:tcBorders>
              <w:top w:val="single" w:sz="8" w:space="0" w:color="auto"/>
              <w:left w:val="single" w:sz="4" w:space="0" w:color="auto"/>
              <w:bottom w:val="single" w:sz="8" w:space="0" w:color="auto"/>
              <w:right w:val="single" w:sz="4" w:space="0" w:color="auto"/>
            </w:tcBorders>
            <w:vAlign w:val="center"/>
          </w:tcPr>
          <w:p w:rsidR="00363C31" w:rsidRPr="00E422F8" w:rsidRDefault="00363C31"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3,546</w:t>
            </w:r>
          </w:p>
        </w:tc>
        <w:tc>
          <w:tcPr>
            <w:tcW w:w="1214" w:type="dxa"/>
            <w:tcBorders>
              <w:top w:val="single" w:sz="8" w:space="0" w:color="auto"/>
              <w:left w:val="single" w:sz="4" w:space="0" w:color="auto"/>
              <w:bottom w:val="single" w:sz="8" w:space="0" w:color="auto"/>
              <w:right w:val="single" w:sz="4" w:space="0" w:color="auto"/>
            </w:tcBorders>
            <w:vAlign w:val="center"/>
          </w:tcPr>
          <w:p w:rsidR="00363C31" w:rsidRPr="00E422F8" w:rsidRDefault="00363C31"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2,988</w:t>
            </w:r>
          </w:p>
        </w:tc>
        <w:tc>
          <w:tcPr>
            <w:tcW w:w="1126" w:type="dxa"/>
            <w:tcBorders>
              <w:top w:val="single" w:sz="8" w:space="0" w:color="auto"/>
              <w:left w:val="single" w:sz="4" w:space="0" w:color="auto"/>
              <w:bottom w:val="single" w:sz="8" w:space="0" w:color="auto"/>
              <w:right w:val="single" w:sz="4" w:space="0" w:color="auto"/>
            </w:tcBorders>
            <w:vAlign w:val="center"/>
          </w:tcPr>
          <w:p w:rsidR="00363C31" w:rsidRPr="00E422F8" w:rsidRDefault="00D7093F"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2,738</w:t>
            </w:r>
          </w:p>
        </w:tc>
      </w:tr>
    </w:tbl>
    <w:p w:rsidR="000C0664" w:rsidRPr="00E422F8" w:rsidRDefault="000C0664" w:rsidP="00AB0D3C">
      <w:pPr>
        <w:rPr>
          <w:rFonts w:asciiTheme="minorHAnsi" w:hAnsiTheme="minorHAnsi" w:cstheme="minorHAnsi"/>
        </w:rPr>
      </w:pPr>
    </w:p>
    <w:p w:rsidR="004C7609" w:rsidRPr="00E422F8" w:rsidRDefault="004C7609">
      <w:pPr>
        <w:rPr>
          <w:rFonts w:asciiTheme="minorHAnsi" w:hAnsiTheme="minorHAnsi" w:cstheme="minorHAnsi"/>
        </w:rPr>
      </w:pPr>
      <w:r w:rsidRPr="00E422F8">
        <w:rPr>
          <w:rFonts w:asciiTheme="minorHAnsi" w:hAnsiTheme="minorHAnsi" w:cstheme="minorHAnsi"/>
        </w:rPr>
        <w:br w:type="page"/>
      </w:r>
    </w:p>
    <w:p w:rsidR="00E31440" w:rsidRPr="00E422F8" w:rsidRDefault="005A6ACF" w:rsidP="00AB0D3C">
      <w:pPr>
        <w:rPr>
          <w:rFonts w:asciiTheme="minorHAnsi" w:hAnsiTheme="minorHAnsi" w:cstheme="minorHAnsi"/>
        </w:rPr>
      </w:pPr>
      <w:r w:rsidRPr="00E422F8">
        <w:rPr>
          <w:rFonts w:asciiTheme="minorHAnsi" w:hAnsiTheme="minorHAnsi" w:cstheme="minorHAnsi"/>
        </w:rPr>
        <w:lastRenderedPageBreak/>
        <w:t>The equipment category with the highest number of postings</w:t>
      </w:r>
      <w:r w:rsidR="00FC009B" w:rsidRPr="00E422F8">
        <w:rPr>
          <w:rFonts w:asciiTheme="minorHAnsi" w:hAnsiTheme="minorHAnsi" w:cstheme="minorHAnsi"/>
        </w:rPr>
        <w:t xml:space="preserve"> for both</w:t>
      </w:r>
      <w:r w:rsidRPr="00E422F8">
        <w:rPr>
          <w:rFonts w:asciiTheme="minorHAnsi" w:hAnsiTheme="minorHAnsi" w:cstheme="minorHAnsi"/>
        </w:rPr>
        <w:t xml:space="preserve"> “for sale” </w:t>
      </w:r>
      <w:r w:rsidR="00FC009B" w:rsidRPr="00E422F8">
        <w:rPr>
          <w:rFonts w:asciiTheme="minorHAnsi" w:hAnsiTheme="minorHAnsi" w:cstheme="minorHAnsi"/>
        </w:rPr>
        <w:t>and</w:t>
      </w:r>
      <w:r w:rsidRPr="00E422F8">
        <w:rPr>
          <w:rFonts w:asciiTheme="minorHAnsi" w:hAnsiTheme="minorHAnsi" w:cstheme="minorHAnsi"/>
        </w:rPr>
        <w:t xml:space="preserve"> “as needed” was mobility, seating and positioning.</w:t>
      </w:r>
      <w:r w:rsidR="00AB0D3C" w:rsidRPr="00E422F8" w:rsidDel="00AB0D3C">
        <w:rPr>
          <w:rFonts w:asciiTheme="minorHAnsi" w:hAnsiTheme="minorHAnsi" w:cstheme="minorHAnsi"/>
        </w:rPr>
        <w:t xml:space="preserve"> </w:t>
      </w:r>
    </w:p>
    <w:p w:rsidR="005A6ACF" w:rsidRPr="00E422F8" w:rsidRDefault="005A6ACF" w:rsidP="00AB0D3C">
      <w:pPr>
        <w:rPr>
          <w:rFonts w:asciiTheme="minorHAnsi" w:hAnsiTheme="minorHAnsi" w:cstheme="minorHAnsi"/>
          <w:b/>
          <w:bCs/>
        </w:rPr>
      </w:pPr>
    </w:p>
    <w:p w:rsidR="006F42E9" w:rsidRPr="00E422F8" w:rsidRDefault="006F42E9" w:rsidP="006F42E9">
      <w:pPr>
        <w:pStyle w:val="Caption"/>
        <w:rPr>
          <w:rFonts w:asciiTheme="minorHAnsi" w:hAnsiTheme="minorHAnsi" w:cstheme="minorHAnsi"/>
        </w:rPr>
      </w:pPr>
      <w:r w:rsidRPr="00E422F8">
        <w:rPr>
          <w:rFonts w:asciiTheme="minorHAnsi" w:hAnsiTheme="minorHAnsi" w:cstheme="minorHAnsi"/>
        </w:rPr>
        <w:t>Table: Items Posted for Sale/Donation in FFY15</w:t>
      </w:r>
    </w:p>
    <w:tbl>
      <w:tblPr>
        <w:tblW w:w="2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gridCol w:w="1401"/>
      </w:tblGrid>
      <w:tr w:rsidR="005A6ACF" w:rsidRPr="00E422F8" w:rsidTr="000547BE">
        <w:trPr>
          <w:trHeight w:val="432"/>
          <w:tblHeader/>
        </w:trPr>
        <w:tc>
          <w:tcPr>
            <w:tcW w:w="4105" w:type="pct"/>
            <w:shd w:val="clear" w:color="auto" w:fill="DDDDDD" w:themeFill="accent1"/>
            <w:vAlign w:val="center"/>
          </w:tcPr>
          <w:p w:rsidR="005A6ACF" w:rsidRPr="00E422F8" w:rsidRDefault="005A6ACF" w:rsidP="000547BE">
            <w:pPr>
              <w:pStyle w:val="Header"/>
              <w:rPr>
                <w:rFonts w:asciiTheme="minorHAnsi" w:hAnsiTheme="minorHAnsi" w:cstheme="minorHAnsi"/>
              </w:rPr>
            </w:pPr>
            <w:r w:rsidRPr="00E422F8">
              <w:rPr>
                <w:rFonts w:asciiTheme="minorHAnsi" w:hAnsiTheme="minorHAnsi" w:cstheme="minorHAnsi"/>
              </w:rPr>
              <w:t>Category</w:t>
            </w:r>
          </w:p>
        </w:tc>
        <w:tc>
          <w:tcPr>
            <w:tcW w:w="895" w:type="pct"/>
            <w:shd w:val="clear" w:color="auto" w:fill="DDDDDD" w:themeFill="accent1"/>
            <w:vAlign w:val="center"/>
          </w:tcPr>
          <w:p w:rsidR="005A6ACF" w:rsidRPr="00E422F8" w:rsidRDefault="005A6ACF" w:rsidP="000547BE">
            <w:pPr>
              <w:pStyle w:val="Header"/>
              <w:rPr>
                <w:rFonts w:asciiTheme="minorHAnsi" w:hAnsiTheme="minorHAnsi" w:cstheme="minorHAnsi"/>
              </w:rPr>
            </w:pPr>
            <w:r w:rsidRPr="00E422F8">
              <w:rPr>
                <w:rFonts w:asciiTheme="minorHAnsi" w:hAnsiTheme="minorHAnsi" w:cstheme="minorHAnsi"/>
              </w:rPr>
              <w:t xml:space="preserve">Number </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Mobility, Seating &amp; Positioning</w:t>
            </w:r>
          </w:p>
        </w:tc>
        <w:tc>
          <w:tcPr>
            <w:tcW w:w="895" w:type="pct"/>
            <w:shd w:val="clear" w:color="auto" w:fill="auto"/>
            <w:vAlign w:val="bottom"/>
          </w:tcPr>
          <w:p w:rsidR="00FE10D5" w:rsidRPr="00E422F8" w:rsidRDefault="00ED6692" w:rsidP="00E50095">
            <w:pPr>
              <w:jc w:val="right"/>
              <w:rPr>
                <w:rFonts w:asciiTheme="minorHAnsi" w:hAnsiTheme="minorHAnsi" w:cstheme="minorHAnsi"/>
              </w:rPr>
            </w:pPr>
            <w:r w:rsidRPr="00E422F8">
              <w:rPr>
                <w:rFonts w:asciiTheme="minorHAnsi" w:hAnsiTheme="minorHAnsi" w:cstheme="minorHAnsi"/>
              </w:rPr>
              <w:t>94</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Daily Living</w:t>
            </w:r>
          </w:p>
        </w:tc>
        <w:tc>
          <w:tcPr>
            <w:tcW w:w="895" w:type="pct"/>
            <w:shd w:val="clear" w:color="auto" w:fill="auto"/>
            <w:vAlign w:val="bottom"/>
          </w:tcPr>
          <w:p w:rsidR="00FE10D5" w:rsidRPr="00E422F8" w:rsidRDefault="00ED6692" w:rsidP="00E50095">
            <w:pPr>
              <w:jc w:val="right"/>
              <w:rPr>
                <w:rFonts w:asciiTheme="minorHAnsi" w:hAnsiTheme="minorHAnsi" w:cstheme="minorHAnsi"/>
              </w:rPr>
            </w:pPr>
            <w:r w:rsidRPr="00E422F8">
              <w:rPr>
                <w:rFonts w:asciiTheme="minorHAnsi" w:hAnsiTheme="minorHAnsi" w:cstheme="minorHAnsi"/>
              </w:rPr>
              <w:t>31</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Vision</w:t>
            </w:r>
          </w:p>
        </w:tc>
        <w:tc>
          <w:tcPr>
            <w:tcW w:w="895" w:type="pct"/>
            <w:shd w:val="clear" w:color="auto" w:fill="auto"/>
            <w:vAlign w:val="bottom"/>
          </w:tcPr>
          <w:p w:rsidR="00FE10D5" w:rsidRPr="00E422F8" w:rsidRDefault="00ED6692" w:rsidP="00E50095">
            <w:pPr>
              <w:jc w:val="right"/>
              <w:rPr>
                <w:rFonts w:asciiTheme="minorHAnsi" w:hAnsiTheme="minorHAnsi" w:cstheme="minorHAnsi"/>
              </w:rPr>
            </w:pPr>
            <w:r w:rsidRPr="00E422F8">
              <w:rPr>
                <w:rFonts w:asciiTheme="minorHAnsi" w:hAnsiTheme="minorHAnsi" w:cstheme="minorHAnsi"/>
              </w:rPr>
              <w:t>3</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Transportation and Vehicle Modifications</w:t>
            </w:r>
          </w:p>
        </w:tc>
        <w:tc>
          <w:tcPr>
            <w:tcW w:w="895" w:type="pct"/>
            <w:shd w:val="clear" w:color="auto" w:fill="auto"/>
            <w:vAlign w:val="bottom"/>
          </w:tcPr>
          <w:p w:rsidR="00FE10D5" w:rsidRPr="00E422F8" w:rsidRDefault="00ED6692" w:rsidP="00E50095">
            <w:pPr>
              <w:jc w:val="right"/>
              <w:rPr>
                <w:rFonts w:asciiTheme="minorHAnsi" w:hAnsiTheme="minorHAnsi" w:cstheme="minorHAnsi"/>
              </w:rPr>
            </w:pPr>
            <w:r w:rsidRPr="00E422F8">
              <w:rPr>
                <w:rFonts w:asciiTheme="minorHAnsi" w:hAnsiTheme="minorHAnsi" w:cstheme="minorHAnsi"/>
              </w:rPr>
              <w:t>3</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Environmental Adaptations</w:t>
            </w:r>
          </w:p>
        </w:tc>
        <w:tc>
          <w:tcPr>
            <w:tcW w:w="895" w:type="pct"/>
            <w:shd w:val="clear" w:color="auto" w:fill="auto"/>
            <w:vAlign w:val="bottom"/>
          </w:tcPr>
          <w:p w:rsidR="00FE10D5" w:rsidRPr="00E422F8" w:rsidRDefault="00ED6692" w:rsidP="00E50095">
            <w:pPr>
              <w:jc w:val="right"/>
              <w:rPr>
                <w:rFonts w:asciiTheme="minorHAnsi" w:hAnsiTheme="minorHAnsi" w:cstheme="minorHAnsi"/>
              </w:rPr>
            </w:pPr>
            <w:r w:rsidRPr="00E422F8">
              <w:rPr>
                <w:rFonts w:asciiTheme="minorHAnsi" w:hAnsiTheme="minorHAnsi" w:cstheme="minorHAnsi"/>
              </w:rPr>
              <w:t>5</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Computers and Computer-related</w:t>
            </w:r>
          </w:p>
        </w:tc>
        <w:tc>
          <w:tcPr>
            <w:tcW w:w="895" w:type="pct"/>
            <w:shd w:val="clear" w:color="auto" w:fill="auto"/>
            <w:vAlign w:val="bottom"/>
          </w:tcPr>
          <w:p w:rsidR="00FE10D5" w:rsidRPr="00E422F8" w:rsidRDefault="00ED6692" w:rsidP="00E50095">
            <w:pPr>
              <w:jc w:val="right"/>
              <w:rPr>
                <w:rFonts w:asciiTheme="minorHAnsi" w:hAnsiTheme="minorHAnsi" w:cstheme="minorHAnsi"/>
              </w:rPr>
            </w:pPr>
            <w:r w:rsidRPr="00E422F8">
              <w:rPr>
                <w:rFonts w:asciiTheme="minorHAnsi" w:hAnsiTheme="minorHAnsi" w:cstheme="minorHAnsi"/>
              </w:rPr>
              <w:t>2</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Recreation, Sports, and Leisure</w:t>
            </w:r>
          </w:p>
        </w:tc>
        <w:tc>
          <w:tcPr>
            <w:tcW w:w="895" w:type="pct"/>
            <w:shd w:val="clear" w:color="auto" w:fill="auto"/>
            <w:vAlign w:val="bottom"/>
          </w:tcPr>
          <w:p w:rsidR="00FE10D5" w:rsidRPr="00E422F8" w:rsidRDefault="00ED6692" w:rsidP="00E50095">
            <w:pPr>
              <w:jc w:val="right"/>
              <w:rPr>
                <w:rFonts w:asciiTheme="minorHAnsi" w:hAnsiTheme="minorHAnsi" w:cstheme="minorHAnsi"/>
              </w:rPr>
            </w:pPr>
            <w:r w:rsidRPr="00E422F8">
              <w:rPr>
                <w:rFonts w:asciiTheme="minorHAnsi" w:hAnsiTheme="minorHAnsi" w:cstheme="minorHAnsi"/>
              </w:rPr>
              <w:t>1</w:t>
            </w:r>
          </w:p>
        </w:tc>
      </w:tr>
      <w:tr w:rsidR="00ED6692" w:rsidRPr="00E422F8" w:rsidTr="00E50095">
        <w:trPr>
          <w:trHeight w:val="432"/>
        </w:trPr>
        <w:tc>
          <w:tcPr>
            <w:tcW w:w="4105" w:type="pct"/>
            <w:shd w:val="clear" w:color="auto" w:fill="auto"/>
            <w:vAlign w:val="center"/>
          </w:tcPr>
          <w:p w:rsidR="00ED6692" w:rsidRPr="00E422F8" w:rsidRDefault="003208A5" w:rsidP="000547BE">
            <w:pPr>
              <w:rPr>
                <w:rFonts w:asciiTheme="minorHAnsi" w:hAnsiTheme="minorHAnsi" w:cstheme="minorHAnsi"/>
                <w:color w:val="000000"/>
              </w:rPr>
            </w:pPr>
            <w:r w:rsidRPr="00E422F8">
              <w:rPr>
                <w:rFonts w:asciiTheme="minorHAnsi" w:hAnsiTheme="minorHAnsi" w:cstheme="minorHAnsi"/>
                <w:color w:val="000000"/>
              </w:rPr>
              <w:t>Learning, Cognitive, Developmental</w:t>
            </w:r>
          </w:p>
        </w:tc>
        <w:tc>
          <w:tcPr>
            <w:tcW w:w="895" w:type="pct"/>
            <w:shd w:val="clear" w:color="auto" w:fill="auto"/>
            <w:vAlign w:val="bottom"/>
          </w:tcPr>
          <w:p w:rsidR="00ED6692" w:rsidRPr="00E422F8" w:rsidRDefault="003208A5" w:rsidP="00E50095">
            <w:pPr>
              <w:jc w:val="right"/>
              <w:rPr>
                <w:rFonts w:asciiTheme="minorHAnsi" w:hAnsiTheme="minorHAnsi" w:cstheme="minorHAnsi"/>
              </w:rPr>
            </w:pPr>
            <w:r w:rsidRPr="00E422F8">
              <w:rPr>
                <w:rFonts w:asciiTheme="minorHAnsi" w:hAnsiTheme="minorHAnsi" w:cstheme="minorHAnsi"/>
              </w:rPr>
              <w:t>1</w:t>
            </w:r>
          </w:p>
        </w:tc>
      </w:tr>
      <w:tr w:rsidR="00FE10D5" w:rsidRPr="00E422F8" w:rsidTr="00E50095">
        <w:trPr>
          <w:trHeight w:val="432"/>
        </w:trPr>
        <w:tc>
          <w:tcPr>
            <w:tcW w:w="4105" w:type="pct"/>
            <w:shd w:val="clear" w:color="auto" w:fill="auto"/>
            <w:vAlign w:val="center"/>
          </w:tcPr>
          <w:p w:rsidR="00FE10D5" w:rsidRPr="00E422F8" w:rsidRDefault="00ED6692" w:rsidP="000547BE">
            <w:pPr>
              <w:rPr>
                <w:rFonts w:asciiTheme="minorHAnsi" w:hAnsiTheme="minorHAnsi" w:cstheme="minorHAnsi"/>
              </w:rPr>
            </w:pPr>
            <w:r w:rsidRPr="00E422F8">
              <w:rPr>
                <w:rFonts w:asciiTheme="minorHAnsi" w:hAnsiTheme="minorHAnsi" w:cstheme="minorHAnsi"/>
                <w:color w:val="000000"/>
              </w:rPr>
              <w:t>Other</w:t>
            </w:r>
          </w:p>
        </w:tc>
        <w:tc>
          <w:tcPr>
            <w:tcW w:w="895" w:type="pct"/>
            <w:shd w:val="clear" w:color="auto" w:fill="auto"/>
            <w:vAlign w:val="bottom"/>
          </w:tcPr>
          <w:p w:rsidR="00FE10D5" w:rsidRPr="00E422F8" w:rsidRDefault="00ED6692" w:rsidP="00E50095">
            <w:pPr>
              <w:jc w:val="right"/>
              <w:rPr>
                <w:rFonts w:asciiTheme="minorHAnsi" w:hAnsiTheme="minorHAnsi" w:cstheme="minorHAnsi"/>
              </w:rPr>
            </w:pPr>
            <w:r w:rsidRPr="00E422F8">
              <w:rPr>
                <w:rFonts w:asciiTheme="minorHAnsi" w:hAnsiTheme="minorHAnsi" w:cstheme="minorHAnsi"/>
              </w:rPr>
              <w:t>2</w:t>
            </w:r>
          </w:p>
        </w:tc>
      </w:tr>
      <w:tr w:rsidR="005A6ACF" w:rsidRPr="00E422F8" w:rsidTr="00E50095">
        <w:trPr>
          <w:trHeight w:val="432"/>
        </w:trPr>
        <w:tc>
          <w:tcPr>
            <w:tcW w:w="4105" w:type="pct"/>
            <w:shd w:val="clear" w:color="auto" w:fill="auto"/>
            <w:vAlign w:val="center"/>
          </w:tcPr>
          <w:p w:rsidR="005A6ACF" w:rsidRPr="00E422F8" w:rsidRDefault="005A6ACF" w:rsidP="000547BE">
            <w:pPr>
              <w:rPr>
                <w:rFonts w:asciiTheme="minorHAnsi" w:hAnsiTheme="minorHAnsi" w:cstheme="minorHAnsi"/>
                <w:b/>
              </w:rPr>
            </w:pPr>
            <w:r w:rsidRPr="00E422F8">
              <w:rPr>
                <w:rFonts w:asciiTheme="minorHAnsi" w:hAnsiTheme="minorHAnsi" w:cstheme="minorHAnsi"/>
                <w:b/>
              </w:rPr>
              <w:t>Total</w:t>
            </w:r>
          </w:p>
        </w:tc>
        <w:tc>
          <w:tcPr>
            <w:tcW w:w="895" w:type="pct"/>
            <w:shd w:val="clear" w:color="auto" w:fill="auto"/>
            <w:vAlign w:val="bottom"/>
          </w:tcPr>
          <w:p w:rsidR="005A6ACF" w:rsidRPr="00E422F8" w:rsidRDefault="003208A5" w:rsidP="00E50095">
            <w:pPr>
              <w:jc w:val="right"/>
              <w:rPr>
                <w:rFonts w:asciiTheme="minorHAnsi" w:hAnsiTheme="minorHAnsi" w:cstheme="minorHAnsi"/>
                <w:b/>
              </w:rPr>
            </w:pPr>
            <w:r w:rsidRPr="00E422F8">
              <w:rPr>
                <w:rFonts w:asciiTheme="minorHAnsi" w:hAnsiTheme="minorHAnsi" w:cstheme="minorHAnsi"/>
                <w:b/>
              </w:rPr>
              <w:t>142</w:t>
            </w:r>
          </w:p>
        </w:tc>
      </w:tr>
    </w:tbl>
    <w:p w:rsidR="0069112A" w:rsidRPr="00E422F8" w:rsidRDefault="0069112A" w:rsidP="00BD4B12">
      <w:pPr>
        <w:rPr>
          <w:rFonts w:asciiTheme="minorHAnsi" w:hAnsiTheme="minorHAnsi" w:cstheme="minorHAnsi"/>
          <w:b/>
        </w:rPr>
      </w:pPr>
    </w:p>
    <w:p w:rsidR="001F10DF" w:rsidRPr="00E422F8" w:rsidRDefault="001F10DF">
      <w:pPr>
        <w:rPr>
          <w:rFonts w:asciiTheme="minorHAnsi" w:hAnsiTheme="minorHAnsi" w:cstheme="minorHAnsi"/>
          <w:b/>
          <w:bCs/>
        </w:rPr>
      </w:pPr>
      <w:r w:rsidRPr="00E422F8">
        <w:rPr>
          <w:rFonts w:asciiTheme="minorHAnsi" w:hAnsiTheme="minorHAnsi" w:cstheme="minorHAnsi"/>
          <w:b/>
          <w:bCs/>
        </w:rPr>
        <w:br w:type="page"/>
      </w:r>
    </w:p>
    <w:p w:rsidR="005A6ACF" w:rsidRPr="00E422F8" w:rsidRDefault="005A6ACF" w:rsidP="00E446F3">
      <w:pPr>
        <w:rPr>
          <w:rFonts w:asciiTheme="minorHAnsi" w:hAnsiTheme="minorHAnsi" w:cstheme="minorHAnsi"/>
          <w:b/>
          <w:bCs/>
        </w:rPr>
      </w:pPr>
    </w:p>
    <w:p w:rsidR="006F42E9" w:rsidRPr="00E422F8" w:rsidRDefault="006F42E9" w:rsidP="006F42E9">
      <w:pPr>
        <w:pStyle w:val="Caption"/>
        <w:rPr>
          <w:rFonts w:asciiTheme="minorHAnsi" w:hAnsiTheme="minorHAnsi" w:cstheme="minorHAnsi"/>
        </w:rPr>
      </w:pPr>
      <w:r w:rsidRPr="00E422F8">
        <w:rPr>
          <w:rFonts w:asciiTheme="minorHAnsi" w:hAnsiTheme="minorHAnsi" w:cstheme="minorHAnsi"/>
        </w:rPr>
        <w:t>Table: Items Posted As Needed in FFY15</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1440"/>
      </w:tblGrid>
      <w:tr w:rsidR="005A6ACF" w:rsidRPr="00E422F8" w:rsidTr="00EF204B">
        <w:trPr>
          <w:trHeight w:val="432"/>
          <w:tblHeader/>
        </w:trPr>
        <w:tc>
          <w:tcPr>
            <w:tcW w:w="6390" w:type="dxa"/>
            <w:shd w:val="clear" w:color="auto" w:fill="DDDDDD" w:themeFill="accent1"/>
            <w:vAlign w:val="center"/>
          </w:tcPr>
          <w:p w:rsidR="005A6ACF" w:rsidRPr="00E422F8" w:rsidRDefault="005A6ACF" w:rsidP="000547BE">
            <w:pPr>
              <w:pStyle w:val="Header"/>
              <w:rPr>
                <w:rFonts w:asciiTheme="minorHAnsi" w:hAnsiTheme="minorHAnsi" w:cstheme="minorHAnsi"/>
              </w:rPr>
            </w:pPr>
            <w:r w:rsidRPr="00E422F8">
              <w:rPr>
                <w:rFonts w:asciiTheme="minorHAnsi" w:hAnsiTheme="minorHAnsi" w:cstheme="minorHAnsi"/>
              </w:rPr>
              <w:t>Category</w:t>
            </w:r>
          </w:p>
        </w:tc>
        <w:tc>
          <w:tcPr>
            <w:tcW w:w="1440" w:type="dxa"/>
            <w:shd w:val="clear" w:color="auto" w:fill="DDDDDD" w:themeFill="accent1"/>
            <w:vAlign w:val="center"/>
          </w:tcPr>
          <w:p w:rsidR="005A6ACF" w:rsidRPr="00E422F8" w:rsidRDefault="005A6ACF" w:rsidP="000547BE">
            <w:pPr>
              <w:pStyle w:val="Header"/>
              <w:rPr>
                <w:rFonts w:asciiTheme="minorHAnsi" w:hAnsiTheme="minorHAnsi" w:cstheme="minorHAnsi"/>
              </w:rPr>
            </w:pPr>
            <w:r w:rsidRPr="00E422F8">
              <w:rPr>
                <w:rFonts w:asciiTheme="minorHAnsi" w:hAnsiTheme="minorHAnsi" w:cstheme="minorHAnsi"/>
              </w:rPr>
              <w:t>Number</w:t>
            </w:r>
          </w:p>
        </w:tc>
      </w:tr>
      <w:tr w:rsidR="003208A5" w:rsidRPr="00E422F8" w:rsidDel="00F50349" w:rsidTr="00EF204B">
        <w:trPr>
          <w:trHeight w:val="432"/>
        </w:trPr>
        <w:tc>
          <w:tcPr>
            <w:tcW w:w="6390" w:type="dxa"/>
            <w:shd w:val="clear" w:color="auto" w:fill="auto"/>
            <w:vAlign w:val="center"/>
          </w:tcPr>
          <w:p w:rsidR="003208A5" w:rsidRPr="00E422F8" w:rsidRDefault="003208A5" w:rsidP="00EF5583">
            <w:pPr>
              <w:rPr>
                <w:rFonts w:asciiTheme="minorHAnsi" w:hAnsiTheme="minorHAnsi" w:cstheme="minorHAnsi"/>
                <w:color w:val="000000"/>
              </w:rPr>
            </w:pPr>
            <w:r w:rsidRPr="00E422F8">
              <w:rPr>
                <w:rFonts w:asciiTheme="minorHAnsi" w:hAnsiTheme="minorHAnsi" w:cstheme="minorHAnsi"/>
                <w:color w:val="000000"/>
              </w:rPr>
              <w:t>Daily Living</w:t>
            </w:r>
          </w:p>
        </w:tc>
        <w:tc>
          <w:tcPr>
            <w:tcW w:w="1440" w:type="dxa"/>
            <w:shd w:val="clear" w:color="auto" w:fill="auto"/>
            <w:vAlign w:val="bottom"/>
          </w:tcPr>
          <w:p w:rsidR="003208A5" w:rsidRPr="00E422F8" w:rsidRDefault="003208A5" w:rsidP="00EF5583">
            <w:pPr>
              <w:jc w:val="right"/>
              <w:rPr>
                <w:rFonts w:asciiTheme="minorHAnsi" w:hAnsiTheme="minorHAnsi" w:cstheme="minorHAnsi"/>
              </w:rPr>
            </w:pPr>
            <w:r w:rsidRPr="00E422F8">
              <w:rPr>
                <w:rFonts w:asciiTheme="minorHAnsi" w:hAnsiTheme="minorHAnsi" w:cstheme="minorHAnsi"/>
              </w:rPr>
              <w:t>11</w:t>
            </w:r>
          </w:p>
        </w:tc>
      </w:tr>
      <w:tr w:rsidR="003208A5" w:rsidRPr="00E422F8" w:rsidDel="00F50349" w:rsidTr="00EF204B">
        <w:trPr>
          <w:trHeight w:val="432"/>
        </w:trPr>
        <w:tc>
          <w:tcPr>
            <w:tcW w:w="6390" w:type="dxa"/>
            <w:shd w:val="clear" w:color="auto" w:fill="auto"/>
            <w:vAlign w:val="center"/>
          </w:tcPr>
          <w:p w:rsidR="003208A5" w:rsidRPr="00E422F8" w:rsidDel="00F50349" w:rsidRDefault="003208A5" w:rsidP="00EF5583">
            <w:pPr>
              <w:rPr>
                <w:rFonts w:asciiTheme="minorHAnsi" w:hAnsiTheme="minorHAnsi" w:cstheme="minorHAnsi"/>
              </w:rPr>
            </w:pPr>
            <w:r w:rsidRPr="00E422F8">
              <w:rPr>
                <w:rFonts w:asciiTheme="minorHAnsi" w:hAnsiTheme="minorHAnsi" w:cstheme="minorHAnsi"/>
                <w:color w:val="000000"/>
              </w:rPr>
              <w:t>Mobility, Seating and Positioning</w:t>
            </w:r>
          </w:p>
        </w:tc>
        <w:tc>
          <w:tcPr>
            <w:tcW w:w="1440" w:type="dxa"/>
            <w:shd w:val="clear" w:color="auto" w:fill="auto"/>
            <w:vAlign w:val="bottom"/>
          </w:tcPr>
          <w:p w:rsidR="003208A5" w:rsidRPr="00E422F8" w:rsidDel="00F50349" w:rsidRDefault="003208A5" w:rsidP="00EF5583">
            <w:pPr>
              <w:jc w:val="right"/>
              <w:rPr>
                <w:rFonts w:asciiTheme="minorHAnsi" w:hAnsiTheme="minorHAnsi" w:cstheme="minorHAnsi"/>
              </w:rPr>
            </w:pPr>
            <w:r w:rsidRPr="00E422F8">
              <w:rPr>
                <w:rFonts w:asciiTheme="minorHAnsi" w:hAnsiTheme="minorHAnsi" w:cstheme="minorHAnsi"/>
              </w:rPr>
              <w:t>9</w:t>
            </w:r>
          </w:p>
        </w:tc>
      </w:tr>
      <w:tr w:rsidR="00FE10D5" w:rsidRPr="00E422F8" w:rsidTr="00EF204B">
        <w:trPr>
          <w:trHeight w:val="432"/>
        </w:trPr>
        <w:tc>
          <w:tcPr>
            <w:tcW w:w="6390" w:type="dxa"/>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Computers and Computer-related</w:t>
            </w:r>
          </w:p>
        </w:tc>
        <w:tc>
          <w:tcPr>
            <w:tcW w:w="1440" w:type="dxa"/>
            <w:shd w:val="clear" w:color="auto" w:fill="auto"/>
            <w:vAlign w:val="bottom"/>
          </w:tcPr>
          <w:p w:rsidR="00FE10D5" w:rsidRPr="00E422F8" w:rsidRDefault="003208A5" w:rsidP="00E50095">
            <w:pPr>
              <w:jc w:val="right"/>
              <w:rPr>
                <w:rFonts w:asciiTheme="minorHAnsi" w:hAnsiTheme="minorHAnsi" w:cstheme="minorHAnsi"/>
              </w:rPr>
            </w:pPr>
            <w:r w:rsidRPr="00E422F8">
              <w:rPr>
                <w:rFonts w:asciiTheme="minorHAnsi" w:hAnsiTheme="minorHAnsi" w:cstheme="minorHAnsi"/>
              </w:rPr>
              <w:t>3</w:t>
            </w:r>
          </w:p>
        </w:tc>
      </w:tr>
      <w:tr w:rsidR="00FE10D5" w:rsidRPr="00E422F8" w:rsidTr="00EF204B">
        <w:trPr>
          <w:trHeight w:val="432"/>
        </w:trPr>
        <w:tc>
          <w:tcPr>
            <w:tcW w:w="6390" w:type="dxa"/>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Hearing</w:t>
            </w:r>
          </w:p>
        </w:tc>
        <w:tc>
          <w:tcPr>
            <w:tcW w:w="1440" w:type="dxa"/>
            <w:shd w:val="clear" w:color="auto" w:fill="auto"/>
            <w:vAlign w:val="bottom"/>
          </w:tcPr>
          <w:p w:rsidR="00FE10D5" w:rsidRPr="00E422F8" w:rsidRDefault="003208A5" w:rsidP="00E50095">
            <w:pPr>
              <w:jc w:val="right"/>
              <w:rPr>
                <w:rFonts w:asciiTheme="minorHAnsi" w:hAnsiTheme="minorHAnsi" w:cstheme="minorHAnsi"/>
              </w:rPr>
            </w:pPr>
            <w:r w:rsidRPr="00E422F8">
              <w:rPr>
                <w:rFonts w:asciiTheme="minorHAnsi" w:hAnsiTheme="minorHAnsi" w:cstheme="minorHAnsi"/>
              </w:rPr>
              <w:t>1</w:t>
            </w:r>
          </w:p>
        </w:tc>
      </w:tr>
      <w:tr w:rsidR="00FE10D5" w:rsidRPr="00E422F8" w:rsidTr="00EF204B">
        <w:trPr>
          <w:trHeight w:val="432"/>
        </w:trPr>
        <w:tc>
          <w:tcPr>
            <w:tcW w:w="6390" w:type="dxa"/>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Environmental Adaptations</w:t>
            </w:r>
          </w:p>
        </w:tc>
        <w:tc>
          <w:tcPr>
            <w:tcW w:w="1440" w:type="dxa"/>
            <w:shd w:val="clear" w:color="auto" w:fill="auto"/>
            <w:vAlign w:val="bottom"/>
          </w:tcPr>
          <w:p w:rsidR="00FE10D5" w:rsidRPr="00E422F8" w:rsidRDefault="003208A5" w:rsidP="00E50095">
            <w:pPr>
              <w:jc w:val="right"/>
              <w:rPr>
                <w:rFonts w:asciiTheme="minorHAnsi" w:hAnsiTheme="minorHAnsi" w:cstheme="minorHAnsi"/>
              </w:rPr>
            </w:pPr>
            <w:r w:rsidRPr="00E422F8">
              <w:rPr>
                <w:rFonts w:asciiTheme="minorHAnsi" w:hAnsiTheme="minorHAnsi" w:cstheme="minorHAnsi"/>
              </w:rPr>
              <w:t>1</w:t>
            </w:r>
          </w:p>
        </w:tc>
      </w:tr>
      <w:tr w:rsidR="00FE10D5" w:rsidRPr="00E422F8" w:rsidTr="00EF204B">
        <w:trPr>
          <w:trHeight w:val="432"/>
        </w:trPr>
        <w:tc>
          <w:tcPr>
            <w:tcW w:w="6390" w:type="dxa"/>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Recreation, Sports, and Leisure</w:t>
            </w:r>
          </w:p>
        </w:tc>
        <w:tc>
          <w:tcPr>
            <w:tcW w:w="1440" w:type="dxa"/>
            <w:shd w:val="clear" w:color="auto" w:fill="auto"/>
            <w:vAlign w:val="bottom"/>
          </w:tcPr>
          <w:p w:rsidR="00FE10D5" w:rsidRPr="00E422F8" w:rsidRDefault="003208A5" w:rsidP="00E50095">
            <w:pPr>
              <w:jc w:val="right"/>
              <w:rPr>
                <w:rFonts w:asciiTheme="minorHAnsi" w:hAnsiTheme="minorHAnsi" w:cstheme="minorHAnsi"/>
              </w:rPr>
            </w:pPr>
            <w:r w:rsidRPr="00E422F8">
              <w:rPr>
                <w:rFonts w:asciiTheme="minorHAnsi" w:hAnsiTheme="minorHAnsi" w:cstheme="minorHAnsi"/>
              </w:rPr>
              <w:t>1</w:t>
            </w:r>
          </w:p>
        </w:tc>
      </w:tr>
      <w:tr w:rsidR="005A6ACF" w:rsidRPr="00E422F8" w:rsidTr="00EF204B">
        <w:trPr>
          <w:trHeight w:val="432"/>
        </w:trPr>
        <w:tc>
          <w:tcPr>
            <w:tcW w:w="6390" w:type="dxa"/>
            <w:shd w:val="clear" w:color="auto" w:fill="auto"/>
            <w:vAlign w:val="center"/>
          </w:tcPr>
          <w:p w:rsidR="005A6ACF" w:rsidRPr="00E422F8" w:rsidRDefault="005A6ACF" w:rsidP="000547BE">
            <w:pPr>
              <w:rPr>
                <w:rFonts w:asciiTheme="minorHAnsi" w:hAnsiTheme="minorHAnsi" w:cstheme="minorHAnsi"/>
                <w:b/>
              </w:rPr>
            </w:pPr>
            <w:r w:rsidRPr="00E422F8">
              <w:rPr>
                <w:rFonts w:asciiTheme="minorHAnsi" w:hAnsiTheme="minorHAnsi" w:cstheme="minorHAnsi"/>
                <w:b/>
              </w:rPr>
              <w:t>Total</w:t>
            </w:r>
          </w:p>
        </w:tc>
        <w:tc>
          <w:tcPr>
            <w:tcW w:w="1440" w:type="dxa"/>
            <w:shd w:val="clear" w:color="auto" w:fill="auto"/>
            <w:vAlign w:val="bottom"/>
          </w:tcPr>
          <w:p w:rsidR="005A6ACF" w:rsidRPr="00E422F8" w:rsidRDefault="003208A5" w:rsidP="00E50095">
            <w:pPr>
              <w:jc w:val="right"/>
              <w:rPr>
                <w:rFonts w:asciiTheme="minorHAnsi" w:hAnsiTheme="minorHAnsi" w:cstheme="minorHAnsi"/>
                <w:b/>
              </w:rPr>
            </w:pPr>
            <w:r w:rsidRPr="00E422F8">
              <w:rPr>
                <w:rFonts w:asciiTheme="minorHAnsi" w:hAnsiTheme="minorHAnsi" w:cstheme="minorHAnsi"/>
                <w:b/>
              </w:rPr>
              <w:t>26</w:t>
            </w:r>
          </w:p>
        </w:tc>
      </w:tr>
    </w:tbl>
    <w:p w:rsidR="005A6ACF" w:rsidRPr="00E422F8" w:rsidRDefault="005A6ACF" w:rsidP="00BD4B12">
      <w:pPr>
        <w:rPr>
          <w:rFonts w:asciiTheme="minorHAnsi" w:hAnsiTheme="minorHAnsi" w:cstheme="minorHAnsi"/>
        </w:rPr>
      </w:pPr>
    </w:p>
    <w:p w:rsidR="00BF2CA4" w:rsidRPr="00E422F8" w:rsidRDefault="00BF2CA4" w:rsidP="001805D9">
      <w:pPr>
        <w:pStyle w:val="Caption"/>
        <w:rPr>
          <w:rFonts w:asciiTheme="minorHAnsi" w:hAnsiTheme="minorHAnsi" w:cstheme="minorHAnsi"/>
        </w:rPr>
      </w:pPr>
    </w:p>
    <w:p w:rsidR="00694876" w:rsidRPr="00E11E65" w:rsidRDefault="00BF2CA4" w:rsidP="00E11E65">
      <w:pPr>
        <w:pStyle w:val="Caption"/>
        <w:rPr>
          <w:rFonts w:asciiTheme="minorHAnsi" w:hAnsiTheme="minorHAnsi" w:cstheme="minorHAnsi"/>
        </w:rPr>
      </w:pPr>
      <w:r w:rsidRPr="00E422F8">
        <w:rPr>
          <w:rFonts w:asciiTheme="minorHAnsi" w:hAnsiTheme="minorHAnsi" w:cstheme="minorHAnsi"/>
        </w:rPr>
        <w:t xml:space="preserve">Table: </w:t>
      </w:r>
      <w:r w:rsidR="00630EA4" w:rsidRPr="00E422F8">
        <w:rPr>
          <w:rFonts w:asciiTheme="minorHAnsi" w:hAnsiTheme="minorHAnsi" w:cstheme="minorHAnsi"/>
        </w:rPr>
        <w:t xml:space="preserve">Total </w:t>
      </w:r>
      <w:r w:rsidR="00E50095" w:rsidRPr="00E422F8">
        <w:rPr>
          <w:rFonts w:asciiTheme="minorHAnsi" w:hAnsiTheme="minorHAnsi" w:cstheme="minorHAnsi"/>
        </w:rPr>
        <w:t>Savings to Consumers FFY1</w:t>
      </w:r>
      <w:r w:rsidR="00363C31" w:rsidRPr="00E422F8">
        <w:rPr>
          <w:rFonts w:asciiTheme="minorHAnsi" w:hAnsiTheme="minorHAnsi" w:cstheme="minorHAnsi"/>
        </w:rPr>
        <w:t>0</w:t>
      </w:r>
      <w:r w:rsidR="00E50095" w:rsidRPr="00E422F8">
        <w:rPr>
          <w:rFonts w:asciiTheme="minorHAnsi" w:hAnsiTheme="minorHAnsi" w:cstheme="minorHAnsi"/>
        </w:rPr>
        <w:t xml:space="preserve"> – FFY1</w:t>
      </w:r>
      <w:r w:rsidR="00363C31" w:rsidRPr="00E422F8">
        <w:rPr>
          <w:rFonts w:asciiTheme="minorHAnsi" w:hAnsiTheme="minorHAnsi" w:cstheme="minorHAnsi"/>
        </w:rPr>
        <w:t>5</w:t>
      </w:r>
    </w:p>
    <w:p w:rsidR="00694876" w:rsidRPr="00694876" w:rsidRDefault="00694876" w:rsidP="00694876"/>
    <w:tbl>
      <w:tblPr>
        <w:tblW w:w="13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3"/>
        <w:gridCol w:w="1569"/>
        <w:gridCol w:w="1383"/>
        <w:gridCol w:w="1383"/>
        <w:gridCol w:w="1569"/>
        <w:gridCol w:w="1476"/>
        <w:gridCol w:w="1476"/>
        <w:gridCol w:w="1476"/>
      </w:tblGrid>
      <w:tr w:rsidR="00363C31" w:rsidRPr="00E422F8" w:rsidTr="00E11E65">
        <w:trPr>
          <w:trHeight w:val="406"/>
          <w:tblHeader/>
        </w:trPr>
        <w:tc>
          <w:tcPr>
            <w:tcW w:w="2783" w:type="dxa"/>
            <w:shd w:val="clear" w:color="auto" w:fill="DDDDDD" w:themeFill="accent1"/>
            <w:tcMar>
              <w:top w:w="14" w:type="dxa"/>
              <w:left w:w="115" w:type="dxa"/>
              <w:bottom w:w="14" w:type="dxa"/>
              <w:right w:w="115" w:type="dxa"/>
            </w:tcMar>
            <w:vAlign w:val="center"/>
            <w:hideMark/>
          </w:tcPr>
          <w:p w:rsidR="00363C31" w:rsidRPr="00E422F8" w:rsidRDefault="00363C31" w:rsidP="00623B20">
            <w:pPr>
              <w:pStyle w:val="Caption"/>
              <w:rPr>
                <w:rFonts w:asciiTheme="minorHAnsi" w:hAnsiTheme="minorHAnsi" w:cstheme="minorHAnsi"/>
                <w:b w:val="0"/>
              </w:rPr>
            </w:pPr>
            <w:r w:rsidRPr="00E422F8">
              <w:rPr>
                <w:rFonts w:asciiTheme="minorHAnsi" w:hAnsiTheme="minorHAnsi" w:cstheme="minorHAnsi"/>
                <w:b w:val="0"/>
              </w:rPr>
              <w:t>Device Exchange</w:t>
            </w:r>
          </w:p>
        </w:tc>
        <w:tc>
          <w:tcPr>
            <w:tcW w:w="1569" w:type="dxa"/>
            <w:shd w:val="clear" w:color="auto" w:fill="DDDDDD" w:themeFill="accent1"/>
            <w:tcMar>
              <w:top w:w="14" w:type="dxa"/>
              <w:left w:w="115" w:type="dxa"/>
              <w:bottom w:w="14" w:type="dxa"/>
              <w:right w:w="115" w:type="dxa"/>
            </w:tcMar>
            <w:vAlign w:val="center"/>
          </w:tcPr>
          <w:p w:rsidR="00363C31" w:rsidRPr="00E422F8" w:rsidRDefault="00363C31" w:rsidP="00E50095">
            <w:pPr>
              <w:pStyle w:val="Caption"/>
              <w:jc w:val="center"/>
              <w:rPr>
                <w:rFonts w:asciiTheme="minorHAnsi" w:hAnsiTheme="minorHAnsi" w:cstheme="minorHAnsi"/>
                <w:b w:val="0"/>
              </w:rPr>
            </w:pPr>
            <w:r w:rsidRPr="00E422F8">
              <w:rPr>
                <w:rFonts w:asciiTheme="minorHAnsi" w:hAnsiTheme="minorHAnsi" w:cstheme="minorHAnsi"/>
                <w:b w:val="0"/>
              </w:rPr>
              <w:t>FFY10</w:t>
            </w:r>
          </w:p>
        </w:tc>
        <w:tc>
          <w:tcPr>
            <w:tcW w:w="1383" w:type="dxa"/>
            <w:shd w:val="clear" w:color="auto" w:fill="DDDDDD" w:themeFill="accent1"/>
            <w:tcMar>
              <w:top w:w="14" w:type="dxa"/>
              <w:left w:w="115" w:type="dxa"/>
              <w:bottom w:w="14" w:type="dxa"/>
              <w:right w:w="115" w:type="dxa"/>
            </w:tcMar>
            <w:vAlign w:val="center"/>
          </w:tcPr>
          <w:p w:rsidR="00363C31" w:rsidRPr="00E422F8" w:rsidRDefault="00363C31" w:rsidP="00E50095">
            <w:pPr>
              <w:pStyle w:val="Caption"/>
              <w:jc w:val="center"/>
              <w:rPr>
                <w:rFonts w:asciiTheme="minorHAnsi" w:hAnsiTheme="minorHAnsi" w:cstheme="minorHAnsi"/>
                <w:b w:val="0"/>
              </w:rPr>
            </w:pPr>
            <w:r w:rsidRPr="00E422F8">
              <w:rPr>
                <w:rFonts w:asciiTheme="minorHAnsi" w:hAnsiTheme="minorHAnsi" w:cstheme="minorHAnsi"/>
                <w:b w:val="0"/>
              </w:rPr>
              <w:t>FFY11</w:t>
            </w:r>
          </w:p>
        </w:tc>
        <w:tc>
          <w:tcPr>
            <w:tcW w:w="1383" w:type="dxa"/>
            <w:shd w:val="clear" w:color="auto" w:fill="DDDDDD" w:themeFill="accent1"/>
            <w:tcMar>
              <w:top w:w="14" w:type="dxa"/>
              <w:left w:w="115" w:type="dxa"/>
              <w:bottom w:w="14" w:type="dxa"/>
              <w:right w:w="115" w:type="dxa"/>
            </w:tcMar>
            <w:vAlign w:val="center"/>
          </w:tcPr>
          <w:p w:rsidR="00363C31" w:rsidRPr="00E422F8" w:rsidRDefault="00363C31" w:rsidP="00E50095">
            <w:pPr>
              <w:pStyle w:val="Caption"/>
              <w:jc w:val="center"/>
              <w:rPr>
                <w:rFonts w:asciiTheme="minorHAnsi" w:hAnsiTheme="minorHAnsi" w:cstheme="minorHAnsi"/>
                <w:b w:val="0"/>
              </w:rPr>
            </w:pPr>
            <w:r w:rsidRPr="00E422F8">
              <w:rPr>
                <w:rFonts w:asciiTheme="minorHAnsi" w:hAnsiTheme="minorHAnsi" w:cstheme="minorHAnsi"/>
                <w:b w:val="0"/>
              </w:rPr>
              <w:t>FFY12</w:t>
            </w:r>
          </w:p>
        </w:tc>
        <w:tc>
          <w:tcPr>
            <w:tcW w:w="1569" w:type="dxa"/>
            <w:shd w:val="clear" w:color="auto" w:fill="DDDDDD" w:themeFill="accent1"/>
            <w:tcMar>
              <w:top w:w="14" w:type="dxa"/>
              <w:left w:w="115" w:type="dxa"/>
              <w:bottom w:w="14" w:type="dxa"/>
              <w:right w:w="115" w:type="dxa"/>
            </w:tcMar>
            <w:vAlign w:val="center"/>
          </w:tcPr>
          <w:p w:rsidR="00363C31" w:rsidRPr="00E422F8" w:rsidRDefault="00363C31" w:rsidP="00E50095">
            <w:pPr>
              <w:pStyle w:val="Caption"/>
              <w:jc w:val="center"/>
              <w:rPr>
                <w:rFonts w:asciiTheme="minorHAnsi" w:hAnsiTheme="minorHAnsi" w:cstheme="minorHAnsi"/>
                <w:b w:val="0"/>
              </w:rPr>
            </w:pPr>
            <w:r w:rsidRPr="00E422F8">
              <w:rPr>
                <w:rFonts w:asciiTheme="minorHAnsi" w:hAnsiTheme="minorHAnsi" w:cstheme="minorHAnsi"/>
                <w:b w:val="0"/>
              </w:rPr>
              <w:t>FFY13</w:t>
            </w:r>
          </w:p>
        </w:tc>
        <w:tc>
          <w:tcPr>
            <w:tcW w:w="1476" w:type="dxa"/>
            <w:shd w:val="clear" w:color="auto" w:fill="DDDDDD" w:themeFill="accent1"/>
            <w:tcMar>
              <w:top w:w="14" w:type="dxa"/>
              <w:left w:w="115" w:type="dxa"/>
              <w:bottom w:w="14" w:type="dxa"/>
              <w:right w:w="115" w:type="dxa"/>
            </w:tcMar>
            <w:vAlign w:val="center"/>
          </w:tcPr>
          <w:p w:rsidR="00363C31" w:rsidRPr="00E422F8" w:rsidRDefault="00363C31" w:rsidP="00E50095">
            <w:pPr>
              <w:pStyle w:val="Caption"/>
              <w:jc w:val="center"/>
              <w:rPr>
                <w:rFonts w:asciiTheme="minorHAnsi" w:hAnsiTheme="minorHAnsi" w:cstheme="minorHAnsi"/>
                <w:b w:val="0"/>
              </w:rPr>
            </w:pPr>
            <w:r w:rsidRPr="00E422F8">
              <w:rPr>
                <w:rFonts w:asciiTheme="minorHAnsi" w:hAnsiTheme="minorHAnsi" w:cstheme="minorHAnsi"/>
                <w:b w:val="0"/>
              </w:rPr>
              <w:t>FFY14</w:t>
            </w:r>
          </w:p>
        </w:tc>
        <w:tc>
          <w:tcPr>
            <w:tcW w:w="1476" w:type="dxa"/>
            <w:shd w:val="clear" w:color="auto" w:fill="DDDDDD" w:themeFill="accent1"/>
            <w:tcMar>
              <w:top w:w="14" w:type="dxa"/>
              <w:left w:w="115" w:type="dxa"/>
              <w:bottom w:w="14" w:type="dxa"/>
              <w:right w:w="115" w:type="dxa"/>
            </w:tcMar>
            <w:vAlign w:val="center"/>
          </w:tcPr>
          <w:p w:rsidR="00363C31" w:rsidRPr="00E422F8" w:rsidRDefault="00363C31" w:rsidP="00E50095">
            <w:pPr>
              <w:pStyle w:val="Caption"/>
              <w:jc w:val="center"/>
              <w:rPr>
                <w:rFonts w:asciiTheme="minorHAnsi" w:hAnsiTheme="minorHAnsi" w:cstheme="minorHAnsi"/>
                <w:b w:val="0"/>
              </w:rPr>
            </w:pPr>
            <w:r w:rsidRPr="00E422F8">
              <w:rPr>
                <w:rFonts w:asciiTheme="minorHAnsi" w:hAnsiTheme="minorHAnsi" w:cstheme="minorHAnsi"/>
                <w:b w:val="0"/>
              </w:rPr>
              <w:t>FFY15</w:t>
            </w:r>
          </w:p>
        </w:tc>
        <w:tc>
          <w:tcPr>
            <w:tcW w:w="1476" w:type="dxa"/>
            <w:shd w:val="clear" w:color="auto" w:fill="DDDDDD" w:themeFill="accent1"/>
            <w:noWrap/>
            <w:tcMar>
              <w:top w:w="58" w:type="dxa"/>
              <w:left w:w="115" w:type="dxa"/>
              <w:bottom w:w="0" w:type="dxa"/>
              <w:right w:w="115" w:type="dxa"/>
            </w:tcMar>
            <w:vAlign w:val="center"/>
            <w:hideMark/>
          </w:tcPr>
          <w:p w:rsidR="00363C31" w:rsidRPr="00E422F8" w:rsidRDefault="00363C31" w:rsidP="00E50095">
            <w:pPr>
              <w:pStyle w:val="Caption"/>
              <w:jc w:val="center"/>
              <w:rPr>
                <w:rFonts w:asciiTheme="minorHAnsi" w:hAnsiTheme="minorHAnsi" w:cstheme="minorHAnsi"/>
                <w:b w:val="0"/>
              </w:rPr>
            </w:pPr>
            <w:r w:rsidRPr="00E422F8">
              <w:rPr>
                <w:rFonts w:asciiTheme="minorHAnsi" w:hAnsiTheme="minorHAnsi" w:cstheme="minorHAnsi"/>
                <w:b w:val="0"/>
              </w:rPr>
              <w:t>Since Inception (2008)</w:t>
            </w:r>
          </w:p>
        </w:tc>
      </w:tr>
      <w:tr w:rsidR="00363C31" w:rsidRPr="00E422F8" w:rsidTr="00E11E65">
        <w:trPr>
          <w:trHeight w:val="406"/>
        </w:trPr>
        <w:tc>
          <w:tcPr>
            <w:tcW w:w="2783" w:type="dxa"/>
            <w:shd w:val="clear" w:color="000000" w:fill="FFFFFF"/>
            <w:tcMar>
              <w:top w:w="58" w:type="dxa"/>
              <w:left w:w="115" w:type="dxa"/>
              <w:bottom w:w="58" w:type="dxa"/>
              <w:right w:w="115" w:type="dxa"/>
            </w:tcMar>
            <w:vAlign w:val="center"/>
            <w:hideMark/>
          </w:tcPr>
          <w:p w:rsidR="00363C31" w:rsidRPr="00E422F8" w:rsidRDefault="00363C31" w:rsidP="00623B20">
            <w:pPr>
              <w:pStyle w:val="Caption"/>
              <w:rPr>
                <w:rFonts w:asciiTheme="minorHAnsi" w:hAnsiTheme="minorHAnsi" w:cstheme="minorHAnsi"/>
                <w:b w:val="0"/>
              </w:rPr>
            </w:pPr>
            <w:r w:rsidRPr="00E422F8">
              <w:rPr>
                <w:rFonts w:asciiTheme="minorHAnsi" w:hAnsiTheme="minorHAnsi" w:cstheme="minorHAnsi"/>
                <w:b w:val="0"/>
              </w:rPr>
              <w:t>Savings to Consumers as Reported by Sellers</w:t>
            </w:r>
          </w:p>
        </w:tc>
        <w:tc>
          <w:tcPr>
            <w:tcW w:w="1569" w:type="dxa"/>
            <w:shd w:val="clear" w:color="auto" w:fill="FFFFFF" w:themeFill="background1"/>
            <w:tcMar>
              <w:top w:w="58" w:type="dxa"/>
              <w:left w:w="115" w:type="dxa"/>
              <w:bottom w:w="58" w:type="dxa"/>
              <w:right w:w="115" w:type="dxa"/>
            </w:tcMar>
            <w:vAlign w:val="center"/>
          </w:tcPr>
          <w:p w:rsidR="00363C31" w:rsidRPr="00E422F8" w:rsidRDefault="00363C31" w:rsidP="009F17AC">
            <w:pPr>
              <w:pStyle w:val="Caption"/>
              <w:jc w:val="right"/>
              <w:rPr>
                <w:rFonts w:asciiTheme="minorHAnsi" w:hAnsiTheme="minorHAnsi" w:cstheme="minorHAnsi"/>
                <w:b w:val="0"/>
              </w:rPr>
            </w:pPr>
            <w:r w:rsidRPr="00E422F8">
              <w:rPr>
                <w:rFonts w:asciiTheme="minorHAnsi" w:hAnsiTheme="minorHAnsi" w:cstheme="minorHAnsi"/>
                <w:b w:val="0"/>
              </w:rPr>
              <w:t>$25,107</w:t>
            </w:r>
          </w:p>
        </w:tc>
        <w:tc>
          <w:tcPr>
            <w:tcW w:w="1383" w:type="dxa"/>
            <w:shd w:val="clear" w:color="auto" w:fill="FFFFFF" w:themeFill="background1"/>
            <w:tcMar>
              <w:top w:w="58" w:type="dxa"/>
              <w:left w:w="115" w:type="dxa"/>
              <w:bottom w:w="58" w:type="dxa"/>
              <w:right w:w="115" w:type="dxa"/>
            </w:tcMar>
            <w:vAlign w:val="center"/>
          </w:tcPr>
          <w:p w:rsidR="00363C31" w:rsidRPr="00E422F8" w:rsidRDefault="00363C31" w:rsidP="009F17AC">
            <w:pPr>
              <w:pStyle w:val="Caption"/>
              <w:jc w:val="right"/>
              <w:rPr>
                <w:rFonts w:asciiTheme="minorHAnsi" w:hAnsiTheme="minorHAnsi" w:cstheme="minorHAnsi"/>
                <w:b w:val="0"/>
              </w:rPr>
            </w:pPr>
            <w:r w:rsidRPr="00E422F8">
              <w:rPr>
                <w:rFonts w:asciiTheme="minorHAnsi" w:hAnsiTheme="minorHAnsi" w:cstheme="minorHAnsi"/>
                <w:b w:val="0"/>
              </w:rPr>
              <w:t>$80,965</w:t>
            </w:r>
          </w:p>
        </w:tc>
        <w:tc>
          <w:tcPr>
            <w:tcW w:w="1383" w:type="dxa"/>
            <w:shd w:val="clear" w:color="auto" w:fill="FFFFFF" w:themeFill="background1"/>
            <w:tcMar>
              <w:top w:w="58" w:type="dxa"/>
              <w:left w:w="115" w:type="dxa"/>
              <w:bottom w:w="58" w:type="dxa"/>
              <w:right w:w="115" w:type="dxa"/>
            </w:tcMar>
            <w:vAlign w:val="center"/>
          </w:tcPr>
          <w:p w:rsidR="00363C31" w:rsidRPr="00E422F8" w:rsidRDefault="00363C31" w:rsidP="009F17AC">
            <w:pPr>
              <w:pStyle w:val="Caption"/>
              <w:jc w:val="right"/>
              <w:rPr>
                <w:rFonts w:asciiTheme="minorHAnsi" w:hAnsiTheme="minorHAnsi" w:cstheme="minorHAnsi"/>
                <w:b w:val="0"/>
              </w:rPr>
            </w:pPr>
            <w:r w:rsidRPr="00E422F8">
              <w:rPr>
                <w:rFonts w:asciiTheme="minorHAnsi" w:hAnsiTheme="minorHAnsi" w:cstheme="minorHAnsi"/>
                <w:b w:val="0"/>
              </w:rPr>
              <w:t>$195,426</w:t>
            </w:r>
          </w:p>
        </w:tc>
        <w:tc>
          <w:tcPr>
            <w:tcW w:w="1569" w:type="dxa"/>
            <w:shd w:val="clear" w:color="auto" w:fill="FFFFFF" w:themeFill="background1"/>
            <w:tcMar>
              <w:top w:w="58" w:type="dxa"/>
              <w:left w:w="115" w:type="dxa"/>
              <w:bottom w:w="58" w:type="dxa"/>
              <w:right w:w="115" w:type="dxa"/>
            </w:tcMar>
            <w:vAlign w:val="center"/>
          </w:tcPr>
          <w:p w:rsidR="00363C31" w:rsidRPr="00E422F8" w:rsidRDefault="00363C31" w:rsidP="009F17AC">
            <w:pPr>
              <w:pStyle w:val="Caption"/>
              <w:jc w:val="right"/>
              <w:rPr>
                <w:rFonts w:asciiTheme="minorHAnsi" w:hAnsiTheme="minorHAnsi" w:cstheme="minorHAnsi"/>
                <w:b w:val="0"/>
              </w:rPr>
            </w:pPr>
            <w:r w:rsidRPr="00E422F8">
              <w:rPr>
                <w:rFonts w:asciiTheme="minorHAnsi" w:hAnsiTheme="minorHAnsi" w:cstheme="minorHAnsi"/>
                <w:b w:val="0"/>
              </w:rPr>
              <w:t>$54,714</w:t>
            </w:r>
          </w:p>
        </w:tc>
        <w:tc>
          <w:tcPr>
            <w:tcW w:w="1476" w:type="dxa"/>
            <w:shd w:val="clear" w:color="auto" w:fill="FFFFFF" w:themeFill="background1"/>
            <w:tcMar>
              <w:top w:w="58" w:type="dxa"/>
              <w:left w:w="115" w:type="dxa"/>
              <w:bottom w:w="58" w:type="dxa"/>
              <w:right w:w="115" w:type="dxa"/>
            </w:tcMar>
            <w:vAlign w:val="center"/>
          </w:tcPr>
          <w:p w:rsidR="00363C31" w:rsidRPr="00E422F8" w:rsidRDefault="00363C31" w:rsidP="009F17AC">
            <w:pPr>
              <w:pStyle w:val="Caption"/>
              <w:jc w:val="right"/>
              <w:rPr>
                <w:rFonts w:asciiTheme="minorHAnsi" w:hAnsiTheme="minorHAnsi" w:cstheme="minorHAnsi"/>
                <w:b w:val="0"/>
              </w:rPr>
            </w:pPr>
            <w:r w:rsidRPr="00E422F8">
              <w:rPr>
                <w:rFonts w:asciiTheme="minorHAnsi" w:hAnsiTheme="minorHAnsi" w:cstheme="minorHAnsi"/>
                <w:b w:val="0"/>
              </w:rPr>
              <w:t>$115,643</w:t>
            </w:r>
          </w:p>
        </w:tc>
        <w:tc>
          <w:tcPr>
            <w:tcW w:w="1476" w:type="dxa"/>
            <w:shd w:val="clear" w:color="auto" w:fill="FFFFFF" w:themeFill="background1"/>
            <w:tcMar>
              <w:top w:w="58" w:type="dxa"/>
              <w:left w:w="115" w:type="dxa"/>
              <w:bottom w:w="58" w:type="dxa"/>
              <w:right w:w="115" w:type="dxa"/>
            </w:tcMar>
            <w:vAlign w:val="center"/>
          </w:tcPr>
          <w:p w:rsidR="00363C31" w:rsidRPr="00E422F8" w:rsidRDefault="00363C31" w:rsidP="009F17AC">
            <w:pPr>
              <w:pStyle w:val="Caption"/>
              <w:jc w:val="right"/>
              <w:rPr>
                <w:rFonts w:asciiTheme="minorHAnsi" w:hAnsiTheme="minorHAnsi" w:cstheme="minorHAnsi"/>
                <w:b w:val="0"/>
              </w:rPr>
            </w:pPr>
            <w:r w:rsidRPr="00E422F8">
              <w:rPr>
                <w:rFonts w:asciiTheme="minorHAnsi" w:hAnsiTheme="minorHAnsi" w:cstheme="minorHAnsi"/>
                <w:b w:val="0"/>
              </w:rPr>
              <w:t>$206,970</w:t>
            </w:r>
          </w:p>
        </w:tc>
        <w:tc>
          <w:tcPr>
            <w:tcW w:w="1476" w:type="dxa"/>
            <w:shd w:val="clear" w:color="auto" w:fill="FFFFCC"/>
            <w:noWrap/>
            <w:tcMar>
              <w:top w:w="58" w:type="dxa"/>
              <w:left w:w="115" w:type="dxa"/>
              <w:bottom w:w="58" w:type="dxa"/>
              <w:right w:w="115" w:type="dxa"/>
            </w:tcMar>
            <w:vAlign w:val="center"/>
            <w:hideMark/>
          </w:tcPr>
          <w:p w:rsidR="00363C31" w:rsidRPr="00E422F8" w:rsidRDefault="00363C31" w:rsidP="009F17AC">
            <w:pPr>
              <w:pStyle w:val="Caption"/>
              <w:jc w:val="right"/>
              <w:rPr>
                <w:rFonts w:asciiTheme="minorHAnsi" w:hAnsiTheme="minorHAnsi" w:cstheme="minorHAnsi"/>
                <w:b w:val="0"/>
              </w:rPr>
            </w:pPr>
            <w:r w:rsidRPr="00E422F8">
              <w:rPr>
                <w:rFonts w:asciiTheme="minorHAnsi" w:hAnsiTheme="minorHAnsi" w:cstheme="minorHAnsi"/>
                <w:b w:val="0"/>
              </w:rPr>
              <w:t>$737,728</w:t>
            </w:r>
          </w:p>
        </w:tc>
      </w:tr>
    </w:tbl>
    <w:p w:rsidR="00BF2CA4" w:rsidRPr="00E422F8" w:rsidRDefault="00BF2CA4" w:rsidP="00BF2CA4">
      <w:pPr>
        <w:rPr>
          <w:rFonts w:asciiTheme="minorHAnsi" w:hAnsiTheme="minorHAnsi" w:cstheme="minorHAnsi"/>
          <w:b/>
          <w:bCs/>
        </w:rPr>
      </w:pPr>
    </w:p>
    <w:p w:rsidR="00545776" w:rsidRPr="00E422F8" w:rsidRDefault="00545776" w:rsidP="00545776">
      <w:pPr>
        <w:pStyle w:val="Caption"/>
        <w:rPr>
          <w:rFonts w:asciiTheme="minorHAnsi" w:hAnsiTheme="minorHAnsi" w:cstheme="minorHAnsi"/>
        </w:rPr>
      </w:pPr>
      <w:r w:rsidRPr="00E422F8">
        <w:rPr>
          <w:rFonts w:asciiTheme="minorHAnsi" w:hAnsiTheme="minorHAnsi" w:cstheme="minorHAnsi"/>
        </w:rPr>
        <w:lastRenderedPageBreak/>
        <w:t xml:space="preserve">Chart: </w:t>
      </w:r>
      <w:r w:rsidR="00073E6D" w:rsidRPr="00E422F8">
        <w:rPr>
          <w:rFonts w:asciiTheme="minorHAnsi" w:hAnsiTheme="minorHAnsi" w:cstheme="minorHAnsi"/>
        </w:rPr>
        <w:t xml:space="preserve">Total </w:t>
      </w:r>
      <w:r w:rsidRPr="00E422F8">
        <w:rPr>
          <w:rFonts w:asciiTheme="minorHAnsi" w:hAnsiTheme="minorHAnsi" w:cstheme="minorHAnsi"/>
        </w:rPr>
        <w:t>Savings to Consumers FFY10 – FFY15</w:t>
      </w:r>
    </w:p>
    <w:p w:rsidR="00545776" w:rsidRPr="00E422F8" w:rsidRDefault="00545776" w:rsidP="00545776">
      <w:pPr>
        <w:pStyle w:val="Caption"/>
        <w:rPr>
          <w:rFonts w:asciiTheme="minorHAnsi" w:hAnsiTheme="minorHAnsi" w:cstheme="minorHAnsi"/>
          <w:b w:val="0"/>
          <w:bCs w:val="0"/>
        </w:rPr>
      </w:pPr>
      <w:r w:rsidRPr="00E422F8">
        <w:rPr>
          <w:rFonts w:asciiTheme="minorHAnsi" w:hAnsiTheme="minorHAnsi" w:cstheme="minorHAnsi"/>
          <w:noProof/>
        </w:rPr>
        <w:t xml:space="preserve"> </w:t>
      </w:r>
      <w:r w:rsidRPr="00E422F8">
        <w:rPr>
          <w:rFonts w:asciiTheme="minorHAnsi" w:hAnsiTheme="minorHAnsi" w:cstheme="minorHAnsi"/>
          <w:noProof/>
        </w:rPr>
        <w:drawing>
          <wp:inline distT="0" distB="0" distL="0" distR="0" wp14:anchorId="7691491D" wp14:editId="3EAECFCD">
            <wp:extent cx="5486400" cy="3704492"/>
            <wp:effectExtent l="0" t="0" r="19050" b="10795"/>
            <wp:docPr id="3" name="Chart 3" descr="Same information as table above presented as a bar graph: savings to consumers FFY10 to FFY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5776" w:rsidRPr="00E422F8" w:rsidRDefault="00545776" w:rsidP="00BF2CA4">
      <w:pPr>
        <w:rPr>
          <w:rFonts w:asciiTheme="minorHAnsi" w:hAnsiTheme="minorHAnsi" w:cstheme="minorHAnsi"/>
          <w:b/>
          <w:bCs/>
        </w:rPr>
      </w:pPr>
    </w:p>
    <w:p w:rsidR="004C7609" w:rsidRPr="00E422F8" w:rsidRDefault="004C7609">
      <w:pPr>
        <w:rPr>
          <w:rFonts w:asciiTheme="minorHAnsi" w:hAnsiTheme="minorHAnsi" w:cstheme="minorHAnsi"/>
          <w:b/>
          <w:bCs/>
          <w:szCs w:val="24"/>
        </w:rPr>
      </w:pPr>
      <w:r w:rsidRPr="00E422F8">
        <w:rPr>
          <w:rFonts w:asciiTheme="minorHAnsi" w:hAnsiTheme="minorHAnsi" w:cstheme="minorHAnsi"/>
        </w:rPr>
        <w:br w:type="page"/>
      </w:r>
    </w:p>
    <w:p w:rsidR="001805D9" w:rsidRPr="00E422F8" w:rsidRDefault="001805D9" w:rsidP="001805D9">
      <w:pPr>
        <w:pStyle w:val="Caption"/>
        <w:rPr>
          <w:rFonts w:asciiTheme="minorHAnsi" w:hAnsiTheme="minorHAnsi" w:cstheme="minorHAnsi"/>
        </w:rPr>
      </w:pPr>
      <w:r w:rsidRPr="00E422F8">
        <w:rPr>
          <w:rFonts w:asciiTheme="minorHAnsi" w:hAnsiTheme="minorHAnsi" w:cstheme="minorHAnsi"/>
        </w:rPr>
        <w:lastRenderedPageBreak/>
        <w:t>Table: Savings to Consumers</w:t>
      </w:r>
      <w:r w:rsidR="00BD0A9A" w:rsidRPr="00E422F8">
        <w:rPr>
          <w:rFonts w:asciiTheme="minorHAnsi" w:hAnsiTheme="minorHAnsi" w:cstheme="minorHAnsi"/>
        </w:rPr>
        <w:t xml:space="preserve"> </w:t>
      </w:r>
      <w:r w:rsidR="001B4D35" w:rsidRPr="00E422F8">
        <w:rPr>
          <w:rFonts w:asciiTheme="minorHAnsi" w:hAnsiTheme="minorHAnsi" w:cstheme="minorHAnsi"/>
        </w:rPr>
        <w:t>by Category</w:t>
      </w:r>
      <w:r w:rsidR="00191294" w:rsidRPr="00E422F8">
        <w:rPr>
          <w:rFonts w:asciiTheme="minorHAnsi" w:hAnsiTheme="minorHAnsi" w:cstheme="minorHAnsi"/>
        </w:rPr>
        <w:t xml:space="preserve"> in FFY15</w:t>
      </w:r>
      <w:r w:rsidR="00274BB1" w:rsidRPr="00E422F8">
        <w:rPr>
          <w:rFonts w:asciiTheme="minorHAnsi" w:hAnsiTheme="minorHAnsi" w:cstheme="minorHAnsi"/>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1463"/>
        <w:gridCol w:w="1620"/>
        <w:gridCol w:w="1440"/>
        <w:gridCol w:w="1440"/>
      </w:tblGrid>
      <w:tr w:rsidR="00CD106F" w:rsidRPr="00E422F8" w:rsidTr="00EF204B">
        <w:trPr>
          <w:trHeight w:val="432"/>
          <w:tblHeader/>
        </w:trPr>
        <w:tc>
          <w:tcPr>
            <w:tcW w:w="4672" w:type="dxa"/>
            <w:shd w:val="clear" w:color="auto" w:fill="DDDDDD" w:themeFill="accent1"/>
            <w:tcMar>
              <w:top w:w="43" w:type="dxa"/>
              <w:left w:w="115" w:type="dxa"/>
              <w:right w:w="115" w:type="dxa"/>
            </w:tcMar>
            <w:vAlign w:val="center"/>
            <w:hideMark/>
          </w:tcPr>
          <w:p w:rsidR="00CD106F" w:rsidRPr="00E422F8" w:rsidRDefault="00A02A58" w:rsidP="00CD106F">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Device Exchange</w:t>
            </w:r>
          </w:p>
        </w:tc>
        <w:tc>
          <w:tcPr>
            <w:tcW w:w="1463" w:type="dxa"/>
            <w:shd w:val="clear" w:color="auto" w:fill="DDDDDD" w:themeFill="accent1"/>
            <w:tcMar>
              <w:top w:w="43" w:type="dxa"/>
              <w:left w:w="115" w:type="dxa"/>
              <w:right w:w="115" w:type="dxa"/>
            </w:tcMar>
            <w:vAlign w:val="center"/>
            <w:hideMark/>
          </w:tcPr>
          <w:p w:rsidR="00CD106F" w:rsidRPr="00E422F8" w:rsidRDefault="00CD106F" w:rsidP="00CD106F">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 Devices</w:t>
            </w:r>
          </w:p>
        </w:tc>
        <w:tc>
          <w:tcPr>
            <w:tcW w:w="1620" w:type="dxa"/>
            <w:shd w:val="clear" w:color="auto" w:fill="DDDDDD" w:themeFill="accent1"/>
            <w:noWrap/>
            <w:tcMar>
              <w:top w:w="43" w:type="dxa"/>
              <w:left w:w="115" w:type="dxa"/>
              <w:right w:w="115" w:type="dxa"/>
            </w:tcMar>
            <w:vAlign w:val="center"/>
            <w:hideMark/>
          </w:tcPr>
          <w:p w:rsidR="00CD106F" w:rsidRPr="00E422F8" w:rsidRDefault="00CD106F" w:rsidP="00CD106F">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Current Price</w:t>
            </w:r>
          </w:p>
        </w:tc>
        <w:tc>
          <w:tcPr>
            <w:tcW w:w="1440" w:type="dxa"/>
            <w:shd w:val="clear" w:color="auto" w:fill="DDDDDD" w:themeFill="accent1"/>
            <w:noWrap/>
            <w:tcMar>
              <w:top w:w="43" w:type="dxa"/>
              <w:left w:w="115" w:type="dxa"/>
              <w:right w:w="115" w:type="dxa"/>
            </w:tcMar>
            <w:vAlign w:val="center"/>
            <w:hideMark/>
          </w:tcPr>
          <w:p w:rsidR="00CD106F" w:rsidRPr="00E422F8" w:rsidRDefault="00CD106F" w:rsidP="00CD106F">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Sale Price</w:t>
            </w:r>
          </w:p>
        </w:tc>
        <w:tc>
          <w:tcPr>
            <w:tcW w:w="1440" w:type="dxa"/>
            <w:shd w:val="clear" w:color="auto" w:fill="DDDDDD" w:themeFill="accent1"/>
            <w:noWrap/>
            <w:tcMar>
              <w:top w:w="43" w:type="dxa"/>
              <w:left w:w="115" w:type="dxa"/>
              <w:right w:w="115" w:type="dxa"/>
            </w:tcMar>
            <w:vAlign w:val="center"/>
            <w:hideMark/>
          </w:tcPr>
          <w:p w:rsidR="00CD106F" w:rsidRPr="00E422F8" w:rsidRDefault="00CD106F" w:rsidP="00CD106F">
            <w:pPr>
              <w:jc w:val="center"/>
              <w:rPr>
                <w:rFonts w:asciiTheme="minorHAnsi" w:eastAsia="Times New Roman" w:hAnsiTheme="minorHAnsi" w:cstheme="minorHAnsi"/>
                <w:bCs/>
                <w:color w:val="000000" w:themeColor="text1"/>
                <w:szCs w:val="24"/>
              </w:rPr>
            </w:pPr>
            <w:r w:rsidRPr="00E422F8">
              <w:rPr>
                <w:rFonts w:asciiTheme="minorHAnsi" w:eastAsia="Times New Roman" w:hAnsiTheme="minorHAnsi" w:cstheme="minorHAnsi"/>
                <w:bCs/>
                <w:color w:val="000000" w:themeColor="text1"/>
                <w:szCs w:val="24"/>
              </w:rPr>
              <w:t>Savings</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Mobility, Seating, and Positioning Devices</w:t>
            </w:r>
          </w:p>
        </w:tc>
        <w:tc>
          <w:tcPr>
            <w:tcW w:w="1463" w:type="dxa"/>
            <w:shd w:val="clear" w:color="000000" w:fill="FFFFFF"/>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36</w:t>
            </w:r>
          </w:p>
        </w:tc>
        <w:tc>
          <w:tcPr>
            <w:tcW w:w="1620" w:type="dxa"/>
            <w:shd w:val="clear" w:color="000000" w:fill="FFFFFF"/>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$135,547</w:t>
            </w:r>
            <w:r w:rsidR="00A26AE8" w:rsidRPr="00E422F8">
              <w:rPr>
                <w:rFonts w:asciiTheme="minorHAnsi" w:eastAsia="Times New Roman" w:hAnsiTheme="minorHAnsi" w:cstheme="minorHAnsi"/>
                <w:color w:val="000000"/>
                <w:szCs w:val="24"/>
              </w:rPr>
              <w:t xml:space="preserve"> </w:t>
            </w:r>
          </w:p>
        </w:tc>
        <w:tc>
          <w:tcPr>
            <w:tcW w:w="1440" w:type="dxa"/>
            <w:shd w:val="clear" w:color="000000" w:fill="FFFFFF"/>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$1,140</w:t>
            </w:r>
            <w:r w:rsidR="00A26AE8" w:rsidRPr="00E422F8">
              <w:rPr>
                <w:rFonts w:asciiTheme="minorHAnsi" w:eastAsia="Times New Roman" w:hAnsiTheme="minorHAnsi" w:cstheme="minorHAnsi"/>
                <w:color w:val="000000"/>
                <w:szCs w:val="24"/>
              </w:rPr>
              <w:t xml:space="preserve"> </w:t>
            </w:r>
          </w:p>
        </w:tc>
        <w:tc>
          <w:tcPr>
            <w:tcW w:w="1440" w:type="dxa"/>
            <w:shd w:val="clear" w:color="auto" w:fill="FFFFCC"/>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$134,407</w:t>
            </w:r>
            <w:r w:rsidR="00A26AE8" w:rsidRPr="00E422F8">
              <w:rPr>
                <w:rFonts w:asciiTheme="minorHAnsi" w:eastAsia="Times New Roman" w:hAnsiTheme="minorHAnsi" w:cstheme="minorHAnsi"/>
                <w:color w:val="000000"/>
                <w:szCs w:val="24"/>
              </w:rPr>
              <w:t xml:space="preserve"> </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Vehicle Modifications and Transportation</w:t>
            </w:r>
          </w:p>
        </w:tc>
        <w:tc>
          <w:tcPr>
            <w:tcW w:w="1463" w:type="dxa"/>
            <w:shd w:val="clear" w:color="000000" w:fill="FFFFFF"/>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620" w:type="dxa"/>
            <w:shd w:val="clear" w:color="000000" w:fill="FFFFFF"/>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$45,000</w:t>
            </w:r>
            <w:r w:rsidR="00A26AE8" w:rsidRPr="00E422F8">
              <w:rPr>
                <w:rFonts w:asciiTheme="minorHAnsi" w:eastAsia="Times New Roman" w:hAnsiTheme="minorHAnsi" w:cstheme="minorHAnsi"/>
                <w:color w:val="000000"/>
                <w:szCs w:val="24"/>
              </w:rPr>
              <w:t xml:space="preserve"> </w:t>
            </w:r>
          </w:p>
        </w:tc>
        <w:tc>
          <w:tcPr>
            <w:tcW w:w="1440" w:type="dxa"/>
            <w:shd w:val="clear" w:color="000000" w:fill="FFFFFF"/>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$8,000</w:t>
            </w:r>
            <w:r w:rsidR="00A26AE8" w:rsidRPr="00E422F8">
              <w:rPr>
                <w:rFonts w:asciiTheme="minorHAnsi" w:eastAsia="Times New Roman" w:hAnsiTheme="minorHAnsi" w:cstheme="minorHAnsi"/>
                <w:color w:val="000000"/>
                <w:szCs w:val="24"/>
              </w:rPr>
              <w:t xml:space="preserve"> </w:t>
            </w:r>
          </w:p>
        </w:tc>
        <w:tc>
          <w:tcPr>
            <w:tcW w:w="1440" w:type="dxa"/>
            <w:shd w:val="clear" w:color="auto" w:fill="FFFFCC"/>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$37,000</w:t>
            </w:r>
            <w:r w:rsidR="00A26AE8" w:rsidRPr="00E422F8">
              <w:rPr>
                <w:rFonts w:asciiTheme="minorHAnsi" w:eastAsia="Times New Roman" w:hAnsiTheme="minorHAnsi" w:cstheme="minorHAnsi"/>
                <w:color w:val="000000"/>
                <w:szCs w:val="24"/>
              </w:rPr>
              <w:t xml:space="preserve"> </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Daily Living Devices</w:t>
            </w:r>
          </w:p>
        </w:tc>
        <w:tc>
          <w:tcPr>
            <w:tcW w:w="1463" w:type="dxa"/>
            <w:shd w:val="clear" w:color="000000" w:fill="FFFFFF"/>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w:t>
            </w:r>
          </w:p>
        </w:tc>
        <w:tc>
          <w:tcPr>
            <w:tcW w:w="1620" w:type="dxa"/>
            <w:shd w:val="clear" w:color="000000" w:fill="FFFFFF"/>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$17,040</w:t>
            </w:r>
            <w:r w:rsidR="00A26AE8" w:rsidRPr="00E422F8">
              <w:rPr>
                <w:rFonts w:asciiTheme="minorHAnsi" w:eastAsia="Times New Roman" w:hAnsiTheme="minorHAnsi" w:cstheme="minorHAnsi"/>
                <w:color w:val="000000"/>
                <w:szCs w:val="24"/>
              </w:rPr>
              <w:t xml:space="preserve"> </w:t>
            </w:r>
          </w:p>
        </w:tc>
        <w:tc>
          <w:tcPr>
            <w:tcW w:w="1440" w:type="dxa"/>
            <w:shd w:val="clear" w:color="000000" w:fill="FFFFFF"/>
            <w:noWrap/>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   </w:t>
            </w:r>
          </w:p>
        </w:tc>
        <w:tc>
          <w:tcPr>
            <w:tcW w:w="1440" w:type="dxa"/>
            <w:shd w:val="clear" w:color="auto" w:fill="FFFFCC"/>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$17,040</w:t>
            </w:r>
            <w:r w:rsidR="00A26AE8" w:rsidRPr="00E422F8">
              <w:rPr>
                <w:rFonts w:asciiTheme="minorHAnsi" w:eastAsia="Times New Roman" w:hAnsiTheme="minorHAnsi" w:cstheme="minorHAnsi"/>
                <w:color w:val="000000"/>
                <w:szCs w:val="24"/>
              </w:rPr>
              <w:t xml:space="preserve"> </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Speech Communication Devices</w:t>
            </w:r>
          </w:p>
        </w:tc>
        <w:tc>
          <w:tcPr>
            <w:tcW w:w="1463" w:type="dxa"/>
            <w:shd w:val="clear" w:color="000000" w:fill="FFFFFF"/>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w:t>
            </w:r>
          </w:p>
        </w:tc>
        <w:tc>
          <w:tcPr>
            <w:tcW w:w="1620" w:type="dxa"/>
            <w:shd w:val="clear" w:color="000000" w:fill="FFFFFF"/>
            <w:noWrap/>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$16,100</w:t>
            </w:r>
          </w:p>
        </w:tc>
        <w:tc>
          <w:tcPr>
            <w:tcW w:w="1440" w:type="dxa"/>
            <w:shd w:val="clear" w:color="000000" w:fill="FFFFFF"/>
            <w:noWrap/>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   </w:t>
            </w:r>
          </w:p>
        </w:tc>
        <w:tc>
          <w:tcPr>
            <w:tcW w:w="1440" w:type="dxa"/>
            <w:shd w:val="clear" w:color="auto" w:fill="FFFFCC"/>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$16,100</w:t>
            </w:r>
            <w:r w:rsidR="00A26AE8" w:rsidRPr="00E422F8">
              <w:rPr>
                <w:rFonts w:asciiTheme="minorHAnsi" w:eastAsia="Times New Roman" w:hAnsiTheme="minorHAnsi" w:cstheme="minorHAnsi"/>
                <w:color w:val="000000"/>
                <w:szCs w:val="24"/>
              </w:rPr>
              <w:t xml:space="preserve"> </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Vision Devices</w:t>
            </w:r>
          </w:p>
        </w:tc>
        <w:tc>
          <w:tcPr>
            <w:tcW w:w="1463" w:type="dxa"/>
            <w:shd w:val="clear" w:color="000000" w:fill="FFFFFF"/>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w:t>
            </w:r>
          </w:p>
        </w:tc>
        <w:tc>
          <w:tcPr>
            <w:tcW w:w="1620" w:type="dxa"/>
            <w:shd w:val="clear" w:color="000000" w:fill="FFFFFF"/>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$2,034</w:t>
            </w:r>
            <w:r w:rsidR="00A26AE8" w:rsidRPr="00E422F8">
              <w:rPr>
                <w:rFonts w:asciiTheme="minorHAnsi" w:eastAsia="Times New Roman" w:hAnsiTheme="minorHAnsi" w:cstheme="minorHAnsi"/>
                <w:color w:val="000000"/>
                <w:szCs w:val="24"/>
              </w:rPr>
              <w:t xml:space="preserve"> </w:t>
            </w:r>
          </w:p>
        </w:tc>
        <w:tc>
          <w:tcPr>
            <w:tcW w:w="1440" w:type="dxa"/>
            <w:shd w:val="clear" w:color="000000" w:fill="FFFFFF"/>
            <w:noWrap/>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   </w:t>
            </w:r>
          </w:p>
        </w:tc>
        <w:tc>
          <w:tcPr>
            <w:tcW w:w="1440" w:type="dxa"/>
            <w:shd w:val="clear" w:color="auto" w:fill="FFFFCC"/>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$2,034</w:t>
            </w:r>
            <w:r w:rsidR="00A26AE8" w:rsidRPr="00E422F8">
              <w:rPr>
                <w:rFonts w:asciiTheme="minorHAnsi" w:eastAsia="Times New Roman" w:hAnsiTheme="minorHAnsi" w:cstheme="minorHAnsi"/>
                <w:color w:val="000000"/>
                <w:szCs w:val="24"/>
              </w:rPr>
              <w:t xml:space="preserve"> </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Hearing Devices</w:t>
            </w:r>
          </w:p>
        </w:tc>
        <w:tc>
          <w:tcPr>
            <w:tcW w:w="1463" w:type="dxa"/>
            <w:shd w:val="clear" w:color="000000" w:fill="FFFFFF"/>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620" w:type="dxa"/>
            <w:shd w:val="clear" w:color="000000" w:fill="FFFFFF"/>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$299</w:t>
            </w:r>
            <w:r w:rsidR="00A26AE8" w:rsidRPr="00E422F8">
              <w:rPr>
                <w:rFonts w:asciiTheme="minorHAnsi" w:eastAsia="Times New Roman" w:hAnsiTheme="minorHAnsi" w:cstheme="minorHAnsi"/>
                <w:color w:val="000000"/>
                <w:szCs w:val="24"/>
              </w:rPr>
              <w:t xml:space="preserve"> </w:t>
            </w:r>
          </w:p>
        </w:tc>
        <w:tc>
          <w:tcPr>
            <w:tcW w:w="1440" w:type="dxa"/>
            <w:shd w:val="clear" w:color="000000" w:fill="FFFFFF"/>
            <w:noWrap/>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   </w:t>
            </w:r>
          </w:p>
        </w:tc>
        <w:tc>
          <w:tcPr>
            <w:tcW w:w="1440" w:type="dxa"/>
            <w:shd w:val="clear" w:color="auto" w:fill="FFFFCC"/>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$299</w:t>
            </w:r>
            <w:r w:rsidR="00A26AE8" w:rsidRPr="00E422F8">
              <w:rPr>
                <w:rFonts w:asciiTheme="minorHAnsi" w:eastAsia="Times New Roman" w:hAnsiTheme="minorHAnsi" w:cstheme="minorHAnsi"/>
                <w:color w:val="000000"/>
                <w:szCs w:val="24"/>
              </w:rPr>
              <w:t xml:space="preserve"> </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Computers/Related Devices</w:t>
            </w:r>
          </w:p>
        </w:tc>
        <w:tc>
          <w:tcPr>
            <w:tcW w:w="1463" w:type="dxa"/>
            <w:shd w:val="clear" w:color="000000" w:fill="FFFFFF"/>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620" w:type="dxa"/>
            <w:shd w:val="clear" w:color="000000" w:fill="FFFFFF"/>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$50</w:t>
            </w:r>
            <w:r w:rsidR="00A26AE8" w:rsidRPr="00E422F8">
              <w:rPr>
                <w:rFonts w:asciiTheme="minorHAnsi" w:eastAsia="Times New Roman" w:hAnsiTheme="minorHAnsi" w:cstheme="minorHAnsi"/>
                <w:color w:val="000000"/>
                <w:szCs w:val="24"/>
              </w:rPr>
              <w:t xml:space="preserve"> </w:t>
            </w:r>
          </w:p>
        </w:tc>
        <w:tc>
          <w:tcPr>
            <w:tcW w:w="1440" w:type="dxa"/>
            <w:shd w:val="clear" w:color="000000" w:fill="FFFFFF"/>
            <w:noWrap/>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   </w:t>
            </w:r>
          </w:p>
        </w:tc>
        <w:tc>
          <w:tcPr>
            <w:tcW w:w="1440" w:type="dxa"/>
            <w:shd w:val="clear" w:color="auto" w:fill="FFFFCC"/>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$50</w:t>
            </w:r>
            <w:r w:rsidR="00A26AE8" w:rsidRPr="00E422F8">
              <w:rPr>
                <w:rFonts w:asciiTheme="minorHAnsi" w:eastAsia="Times New Roman" w:hAnsiTheme="minorHAnsi" w:cstheme="minorHAnsi"/>
                <w:color w:val="000000"/>
                <w:szCs w:val="24"/>
              </w:rPr>
              <w:t xml:space="preserve"> </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Environmental Adaptation Devices</w:t>
            </w:r>
          </w:p>
        </w:tc>
        <w:tc>
          <w:tcPr>
            <w:tcW w:w="1463" w:type="dxa"/>
            <w:shd w:val="clear" w:color="000000" w:fill="FFFFFF"/>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620" w:type="dxa"/>
            <w:shd w:val="clear" w:color="000000" w:fill="FFFFFF"/>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$40</w:t>
            </w:r>
            <w:r w:rsidR="00A26AE8" w:rsidRPr="00E422F8">
              <w:rPr>
                <w:rFonts w:asciiTheme="minorHAnsi" w:eastAsia="Times New Roman" w:hAnsiTheme="minorHAnsi" w:cstheme="minorHAnsi"/>
                <w:color w:val="000000"/>
                <w:szCs w:val="24"/>
              </w:rPr>
              <w:t xml:space="preserve"> </w:t>
            </w:r>
          </w:p>
        </w:tc>
        <w:tc>
          <w:tcPr>
            <w:tcW w:w="1440" w:type="dxa"/>
            <w:shd w:val="clear" w:color="000000" w:fill="FFFFFF"/>
            <w:noWrap/>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   </w:t>
            </w:r>
          </w:p>
        </w:tc>
        <w:tc>
          <w:tcPr>
            <w:tcW w:w="1440" w:type="dxa"/>
            <w:shd w:val="clear" w:color="auto" w:fill="FFFFCC"/>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$40</w:t>
            </w:r>
            <w:r w:rsidR="00A26AE8" w:rsidRPr="00E422F8">
              <w:rPr>
                <w:rFonts w:asciiTheme="minorHAnsi" w:eastAsia="Times New Roman" w:hAnsiTheme="minorHAnsi" w:cstheme="minorHAnsi"/>
                <w:color w:val="000000"/>
                <w:szCs w:val="24"/>
              </w:rPr>
              <w:t xml:space="preserve"> </w:t>
            </w:r>
          </w:p>
        </w:tc>
      </w:tr>
      <w:tr w:rsidR="00A26AE8" w:rsidRPr="00E422F8" w:rsidTr="00EF204B">
        <w:trPr>
          <w:trHeight w:val="432"/>
        </w:trPr>
        <w:tc>
          <w:tcPr>
            <w:tcW w:w="4672" w:type="dxa"/>
            <w:shd w:val="clear" w:color="000000" w:fill="FFFFFF"/>
            <w:vAlign w:val="center"/>
            <w:hideMark/>
          </w:tcPr>
          <w:p w:rsidR="00A26AE8" w:rsidRPr="00E422F8" w:rsidRDefault="009F17AC" w:rsidP="00A26AE8">
            <w:pPr>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Total</w:t>
            </w:r>
          </w:p>
        </w:tc>
        <w:tc>
          <w:tcPr>
            <w:tcW w:w="1463" w:type="dxa"/>
            <w:shd w:val="clear" w:color="000000" w:fill="FFFFFF"/>
            <w:vAlign w:val="center"/>
          </w:tcPr>
          <w:p w:rsidR="00A26AE8" w:rsidRPr="00E422F8" w:rsidRDefault="00A26AE8" w:rsidP="00A26AE8">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51</w:t>
            </w:r>
          </w:p>
        </w:tc>
        <w:tc>
          <w:tcPr>
            <w:tcW w:w="1620" w:type="dxa"/>
            <w:shd w:val="clear" w:color="000000" w:fill="FFFFFF"/>
            <w:noWrap/>
            <w:vAlign w:val="center"/>
          </w:tcPr>
          <w:p w:rsidR="00A26AE8" w:rsidRPr="00E422F8" w:rsidRDefault="009F17AC" w:rsidP="00A26AE8">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$216,110</w:t>
            </w:r>
            <w:r w:rsidR="00A26AE8" w:rsidRPr="00E422F8">
              <w:rPr>
                <w:rFonts w:asciiTheme="minorHAnsi" w:eastAsia="Times New Roman" w:hAnsiTheme="minorHAnsi" w:cstheme="minorHAnsi"/>
                <w:b/>
                <w:color w:val="000000"/>
                <w:szCs w:val="24"/>
              </w:rPr>
              <w:t xml:space="preserve"> </w:t>
            </w:r>
          </w:p>
        </w:tc>
        <w:tc>
          <w:tcPr>
            <w:tcW w:w="1440" w:type="dxa"/>
            <w:shd w:val="clear" w:color="000000" w:fill="FFFFFF"/>
            <w:noWrap/>
            <w:vAlign w:val="center"/>
          </w:tcPr>
          <w:p w:rsidR="00A26AE8" w:rsidRPr="00E422F8" w:rsidRDefault="009F17AC" w:rsidP="00A26AE8">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$9,140</w:t>
            </w:r>
            <w:r w:rsidR="00A26AE8" w:rsidRPr="00E422F8">
              <w:rPr>
                <w:rFonts w:asciiTheme="minorHAnsi" w:eastAsia="Times New Roman" w:hAnsiTheme="minorHAnsi" w:cstheme="minorHAnsi"/>
                <w:b/>
                <w:color w:val="000000"/>
                <w:szCs w:val="24"/>
              </w:rPr>
              <w:t xml:space="preserve"> </w:t>
            </w:r>
          </w:p>
        </w:tc>
        <w:tc>
          <w:tcPr>
            <w:tcW w:w="1440" w:type="dxa"/>
            <w:shd w:val="clear" w:color="auto" w:fill="FFFFCC"/>
            <w:noWrap/>
            <w:vAlign w:val="center"/>
          </w:tcPr>
          <w:p w:rsidR="00A26AE8" w:rsidRPr="00E422F8" w:rsidRDefault="009F17AC" w:rsidP="00A26AE8">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$206,970</w:t>
            </w:r>
            <w:r w:rsidR="00A26AE8" w:rsidRPr="00E422F8">
              <w:rPr>
                <w:rFonts w:asciiTheme="minorHAnsi" w:eastAsia="Times New Roman" w:hAnsiTheme="minorHAnsi" w:cstheme="minorHAnsi"/>
                <w:b/>
                <w:color w:val="000000"/>
                <w:szCs w:val="24"/>
              </w:rPr>
              <w:t xml:space="preserve"> </w:t>
            </w:r>
          </w:p>
        </w:tc>
      </w:tr>
    </w:tbl>
    <w:p w:rsidR="001805D9" w:rsidRPr="00E422F8" w:rsidRDefault="001805D9" w:rsidP="00E446F3">
      <w:pPr>
        <w:rPr>
          <w:rFonts w:asciiTheme="minorHAnsi" w:hAnsiTheme="minorHAnsi" w:cstheme="minorHAnsi"/>
          <w:b/>
          <w:bCs/>
        </w:rPr>
      </w:pPr>
    </w:p>
    <w:p w:rsidR="00BF2CA4" w:rsidRPr="00E422F8" w:rsidRDefault="00BF2CA4">
      <w:pPr>
        <w:rPr>
          <w:rFonts w:asciiTheme="minorHAnsi" w:hAnsiTheme="minorHAnsi" w:cstheme="minorHAnsi"/>
          <w:b/>
          <w:bCs/>
          <w:i/>
          <w:iCs/>
          <w:sz w:val="26"/>
          <w:szCs w:val="26"/>
        </w:rPr>
      </w:pPr>
      <w:r w:rsidRPr="00E422F8">
        <w:rPr>
          <w:rFonts w:asciiTheme="minorHAnsi" w:hAnsiTheme="minorHAnsi" w:cstheme="minorHAnsi"/>
        </w:rPr>
        <w:br w:type="page"/>
      </w:r>
    </w:p>
    <w:p w:rsidR="001F2257" w:rsidRPr="00E422F8" w:rsidRDefault="0069112A" w:rsidP="00503843">
      <w:pPr>
        <w:pStyle w:val="Heading5"/>
        <w:rPr>
          <w:rFonts w:asciiTheme="minorHAnsi" w:hAnsiTheme="minorHAnsi" w:cstheme="minorHAnsi"/>
        </w:rPr>
      </w:pPr>
      <w:proofErr w:type="spellStart"/>
      <w:r w:rsidRPr="00E422F8">
        <w:rPr>
          <w:rFonts w:asciiTheme="minorHAnsi" w:hAnsiTheme="minorHAnsi" w:cstheme="minorHAnsi"/>
        </w:rPr>
        <w:lastRenderedPageBreak/>
        <w:t>Ge</w:t>
      </w:r>
      <w:r w:rsidR="004A5669" w:rsidRPr="00E422F8">
        <w:rPr>
          <w:rFonts w:asciiTheme="minorHAnsi" w:hAnsiTheme="minorHAnsi" w:cstheme="minorHAnsi"/>
        </w:rPr>
        <w:t>tATStuff</w:t>
      </w:r>
      <w:proofErr w:type="spellEnd"/>
      <w:r w:rsidR="004A5669" w:rsidRPr="00E422F8">
        <w:rPr>
          <w:rFonts w:asciiTheme="minorHAnsi" w:hAnsiTheme="minorHAnsi" w:cstheme="minorHAnsi"/>
        </w:rPr>
        <w:t xml:space="preserve"> </w:t>
      </w:r>
      <w:r w:rsidR="00970466" w:rsidRPr="00E422F8">
        <w:rPr>
          <w:rFonts w:asciiTheme="minorHAnsi" w:hAnsiTheme="minorHAnsi" w:cstheme="minorHAnsi"/>
        </w:rPr>
        <w:t>User</w:t>
      </w:r>
      <w:r w:rsidR="009D5DFE" w:rsidRPr="00E422F8">
        <w:rPr>
          <w:rFonts w:asciiTheme="minorHAnsi" w:hAnsiTheme="minorHAnsi" w:cstheme="minorHAnsi"/>
        </w:rPr>
        <w:t xml:space="preserve"> Satisfaction</w:t>
      </w:r>
    </w:p>
    <w:p w:rsidR="009D5DFE" w:rsidRPr="00E422F8" w:rsidRDefault="009D5DFE" w:rsidP="00323CDF">
      <w:pPr>
        <w:rPr>
          <w:rFonts w:asciiTheme="minorHAnsi" w:hAnsiTheme="minorHAnsi" w:cstheme="minorHAnsi"/>
        </w:rPr>
      </w:pPr>
    </w:p>
    <w:p w:rsidR="00E31440" w:rsidRPr="00E422F8" w:rsidRDefault="00B255D3" w:rsidP="00323CDF">
      <w:pPr>
        <w:rPr>
          <w:rFonts w:asciiTheme="minorHAnsi" w:hAnsiTheme="minorHAnsi" w:cstheme="minorHAnsi"/>
        </w:rPr>
      </w:pPr>
      <w:r w:rsidRPr="00E422F8">
        <w:rPr>
          <w:rFonts w:asciiTheme="minorHAnsi" w:hAnsiTheme="minorHAnsi" w:cstheme="minorHAnsi"/>
        </w:rPr>
        <w:t>100</w:t>
      </w:r>
      <w:r w:rsidR="005F66D7" w:rsidRPr="00E422F8">
        <w:rPr>
          <w:rFonts w:asciiTheme="minorHAnsi" w:hAnsiTheme="minorHAnsi" w:cstheme="minorHAnsi"/>
        </w:rPr>
        <w:t>% of</w:t>
      </w:r>
      <w:r w:rsidR="00440E1F" w:rsidRPr="00E422F8">
        <w:rPr>
          <w:rFonts w:asciiTheme="minorHAnsi" w:hAnsiTheme="minorHAnsi" w:cstheme="minorHAnsi"/>
        </w:rPr>
        <w:t xml:space="preserve"> </w:t>
      </w:r>
      <w:r w:rsidR="00697A28" w:rsidRPr="00E422F8">
        <w:rPr>
          <w:rFonts w:asciiTheme="minorHAnsi" w:hAnsiTheme="minorHAnsi" w:cstheme="minorHAnsi"/>
        </w:rPr>
        <w:t>recipients</w:t>
      </w:r>
      <w:r w:rsidR="005F66D7" w:rsidRPr="00E422F8">
        <w:rPr>
          <w:rFonts w:asciiTheme="minorHAnsi" w:hAnsiTheme="minorHAnsi" w:cstheme="minorHAnsi"/>
        </w:rPr>
        <w:t xml:space="preserve"> who provided feedback</w:t>
      </w:r>
      <w:r w:rsidR="00697A28" w:rsidRPr="00E422F8">
        <w:rPr>
          <w:rFonts w:asciiTheme="minorHAnsi" w:hAnsiTheme="minorHAnsi" w:cstheme="minorHAnsi"/>
        </w:rPr>
        <w:t xml:space="preserve"> </w:t>
      </w:r>
      <w:r w:rsidR="00440E1F" w:rsidRPr="00E422F8">
        <w:rPr>
          <w:rFonts w:asciiTheme="minorHAnsi" w:hAnsiTheme="minorHAnsi" w:cstheme="minorHAnsi"/>
        </w:rPr>
        <w:t>were</w:t>
      </w:r>
      <w:r w:rsidR="00B969D5" w:rsidRPr="00E422F8">
        <w:rPr>
          <w:rFonts w:asciiTheme="minorHAnsi" w:hAnsiTheme="minorHAnsi" w:cstheme="minorHAnsi"/>
        </w:rPr>
        <w:t xml:space="preserve"> highly</w:t>
      </w:r>
      <w:r w:rsidR="00440E1F" w:rsidRPr="00E422F8">
        <w:rPr>
          <w:rFonts w:asciiTheme="minorHAnsi" w:hAnsiTheme="minorHAnsi" w:cstheme="minorHAnsi"/>
        </w:rPr>
        <w:t xml:space="preserve"> satisfied </w:t>
      </w:r>
      <w:r w:rsidR="005F66D7" w:rsidRPr="00E422F8">
        <w:rPr>
          <w:rFonts w:asciiTheme="minorHAnsi" w:hAnsiTheme="minorHAnsi" w:cstheme="minorHAnsi"/>
        </w:rPr>
        <w:t xml:space="preserve">or satisfied </w:t>
      </w:r>
      <w:r w:rsidR="00440E1F" w:rsidRPr="00E422F8">
        <w:rPr>
          <w:rFonts w:asciiTheme="minorHAnsi" w:hAnsiTheme="minorHAnsi" w:cstheme="minorHAnsi"/>
        </w:rPr>
        <w:t>wit</w:t>
      </w:r>
      <w:r w:rsidR="00FC5B67" w:rsidRPr="00E422F8">
        <w:rPr>
          <w:rFonts w:asciiTheme="minorHAnsi" w:hAnsiTheme="minorHAnsi" w:cstheme="minorHAnsi"/>
        </w:rPr>
        <w:t>h the service.</w:t>
      </w:r>
    </w:p>
    <w:p w:rsidR="00323CDF" w:rsidRPr="00E422F8" w:rsidRDefault="00323CDF" w:rsidP="00323CDF">
      <w:pPr>
        <w:rPr>
          <w:rFonts w:asciiTheme="minorHAnsi" w:hAnsiTheme="minorHAnsi" w:cstheme="minorHAnsi"/>
        </w:rPr>
      </w:pPr>
    </w:p>
    <w:p w:rsidR="0079134E" w:rsidRPr="00E422F8" w:rsidRDefault="0079134E" w:rsidP="00BD4B12">
      <w:pPr>
        <w:pStyle w:val="Caption"/>
        <w:rPr>
          <w:rFonts w:asciiTheme="minorHAnsi" w:hAnsiTheme="minorHAnsi" w:cstheme="minorHAnsi"/>
        </w:rPr>
      </w:pPr>
      <w:r w:rsidRPr="00E422F8">
        <w:rPr>
          <w:rFonts w:asciiTheme="minorHAnsi" w:hAnsiTheme="minorHAnsi" w:cstheme="minorHAnsi"/>
        </w:rPr>
        <w:t>Table: Feedback from Recipients</w:t>
      </w:r>
      <w:r w:rsidR="00274BB1" w:rsidRPr="00E422F8">
        <w:rPr>
          <w:rFonts w:asciiTheme="minorHAnsi" w:hAnsiTheme="minorHAnsi" w:cstheme="minorHAnsi"/>
        </w:rPr>
        <w:t xml:space="preserve"> </w:t>
      </w:r>
    </w:p>
    <w:tbl>
      <w:tblPr>
        <w:tblW w:w="5535" w:type="dxa"/>
        <w:tblInd w:w="93" w:type="dxa"/>
        <w:tblLook w:val="04A0" w:firstRow="1" w:lastRow="0" w:firstColumn="1" w:lastColumn="0" w:noHBand="0" w:noVBand="1"/>
      </w:tblPr>
      <w:tblGrid>
        <w:gridCol w:w="2550"/>
        <w:gridCol w:w="1459"/>
        <w:gridCol w:w="1526"/>
      </w:tblGrid>
      <w:tr w:rsidR="00015E9A" w:rsidRPr="00E422F8" w:rsidTr="000F466E">
        <w:trPr>
          <w:cantSplit/>
          <w:trHeight w:val="433"/>
          <w:tblHeader/>
        </w:trPr>
        <w:tc>
          <w:tcPr>
            <w:tcW w:w="2550" w:type="dxa"/>
            <w:tcBorders>
              <w:top w:val="single" w:sz="8" w:space="0" w:color="auto"/>
              <w:left w:val="single" w:sz="8" w:space="0" w:color="auto"/>
              <w:bottom w:val="single" w:sz="8" w:space="0" w:color="auto"/>
              <w:right w:val="single" w:sz="8" w:space="0" w:color="auto"/>
            </w:tcBorders>
            <w:shd w:val="clear" w:color="000000" w:fill="DDDDDD"/>
            <w:noWrap/>
            <w:vAlign w:val="center"/>
            <w:hideMark/>
          </w:tcPr>
          <w:p w:rsidR="00015E9A" w:rsidRPr="00E422F8" w:rsidRDefault="00015E9A" w:rsidP="00015E9A">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Customer Rating of Services</w:t>
            </w:r>
          </w:p>
        </w:tc>
        <w:tc>
          <w:tcPr>
            <w:tcW w:w="1459" w:type="dxa"/>
            <w:tcBorders>
              <w:top w:val="single" w:sz="8" w:space="0" w:color="auto"/>
              <w:left w:val="nil"/>
              <w:bottom w:val="single" w:sz="8" w:space="0" w:color="auto"/>
              <w:right w:val="single" w:sz="8" w:space="0" w:color="auto"/>
            </w:tcBorders>
            <w:shd w:val="clear" w:color="000000" w:fill="DDDDDD"/>
            <w:noWrap/>
            <w:vAlign w:val="center"/>
            <w:hideMark/>
          </w:tcPr>
          <w:p w:rsidR="00015E9A" w:rsidRPr="00E422F8" w:rsidRDefault="00015E9A" w:rsidP="00015E9A">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Consumers</w:t>
            </w:r>
          </w:p>
        </w:tc>
        <w:tc>
          <w:tcPr>
            <w:tcW w:w="1526" w:type="dxa"/>
            <w:tcBorders>
              <w:top w:val="single" w:sz="8" w:space="0" w:color="auto"/>
              <w:left w:val="nil"/>
              <w:bottom w:val="single" w:sz="8" w:space="0" w:color="auto"/>
              <w:right w:val="single" w:sz="8" w:space="0" w:color="auto"/>
            </w:tcBorders>
            <w:shd w:val="clear" w:color="000000" w:fill="DDDDDD"/>
            <w:noWrap/>
            <w:vAlign w:val="center"/>
            <w:hideMark/>
          </w:tcPr>
          <w:p w:rsidR="00015E9A" w:rsidRPr="00E422F8" w:rsidRDefault="00015E9A" w:rsidP="00015E9A">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Percent of Responders</w:t>
            </w:r>
          </w:p>
        </w:tc>
      </w:tr>
      <w:tr w:rsidR="00015E9A" w:rsidRPr="00E422F8" w:rsidTr="000F466E">
        <w:trPr>
          <w:cantSplit/>
          <w:trHeight w:val="433"/>
        </w:trPr>
        <w:tc>
          <w:tcPr>
            <w:tcW w:w="2550" w:type="dxa"/>
            <w:tcBorders>
              <w:top w:val="nil"/>
              <w:left w:val="single" w:sz="8" w:space="0" w:color="auto"/>
              <w:bottom w:val="single" w:sz="8" w:space="0" w:color="auto"/>
              <w:right w:val="single" w:sz="8" w:space="0" w:color="auto"/>
            </w:tcBorders>
            <w:shd w:val="clear" w:color="auto" w:fill="auto"/>
            <w:noWrap/>
            <w:vAlign w:val="center"/>
            <w:hideMark/>
          </w:tcPr>
          <w:p w:rsidR="00015E9A" w:rsidRPr="00E422F8" w:rsidRDefault="00015E9A"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Highly satisfied</w:t>
            </w:r>
          </w:p>
        </w:tc>
        <w:tc>
          <w:tcPr>
            <w:tcW w:w="1459" w:type="dxa"/>
            <w:tcBorders>
              <w:top w:val="nil"/>
              <w:left w:val="nil"/>
              <w:bottom w:val="single" w:sz="8" w:space="0" w:color="auto"/>
              <w:right w:val="single" w:sz="8" w:space="0" w:color="auto"/>
            </w:tcBorders>
            <w:shd w:val="clear" w:color="auto" w:fill="auto"/>
            <w:noWrap/>
            <w:vAlign w:val="center"/>
          </w:tcPr>
          <w:p w:rsidR="00015E9A" w:rsidRPr="00E422F8" w:rsidRDefault="007927A9"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19</w:t>
            </w:r>
          </w:p>
        </w:tc>
        <w:tc>
          <w:tcPr>
            <w:tcW w:w="1526" w:type="dxa"/>
            <w:tcBorders>
              <w:top w:val="nil"/>
              <w:left w:val="nil"/>
              <w:bottom w:val="single" w:sz="8" w:space="0" w:color="auto"/>
              <w:right w:val="single" w:sz="8" w:space="0" w:color="auto"/>
            </w:tcBorders>
            <w:shd w:val="clear" w:color="auto" w:fill="auto"/>
            <w:noWrap/>
            <w:vAlign w:val="center"/>
          </w:tcPr>
          <w:p w:rsidR="00015E9A" w:rsidRPr="00E422F8" w:rsidRDefault="007927A9"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86%</w:t>
            </w:r>
          </w:p>
        </w:tc>
      </w:tr>
      <w:tr w:rsidR="00015E9A" w:rsidRPr="00E422F8" w:rsidTr="000F466E">
        <w:trPr>
          <w:cantSplit/>
          <w:trHeight w:val="433"/>
        </w:trPr>
        <w:tc>
          <w:tcPr>
            <w:tcW w:w="2550" w:type="dxa"/>
            <w:tcBorders>
              <w:top w:val="nil"/>
              <w:left w:val="single" w:sz="8" w:space="0" w:color="auto"/>
              <w:bottom w:val="single" w:sz="8" w:space="0" w:color="auto"/>
              <w:right w:val="single" w:sz="8" w:space="0" w:color="auto"/>
            </w:tcBorders>
            <w:shd w:val="clear" w:color="auto" w:fill="auto"/>
            <w:noWrap/>
            <w:vAlign w:val="center"/>
            <w:hideMark/>
          </w:tcPr>
          <w:p w:rsidR="00015E9A" w:rsidRPr="00E422F8" w:rsidRDefault="00015E9A"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Satisfied</w:t>
            </w:r>
          </w:p>
        </w:tc>
        <w:tc>
          <w:tcPr>
            <w:tcW w:w="1459" w:type="dxa"/>
            <w:tcBorders>
              <w:top w:val="nil"/>
              <w:left w:val="nil"/>
              <w:bottom w:val="single" w:sz="8" w:space="0" w:color="auto"/>
              <w:right w:val="single" w:sz="8" w:space="0" w:color="auto"/>
            </w:tcBorders>
            <w:shd w:val="clear" w:color="auto" w:fill="auto"/>
            <w:noWrap/>
            <w:vAlign w:val="center"/>
          </w:tcPr>
          <w:p w:rsidR="00015E9A" w:rsidRPr="00E422F8" w:rsidRDefault="007927A9"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w:t>
            </w:r>
          </w:p>
        </w:tc>
        <w:tc>
          <w:tcPr>
            <w:tcW w:w="1526" w:type="dxa"/>
            <w:tcBorders>
              <w:top w:val="nil"/>
              <w:left w:val="nil"/>
              <w:bottom w:val="single" w:sz="8" w:space="0" w:color="auto"/>
              <w:right w:val="single" w:sz="8" w:space="0" w:color="auto"/>
            </w:tcBorders>
            <w:shd w:val="clear" w:color="auto" w:fill="auto"/>
            <w:noWrap/>
            <w:vAlign w:val="center"/>
          </w:tcPr>
          <w:p w:rsidR="00015E9A" w:rsidRPr="00E422F8" w:rsidRDefault="007927A9"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14%</w:t>
            </w:r>
          </w:p>
        </w:tc>
      </w:tr>
      <w:tr w:rsidR="00015E9A" w:rsidRPr="00E422F8" w:rsidTr="000F466E">
        <w:trPr>
          <w:cantSplit/>
          <w:trHeight w:val="433"/>
        </w:trPr>
        <w:tc>
          <w:tcPr>
            <w:tcW w:w="2550" w:type="dxa"/>
            <w:tcBorders>
              <w:top w:val="nil"/>
              <w:left w:val="single" w:sz="8" w:space="0" w:color="auto"/>
              <w:bottom w:val="single" w:sz="8" w:space="0" w:color="auto"/>
              <w:right w:val="single" w:sz="8" w:space="0" w:color="auto"/>
            </w:tcBorders>
            <w:shd w:val="clear" w:color="auto" w:fill="auto"/>
            <w:noWrap/>
            <w:vAlign w:val="center"/>
            <w:hideMark/>
          </w:tcPr>
          <w:p w:rsidR="00015E9A" w:rsidRPr="00E422F8" w:rsidRDefault="00015E9A"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Satisfied somewhat</w:t>
            </w:r>
          </w:p>
        </w:tc>
        <w:tc>
          <w:tcPr>
            <w:tcW w:w="1459" w:type="dxa"/>
            <w:tcBorders>
              <w:top w:val="nil"/>
              <w:left w:val="nil"/>
              <w:bottom w:val="single" w:sz="8" w:space="0" w:color="auto"/>
              <w:right w:val="single" w:sz="8" w:space="0" w:color="auto"/>
            </w:tcBorders>
            <w:shd w:val="clear" w:color="auto" w:fill="auto"/>
            <w:noWrap/>
            <w:vAlign w:val="center"/>
          </w:tcPr>
          <w:p w:rsidR="00015E9A" w:rsidRPr="00E422F8" w:rsidRDefault="0046563B"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526" w:type="dxa"/>
            <w:tcBorders>
              <w:top w:val="nil"/>
              <w:left w:val="nil"/>
              <w:bottom w:val="single" w:sz="8" w:space="0" w:color="auto"/>
              <w:right w:val="single" w:sz="8" w:space="0" w:color="auto"/>
            </w:tcBorders>
            <w:shd w:val="clear" w:color="auto" w:fill="auto"/>
            <w:noWrap/>
            <w:vAlign w:val="center"/>
          </w:tcPr>
          <w:p w:rsidR="00015E9A" w:rsidRPr="00E422F8" w:rsidRDefault="0046563B"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r>
      <w:tr w:rsidR="00015E9A" w:rsidRPr="00E422F8" w:rsidTr="000F466E">
        <w:trPr>
          <w:cantSplit/>
          <w:trHeight w:val="433"/>
        </w:trPr>
        <w:tc>
          <w:tcPr>
            <w:tcW w:w="2550" w:type="dxa"/>
            <w:tcBorders>
              <w:top w:val="nil"/>
              <w:left w:val="single" w:sz="8" w:space="0" w:color="auto"/>
              <w:bottom w:val="single" w:sz="8" w:space="0" w:color="auto"/>
              <w:right w:val="single" w:sz="8" w:space="0" w:color="auto"/>
            </w:tcBorders>
            <w:shd w:val="clear" w:color="auto" w:fill="auto"/>
            <w:noWrap/>
            <w:vAlign w:val="center"/>
            <w:hideMark/>
          </w:tcPr>
          <w:p w:rsidR="00015E9A" w:rsidRPr="00E422F8" w:rsidRDefault="00015E9A"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Not at all satisfied</w:t>
            </w:r>
          </w:p>
        </w:tc>
        <w:tc>
          <w:tcPr>
            <w:tcW w:w="1459" w:type="dxa"/>
            <w:tcBorders>
              <w:top w:val="nil"/>
              <w:left w:val="nil"/>
              <w:bottom w:val="single" w:sz="8" w:space="0" w:color="auto"/>
              <w:right w:val="single" w:sz="8" w:space="0" w:color="auto"/>
            </w:tcBorders>
            <w:shd w:val="clear" w:color="auto" w:fill="auto"/>
            <w:noWrap/>
            <w:vAlign w:val="center"/>
          </w:tcPr>
          <w:p w:rsidR="00015E9A" w:rsidRPr="00E422F8" w:rsidRDefault="0046563B"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526" w:type="dxa"/>
            <w:tcBorders>
              <w:top w:val="nil"/>
              <w:left w:val="nil"/>
              <w:bottom w:val="single" w:sz="8" w:space="0" w:color="auto"/>
              <w:right w:val="single" w:sz="8" w:space="0" w:color="auto"/>
            </w:tcBorders>
            <w:shd w:val="clear" w:color="auto" w:fill="auto"/>
            <w:noWrap/>
            <w:vAlign w:val="center"/>
          </w:tcPr>
          <w:p w:rsidR="00015E9A" w:rsidRPr="00E422F8" w:rsidRDefault="0046563B"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r>
      <w:tr w:rsidR="000F466E" w:rsidRPr="00E422F8" w:rsidTr="000F466E">
        <w:trPr>
          <w:gridAfter w:val="1"/>
          <w:wAfter w:w="1526" w:type="dxa"/>
          <w:cantSplit/>
          <w:trHeight w:val="433"/>
        </w:trPr>
        <w:tc>
          <w:tcPr>
            <w:tcW w:w="2550"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F466E" w:rsidRPr="00E422F8" w:rsidRDefault="000F466E" w:rsidP="00015E9A">
            <w:pPr>
              <w:rPr>
                <w:rFonts w:asciiTheme="minorHAnsi" w:eastAsia="Times New Roman" w:hAnsiTheme="minorHAnsi" w:cstheme="minorHAnsi"/>
                <w:b/>
                <w:bCs/>
                <w:color w:val="000000"/>
                <w:szCs w:val="24"/>
              </w:rPr>
            </w:pPr>
            <w:r w:rsidRPr="00E422F8">
              <w:rPr>
                <w:rFonts w:asciiTheme="minorHAnsi" w:eastAsia="Times New Roman" w:hAnsiTheme="minorHAnsi" w:cstheme="minorHAnsi"/>
                <w:b/>
                <w:bCs/>
                <w:color w:val="000000"/>
                <w:szCs w:val="24"/>
              </w:rPr>
              <w:t>Subtotal (responders)</w:t>
            </w:r>
          </w:p>
        </w:tc>
        <w:tc>
          <w:tcPr>
            <w:tcW w:w="1459" w:type="dxa"/>
            <w:tcBorders>
              <w:top w:val="nil"/>
              <w:left w:val="nil"/>
              <w:bottom w:val="single" w:sz="8" w:space="0" w:color="auto"/>
              <w:right w:val="single" w:sz="8" w:space="0" w:color="auto"/>
            </w:tcBorders>
            <w:shd w:val="clear" w:color="auto" w:fill="FFFFFF" w:themeFill="background1"/>
            <w:noWrap/>
            <w:vAlign w:val="center"/>
          </w:tcPr>
          <w:p w:rsidR="000F466E" w:rsidRPr="00E422F8" w:rsidRDefault="000F466E" w:rsidP="00015E9A">
            <w:pPr>
              <w:jc w:val="right"/>
              <w:rPr>
                <w:rFonts w:asciiTheme="minorHAnsi" w:eastAsia="Times New Roman" w:hAnsiTheme="minorHAnsi" w:cstheme="minorHAnsi"/>
                <w:b/>
                <w:bCs/>
                <w:color w:val="000000"/>
                <w:szCs w:val="24"/>
              </w:rPr>
            </w:pPr>
            <w:r w:rsidRPr="00E422F8">
              <w:rPr>
                <w:rFonts w:asciiTheme="minorHAnsi" w:eastAsia="Times New Roman" w:hAnsiTheme="minorHAnsi" w:cstheme="minorHAnsi"/>
                <w:b/>
                <w:bCs/>
                <w:color w:val="000000"/>
                <w:szCs w:val="24"/>
              </w:rPr>
              <w:t>22</w:t>
            </w:r>
          </w:p>
        </w:tc>
      </w:tr>
      <w:tr w:rsidR="000F466E" w:rsidRPr="00E422F8" w:rsidTr="000F466E">
        <w:trPr>
          <w:gridAfter w:val="1"/>
          <w:wAfter w:w="1526" w:type="dxa"/>
          <w:cantSplit/>
          <w:trHeight w:val="433"/>
        </w:trPr>
        <w:tc>
          <w:tcPr>
            <w:tcW w:w="2550" w:type="dxa"/>
            <w:tcBorders>
              <w:top w:val="nil"/>
              <w:left w:val="single" w:sz="8" w:space="0" w:color="auto"/>
              <w:bottom w:val="single" w:sz="8" w:space="0" w:color="auto"/>
              <w:right w:val="single" w:sz="8" w:space="0" w:color="auto"/>
            </w:tcBorders>
            <w:shd w:val="clear" w:color="auto" w:fill="auto"/>
            <w:noWrap/>
            <w:vAlign w:val="center"/>
            <w:hideMark/>
          </w:tcPr>
          <w:p w:rsidR="000F466E" w:rsidRPr="00E422F8" w:rsidRDefault="000F466E"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Non respondent </w:t>
            </w:r>
          </w:p>
        </w:tc>
        <w:tc>
          <w:tcPr>
            <w:tcW w:w="1459" w:type="dxa"/>
            <w:tcBorders>
              <w:top w:val="nil"/>
              <w:left w:val="nil"/>
              <w:bottom w:val="single" w:sz="8" w:space="0" w:color="auto"/>
              <w:right w:val="single" w:sz="8" w:space="0" w:color="auto"/>
            </w:tcBorders>
            <w:shd w:val="clear" w:color="auto" w:fill="auto"/>
            <w:noWrap/>
            <w:vAlign w:val="center"/>
          </w:tcPr>
          <w:p w:rsidR="000F466E" w:rsidRPr="00E422F8" w:rsidRDefault="000F466E"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29</w:t>
            </w:r>
          </w:p>
        </w:tc>
      </w:tr>
      <w:tr w:rsidR="000F466E" w:rsidRPr="00E422F8" w:rsidTr="000F466E">
        <w:trPr>
          <w:gridAfter w:val="1"/>
          <w:wAfter w:w="1526" w:type="dxa"/>
          <w:cantSplit/>
          <w:trHeight w:val="433"/>
        </w:trPr>
        <w:tc>
          <w:tcPr>
            <w:tcW w:w="2550" w:type="dxa"/>
            <w:tcBorders>
              <w:top w:val="nil"/>
              <w:left w:val="single" w:sz="8" w:space="0" w:color="auto"/>
              <w:bottom w:val="single" w:sz="8" w:space="0" w:color="auto"/>
              <w:right w:val="single" w:sz="8" w:space="0" w:color="auto"/>
            </w:tcBorders>
            <w:shd w:val="clear" w:color="auto" w:fill="auto"/>
            <w:noWrap/>
            <w:vAlign w:val="center"/>
            <w:hideMark/>
          </w:tcPr>
          <w:p w:rsidR="000F466E" w:rsidRPr="00E422F8" w:rsidRDefault="000F466E" w:rsidP="00015E9A">
            <w:pPr>
              <w:rPr>
                <w:rFonts w:asciiTheme="minorHAnsi" w:eastAsia="Times New Roman" w:hAnsiTheme="minorHAnsi" w:cstheme="minorHAnsi"/>
                <w:b/>
                <w:bCs/>
                <w:color w:val="000000"/>
                <w:szCs w:val="24"/>
              </w:rPr>
            </w:pPr>
            <w:r w:rsidRPr="00E422F8">
              <w:rPr>
                <w:rFonts w:asciiTheme="minorHAnsi" w:eastAsia="Times New Roman" w:hAnsiTheme="minorHAnsi" w:cstheme="minorHAnsi"/>
                <w:b/>
                <w:bCs/>
                <w:color w:val="000000"/>
                <w:szCs w:val="24"/>
              </w:rPr>
              <w:t xml:space="preserve">Total </w:t>
            </w:r>
          </w:p>
        </w:tc>
        <w:tc>
          <w:tcPr>
            <w:tcW w:w="1459" w:type="dxa"/>
            <w:tcBorders>
              <w:top w:val="nil"/>
              <w:left w:val="nil"/>
              <w:bottom w:val="single" w:sz="8" w:space="0" w:color="auto"/>
              <w:right w:val="single" w:sz="8" w:space="0" w:color="auto"/>
            </w:tcBorders>
            <w:shd w:val="clear" w:color="auto" w:fill="auto"/>
            <w:noWrap/>
            <w:vAlign w:val="center"/>
          </w:tcPr>
          <w:p w:rsidR="000F466E" w:rsidRPr="00E422F8" w:rsidRDefault="000F466E" w:rsidP="00015E9A">
            <w:pPr>
              <w:jc w:val="right"/>
              <w:rPr>
                <w:rFonts w:asciiTheme="minorHAnsi" w:eastAsia="Times New Roman" w:hAnsiTheme="minorHAnsi" w:cstheme="minorHAnsi"/>
                <w:b/>
                <w:bCs/>
                <w:color w:val="000000"/>
                <w:szCs w:val="24"/>
              </w:rPr>
            </w:pPr>
            <w:r w:rsidRPr="00E422F8">
              <w:rPr>
                <w:rFonts w:asciiTheme="minorHAnsi" w:eastAsia="Times New Roman" w:hAnsiTheme="minorHAnsi" w:cstheme="minorHAnsi"/>
                <w:b/>
                <w:bCs/>
                <w:color w:val="000000"/>
                <w:szCs w:val="24"/>
              </w:rPr>
              <w:t>51</w:t>
            </w:r>
          </w:p>
        </w:tc>
      </w:tr>
      <w:tr w:rsidR="000F466E" w:rsidRPr="00E422F8" w:rsidTr="000F466E">
        <w:trPr>
          <w:gridAfter w:val="1"/>
          <w:wAfter w:w="1526" w:type="dxa"/>
          <w:cantSplit/>
          <w:trHeight w:val="433"/>
        </w:trPr>
        <w:tc>
          <w:tcPr>
            <w:tcW w:w="2550" w:type="dxa"/>
            <w:tcBorders>
              <w:top w:val="nil"/>
              <w:left w:val="single" w:sz="8" w:space="0" w:color="auto"/>
              <w:bottom w:val="single" w:sz="8" w:space="0" w:color="auto"/>
              <w:right w:val="single" w:sz="8" w:space="0" w:color="auto"/>
            </w:tcBorders>
            <w:shd w:val="clear" w:color="auto" w:fill="auto"/>
            <w:noWrap/>
            <w:vAlign w:val="center"/>
            <w:hideMark/>
          </w:tcPr>
          <w:p w:rsidR="000F466E" w:rsidRPr="00E422F8" w:rsidRDefault="000F466E"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Response rate %</w:t>
            </w:r>
          </w:p>
        </w:tc>
        <w:tc>
          <w:tcPr>
            <w:tcW w:w="1459" w:type="dxa"/>
            <w:tcBorders>
              <w:top w:val="nil"/>
              <w:left w:val="nil"/>
              <w:bottom w:val="single" w:sz="8" w:space="0" w:color="auto"/>
              <w:right w:val="single" w:sz="8" w:space="0" w:color="auto"/>
            </w:tcBorders>
            <w:shd w:val="clear" w:color="auto" w:fill="auto"/>
            <w:noWrap/>
            <w:vAlign w:val="center"/>
          </w:tcPr>
          <w:p w:rsidR="000F466E" w:rsidRPr="00E422F8" w:rsidRDefault="000F466E"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43%</w:t>
            </w:r>
          </w:p>
        </w:tc>
      </w:tr>
    </w:tbl>
    <w:p w:rsidR="00026F25" w:rsidRPr="00E422F8" w:rsidRDefault="00026F25">
      <w:pPr>
        <w:rPr>
          <w:rFonts w:asciiTheme="minorHAnsi" w:hAnsiTheme="minorHAnsi" w:cstheme="minorHAnsi"/>
          <w:b/>
          <w:bCs/>
          <w:szCs w:val="24"/>
        </w:rPr>
      </w:pPr>
    </w:p>
    <w:p w:rsidR="00A97D94" w:rsidRPr="00E422F8" w:rsidRDefault="00FB3E22" w:rsidP="00E372EF">
      <w:pPr>
        <w:pStyle w:val="Heading4"/>
        <w:rPr>
          <w:rFonts w:asciiTheme="minorHAnsi" w:hAnsiTheme="minorHAnsi" w:cstheme="minorHAnsi"/>
        </w:rPr>
      </w:pPr>
      <w:r w:rsidRPr="00E422F8">
        <w:rPr>
          <w:rFonts w:asciiTheme="minorHAnsi" w:hAnsiTheme="minorHAnsi" w:cstheme="minorHAnsi"/>
        </w:rPr>
        <w:t>Long-Term Device Loan Program</w:t>
      </w:r>
      <w:r w:rsidR="00E9117F" w:rsidRPr="00E422F8">
        <w:rPr>
          <w:rFonts w:asciiTheme="minorHAnsi" w:hAnsiTheme="minorHAnsi" w:cstheme="minorHAnsi"/>
        </w:rPr>
        <w:t xml:space="preserve"> (LTDLP)</w:t>
      </w:r>
    </w:p>
    <w:p w:rsidR="006276E2" w:rsidRPr="00E422F8" w:rsidRDefault="006276E2" w:rsidP="00BD4B12">
      <w:pPr>
        <w:rPr>
          <w:rFonts w:asciiTheme="minorHAnsi" w:hAnsiTheme="minorHAnsi" w:cstheme="minorHAnsi"/>
        </w:rPr>
      </w:pPr>
    </w:p>
    <w:p w:rsidR="00EA138B" w:rsidRPr="00E422F8" w:rsidRDefault="006276E2" w:rsidP="00BD4B12">
      <w:pPr>
        <w:rPr>
          <w:rFonts w:asciiTheme="minorHAnsi" w:hAnsiTheme="minorHAnsi" w:cstheme="minorHAnsi"/>
        </w:rPr>
      </w:pPr>
      <w:r w:rsidRPr="00E422F8">
        <w:rPr>
          <w:rFonts w:asciiTheme="minorHAnsi" w:hAnsiTheme="minorHAnsi" w:cstheme="minorHAnsi"/>
        </w:rPr>
        <w:t xml:space="preserve">The Long-Term Device Loan Program </w:t>
      </w:r>
      <w:r w:rsidR="00B0627A" w:rsidRPr="00E422F8">
        <w:rPr>
          <w:rFonts w:asciiTheme="minorHAnsi" w:hAnsiTheme="minorHAnsi" w:cstheme="minorHAnsi"/>
        </w:rPr>
        <w:t>is operated</w:t>
      </w:r>
      <w:r w:rsidR="00EF0346" w:rsidRPr="00E422F8">
        <w:rPr>
          <w:rFonts w:asciiTheme="minorHAnsi" w:hAnsiTheme="minorHAnsi" w:cstheme="minorHAnsi"/>
        </w:rPr>
        <w:t xml:space="preserve"> </w:t>
      </w:r>
      <w:r w:rsidR="00B0627A" w:rsidRPr="00E422F8">
        <w:rPr>
          <w:rFonts w:asciiTheme="minorHAnsi" w:hAnsiTheme="minorHAnsi" w:cstheme="minorHAnsi"/>
        </w:rPr>
        <w:t>by</w:t>
      </w:r>
      <w:r w:rsidR="00EF0346" w:rsidRPr="00E422F8">
        <w:rPr>
          <w:rFonts w:asciiTheme="minorHAnsi" w:hAnsiTheme="minorHAnsi" w:cstheme="minorHAnsi"/>
        </w:rPr>
        <w:t xml:space="preserve"> Easter Seals-MA</w:t>
      </w:r>
      <w:r w:rsidR="00B0627A" w:rsidRPr="00E422F8">
        <w:rPr>
          <w:rFonts w:asciiTheme="minorHAnsi" w:hAnsiTheme="minorHAnsi" w:cstheme="minorHAnsi"/>
        </w:rPr>
        <w:t xml:space="preserve"> through a partnership with MassMATCH</w:t>
      </w:r>
      <w:r w:rsidR="00A64C3B" w:rsidRPr="00E422F8">
        <w:rPr>
          <w:rFonts w:asciiTheme="minorHAnsi" w:hAnsiTheme="minorHAnsi" w:cstheme="minorHAnsi"/>
        </w:rPr>
        <w:t>.</w:t>
      </w:r>
      <w:r w:rsidR="00EF0346" w:rsidRPr="00E422F8">
        <w:rPr>
          <w:rFonts w:asciiTheme="minorHAnsi" w:hAnsiTheme="minorHAnsi" w:cstheme="minorHAnsi"/>
        </w:rPr>
        <w:t xml:space="preserve"> The program loans AT devices valued at under $500 to applicants who demonstrate financial need</w:t>
      </w:r>
      <w:r w:rsidR="00EA138B" w:rsidRPr="00E422F8">
        <w:rPr>
          <w:rFonts w:asciiTheme="minorHAnsi" w:hAnsiTheme="minorHAnsi" w:cstheme="minorHAnsi"/>
        </w:rPr>
        <w:t xml:space="preserve">. </w:t>
      </w:r>
      <w:r w:rsidR="00EF0346" w:rsidRPr="00E422F8">
        <w:rPr>
          <w:rFonts w:asciiTheme="minorHAnsi" w:hAnsiTheme="minorHAnsi" w:cstheme="minorHAnsi"/>
        </w:rPr>
        <w:t>The loans are “open-ended” which means that borrowers may use the devices for as long as they need them</w:t>
      </w:r>
      <w:r w:rsidR="00EA138B" w:rsidRPr="00E422F8">
        <w:rPr>
          <w:rFonts w:asciiTheme="minorHAnsi" w:hAnsiTheme="minorHAnsi" w:cstheme="minorHAnsi"/>
        </w:rPr>
        <w:t xml:space="preserve"> to live more independently</w:t>
      </w:r>
      <w:r w:rsidR="00EF0346" w:rsidRPr="00E422F8">
        <w:rPr>
          <w:rFonts w:asciiTheme="minorHAnsi" w:hAnsiTheme="minorHAnsi" w:cstheme="minorHAnsi"/>
        </w:rPr>
        <w:t xml:space="preserve">. </w:t>
      </w:r>
      <w:r w:rsidR="004924E9" w:rsidRPr="00E422F8">
        <w:rPr>
          <w:rFonts w:asciiTheme="minorHAnsi" w:hAnsiTheme="minorHAnsi" w:cstheme="minorHAnsi"/>
        </w:rPr>
        <w:t xml:space="preserve">The program is available to residents of Massachusetts with a disability and family members who are applying on behalf of their relative with a disability. </w:t>
      </w:r>
    </w:p>
    <w:p w:rsidR="00EA138B" w:rsidRPr="00E422F8" w:rsidRDefault="00EA138B" w:rsidP="00BD4B12">
      <w:pPr>
        <w:rPr>
          <w:rFonts w:asciiTheme="minorHAnsi" w:hAnsiTheme="minorHAnsi" w:cstheme="minorHAnsi"/>
        </w:rPr>
      </w:pPr>
    </w:p>
    <w:p w:rsidR="00C50305" w:rsidRPr="00E422F8" w:rsidRDefault="00EF0346" w:rsidP="001151B0">
      <w:pPr>
        <w:rPr>
          <w:rFonts w:asciiTheme="minorHAnsi" w:hAnsiTheme="minorHAnsi" w:cstheme="minorHAnsi"/>
        </w:rPr>
      </w:pPr>
      <w:r w:rsidRPr="00E422F8">
        <w:rPr>
          <w:rFonts w:asciiTheme="minorHAnsi" w:hAnsiTheme="minorHAnsi" w:cstheme="minorHAnsi"/>
        </w:rPr>
        <w:t>Easter Seals purchas</w:t>
      </w:r>
      <w:r w:rsidR="00A64C3B" w:rsidRPr="00E422F8">
        <w:rPr>
          <w:rFonts w:asciiTheme="minorHAnsi" w:hAnsiTheme="minorHAnsi" w:cstheme="minorHAnsi"/>
        </w:rPr>
        <w:t>es</w:t>
      </w:r>
      <w:r w:rsidR="00EA138B" w:rsidRPr="00E422F8">
        <w:rPr>
          <w:rFonts w:asciiTheme="minorHAnsi" w:hAnsiTheme="minorHAnsi" w:cstheme="minorHAnsi"/>
        </w:rPr>
        <w:t xml:space="preserve"> new devices based on applicant needs</w:t>
      </w:r>
      <w:r w:rsidRPr="00E422F8">
        <w:rPr>
          <w:rFonts w:asciiTheme="minorHAnsi" w:hAnsiTheme="minorHAnsi" w:cstheme="minorHAnsi"/>
        </w:rPr>
        <w:t xml:space="preserve">. </w:t>
      </w:r>
      <w:r w:rsidR="00EA138B" w:rsidRPr="00E422F8">
        <w:rPr>
          <w:rFonts w:asciiTheme="minorHAnsi" w:hAnsiTheme="minorHAnsi" w:cstheme="minorHAnsi"/>
        </w:rPr>
        <w:t xml:space="preserve">When these items are no longer needed, they </w:t>
      </w:r>
      <w:r w:rsidR="00254594" w:rsidRPr="00E422F8">
        <w:rPr>
          <w:rFonts w:asciiTheme="minorHAnsi" w:hAnsiTheme="minorHAnsi" w:cstheme="minorHAnsi"/>
        </w:rPr>
        <w:t>are returned</w:t>
      </w:r>
      <w:r w:rsidR="00EA138B" w:rsidRPr="00E422F8">
        <w:rPr>
          <w:rFonts w:asciiTheme="minorHAnsi" w:hAnsiTheme="minorHAnsi" w:cstheme="minorHAnsi"/>
        </w:rPr>
        <w:t xml:space="preserve"> and mad</w:t>
      </w:r>
      <w:r w:rsidR="004924E9" w:rsidRPr="00E422F8">
        <w:rPr>
          <w:rFonts w:asciiTheme="minorHAnsi" w:hAnsiTheme="minorHAnsi" w:cstheme="minorHAnsi"/>
        </w:rPr>
        <w:t>e available to future borrowers</w:t>
      </w:r>
      <w:r w:rsidR="00EA138B" w:rsidRPr="00E422F8">
        <w:rPr>
          <w:rFonts w:asciiTheme="minorHAnsi" w:hAnsiTheme="minorHAnsi" w:cstheme="minorHAnsi"/>
        </w:rPr>
        <w:t xml:space="preserve">. </w:t>
      </w:r>
    </w:p>
    <w:p w:rsidR="00EF0346" w:rsidRPr="00E422F8" w:rsidRDefault="00EF0346" w:rsidP="00BD4B12">
      <w:pPr>
        <w:rPr>
          <w:rFonts w:asciiTheme="minorHAnsi" w:hAnsiTheme="minorHAnsi" w:cstheme="minorHAnsi"/>
        </w:rPr>
      </w:pPr>
    </w:p>
    <w:p w:rsidR="00E9117F" w:rsidRPr="00E422F8" w:rsidRDefault="00EF0346" w:rsidP="009F1C85">
      <w:pPr>
        <w:rPr>
          <w:rFonts w:asciiTheme="minorHAnsi" w:hAnsiTheme="minorHAnsi" w:cstheme="minorHAnsi"/>
        </w:rPr>
      </w:pPr>
      <w:r w:rsidRPr="00E422F8">
        <w:rPr>
          <w:rFonts w:asciiTheme="minorHAnsi" w:hAnsiTheme="minorHAnsi" w:cstheme="minorHAnsi"/>
        </w:rPr>
        <w:t>In FFY</w:t>
      </w:r>
      <w:r w:rsidR="00A64C3B" w:rsidRPr="00E422F8">
        <w:rPr>
          <w:rFonts w:asciiTheme="minorHAnsi" w:hAnsiTheme="minorHAnsi" w:cstheme="minorHAnsi"/>
        </w:rPr>
        <w:t>1</w:t>
      </w:r>
      <w:r w:rsidR="00481DB7" w:rsidRPr="00E422F8">
        <w:rPr>
          <w:rFonts w:asciiTheme="minorHAnsi" w:hAnsiTheme="minorHAnsi" w:cstheme="minorHAnsi"/>
        </w:rPr>
        <w:t>5</w:t>
      </w:r>
      <w:r w:rsidRPr="00E422F8">
        <w:rPr>
          <w:rFonts w:asciiTheme="minorHAnsi" w:hAnsiTheme="minorHAnsi" w:cstheme="minorHAnsi"/>
        </w:rPr>
        <w:t>, the program</w:t>
      </w:r>
      <w:r w:rsidR="00EA138B" w:rsidRPr="00E422F8">
        <w:rPr>
          <w:rFonts w:asciiTheme="minorHAnsi" w:hAnsiTheme="minorHAnsi" w:cstheme="minorHAnsi"/>
        </w:rPr>
        <w:t xml:space="preserve"> s</w:t>
      </w:r>
      <w:r w:rsidR="004924E9" w:rsidRPr="00E422F8">
        <w:rPr>
          <w:rFonts w:asciiTheme="minorHAnsi" w:hAnsiTheme="minorHAnsi" w:cstheme="minorHAnsi"/>
        </w:rPr>
        <w:t xml:space="preserve">aved </w:t>
      </w:r>
      <w:r w:rsidR="00481DB7" w:rsidRPr="00E422F8">
        <w:rPr>
          <w:rFonts w:asciiTheme="minorHAnsi" w:hAnsiTheme="minorHAnsi" w:cstheme="minorHAnsi"/>
        </w:rPr>
        <w:t>108</w:t>
      </w:r>
      <w:r w:rsidR="00C40A6F" w:rsidRPr="00E422F8">
        <w:rPr>
          <w:rFonts w:asciiTheme="minorHAnsi" w:hAnsiTheme="minorHAnsi" w:cstheme="minorHAnsi"/>
        </w:rPr>
        <w:t xml:space="preserve"> </w:t>
      </w:r>
      <w:r w:rsidR="004924E9" w:rsidRPr="00E422F8">
        <w:rPr>
          <w:rFonts w:asciiTheme="minorHAnsi" w:hAnsiTheme="minorHAnsi" w:cstheme="minorHAnsi"/>
        </w:rPr>
        <w:t>borrowers a total of</w:t>
      </w:r>
      <w:r w:rsidR="00EA138B" w:rsidRPr="00E422F8">
        <w:rPr>
          <w:rFonts w:asciiTheme="minorHAnsi" w:hAnsiTheme="minorHAnsi" w:cstheme="minorHAnsi"/>
        </w:rPr>
        <w:t xml:space="preserve"> $</w:t>
      </w:r>
      <w:r w:rsidR="00481DB7" w:rsidRPr="00E422F8">
        <w:rPr>
          <w:rFonts w:asciiTheme="minorHAnsi" w:hAnsiTheme="minorHAnsi" w:cstheme="minorHAnsi"/>
        </w:rPr>
        <w:t>30,778</w:t>
      </w:r>
      <w:r w:rsidR="004924E9" w:rsidRPr="00E422F8">
        <w:rPr>
          <w:rFonts w:asciiTheme="minorHAnsi" w:hAnsiTheme="minorHAnsi" w:cstheme="minorHAnsi"/>
        </w:rPr>
        <w:t xml:space="preserve">. The program provided </w:t>
      </w:r>
      <w:r w:rsidR="00370259" w:rsidRPr="00E422F8">
        <w:rPr>
          <w:rFonts w:asciiTheme="minorHAnsi" w:hAnsiTheme="minorHAnsi" w:cstheme="minorHAnsi"/>
        </w:rPr>
        <w:t>hearing</w:t>
      </w:r>
      <w:r w:rsidRPr="00E422F8">
        <w:rPr>
          <w:rFonts w:asciiTheme="minorHAnsi" w:hAnsiTheme="minorHAnsi" w:cstheme="minorHAnsi"/>
        </w:rPr>
        <w:t xml:space="preserve"> </w:t>
      </w:r>
      <w:r w:rsidR="00CB570A" w:rsidRPr="00E422F8">
        <w:rPr>
          <w:rFonts w:asciiTheme="minorHAnsi" w:hAnsiTheme="minorHAnsi" w:cstheme="minorHAnsi"/>
        </w:rPr>
        <w:t xml:space="preserve">and vision </w:t>
      </w:r>
      <w:r w:rsidRPr="00E422F8">
        <w:rPr>
          <w:rFonts w:asciiTheme="minorHAnsi" w:hAnsiTheme="minorHAnsi" w:cstheme="minorHAnsi"/>
        </w:rPr>
        <w:t>aids</w:t>
      </w:r>
      <w:r w:rsidR="00F3063E" w:rsidRPr="00E422F8">
        <w:rPr>
          <w:rFonts w:asciiTheme="minorHAnsi" w:hAnsiTheme="minorHAnsi" w:cstheme="minorHAnsi"/>
        </w:rPr>
        <w:t xml:space="preserve">, </w:t>
      </w:r>
      <w:r w:rsidRPr="00E422F8">
        <w:rPr>
          <w:rFonts w:asciiTheme="minorHAnsi" w:hAnsiTheme="minorHAnsi" w:cstheme="minorHAnsi"/>
        </w:rPr>
        <w:t xml:space="preserve">mobility </w:t>
      </w:r>
      <w:r w:rsidR="003A4C19" w:rsidRPr="00E422F8">
        <w:rPr>
          <w:rFonts w:asciiTheme="minorHAnsi" w:hAnsiTheme="minorHAnsi" w:cstheme="minorHAnsi"/>
        </w:rPr>
        <w:t xml:space="preserve">aids, </w:t>
      </w:r>
      <w:r w:rsidR="00481DB7" w:rsidRPr="00E422F8">
        <w:rPr>
          <w:rFonts w:asciiTheme="minorHAnsi" w:hAnsiTheme="minorHAnsi" w:cstheme="minorHAnsi"/>
        </w:rPr>
        <w:t xml:space="preserve">and </w:t>
      </w:r>
      <w:r w:rsidR="00CB570A" w:rsidRPr="00E422F8">
        <w:rPr>
          <w:rFonts w:asciiTheme="minorHAnsi" w:hAnsiTheme="minorHAnsi" w:cstheme="minorHAnsi"/>
        </w:rPr>
        <w:t>computers.</w:t>
      </w:r>
    </w:p>
    <w:p w:rsidR="00594289" w:rsidRPr="00E422F8" w:rsidRDefault="00594289">
      <w:pPr>
        <w:rPr>
          <w:rFonts w:asciiTheme="minorHAnsi" w:hAnsiTheme="minorHAnsi" w:cstheme="minorHAnsi"/>
          <w:b/>
          <w:bCs/>
          <w:szCs w:val="24"/>
        </w:rPr>
      </w:pPr>
    </w:p>
    <w:p w:rsidR="00E9117F" w:rsidRPr="00E422F8" w:rsidRDefault="00E9117F" w:rsidP="00E9117F">
      <w:pPr>
        <w:pStyle w:val="Caption"/>
        <w:rPr>
          <w:rFonts w:asciiTheme="minorHAnsi" w:hAnsiTheme="minorHAnsi" w:cstheme="minorHAnsi"/>
        </w:rPr>
      </w:pPr>
      <w:r w:rsidRPr="00E422F8">
        <w:rPr>
          <w:rFonts w:asciiTheme="minorHAnsi" w:hAnsiTheme="minorHAnsi" w:cstheme="minorHAnsi"/>
        </w:rPr>
        <w:t>Table: Long-Term Device Loans by Category FFY1</w:t>
      </w:r>
      <w:r w:rsidR="0075146F" w:rsidRPr="00E422F8">
        <w:rPr>
          <w:rFonts w:asciiTheme="minorHAnsi" w:hAnsiTheme="minorHAnsi" w:cstheme="minorHAnsi"/>
        </w:rPr>
        <w:t>0</w:t>
      </w:r>
      <w:r w:rsidR="00F3063E" w:rsidRPr="00E422F8">
        <w:rPr>
          <w:rFonts w:asciiTheme="minorHAnsi" w:hAnsiTheme="minorHAnsi" w:cstheme="minorHAnsi"/>
        </w:rPr>
        <w:t>–</w:t>
      </w:r>
      <w:r w:rsidRPr="00E422F8">
        <w:rPr>
          <w:rFonts w:asciiTheme="minorHAnsi" w:hAnsiTheme="minorHAnsi" w:cstheme="minorHAnsi"/>
        </w:rPr>
        <w:t xml:space="preserve"> FFY</w:t>
      </w:r>
      <w:r w:rsidR="00F3063E" w:rsidRPr="00E422F8">
        <w:rPr>
          <w:rFonts w:asciiTheme="minorHAnsi" w:hAnsiTheme="minorHAnsi" w:cstheme="minorHAnsi"/>
        </w:rPr>
        <w:t>1</w:t>
      </w:r>
      <w:r w:rsidR="0075146F" w:rsidRPr="00E422F8">
        <w:rPr>
          <w:rFonts w:asciiTheme="minorHAnsi" w:hAnsiTheme="minorHAnsi" w:cstheme="minorHAnsi"/>
        </w:rPr>
        <w:t>5</w:t>
      </w:r>
    </w:p>
    <w:tbl>
      <w:tblPr>
        <w:tblpPr w:leftFromText="180" w:rightFromText="180" w:vertAnchor="text" w:tblpY="1"/>
        <w:tblOverlap w:val="never"/>
        <w:tblW w:w="10710" w:type="dxa"/>
        <w:tblInd w:w="93" w:type="dxa"/>
        <w:tblLook w:val="04A0" w:firstRow="1" w:lastRow="0" w:firstColumn="1" w:lastColumn="0" w:noHBand="0" w:noVBand="1"/>
      </w:tblPr>
      <w:tblGrid>
        <w:gridCol w:w="3600"/>
        <w:gridCol w:w="1185"/>
        <w:gridCol w:w="1185"/>
        <w:gridCol w:w="1185"/>
        <w:gridCol w:w="1185"/>
        <w:gridCol w:w="1185"/>
        <w:gridCol w:w="1185"/>
      </w:tblGrid>
      <w:tr w:rsidR="0075146F" w:rsidRPr="00E422F8" w:rsidTr="009F0E3F">
        <w:trPr>
          <w:cantSplit/>
          <w:trHeight w:val="432"/>
          <w:tblHeader/>
        </w:trPr>
        <w:tc>
          <w:tcPr>
            <w:tcW w:w="3600" w:type="dxa"/>
            <w:tcBorders>
              <w:top w:val="single" w:sz="4" w:space="0" w:color="auto"/>
              <w:left w:val="single" w:sz="4" w:space="0" w:color="auto"/>
              <w:bottom w:val="single" w:sz="4" w:space="0" w:color="auto"/>
              <w:right w:val="single" w:sz="4" w:space="0" w:color="auto"/>
            </w:tcBorders>
            <w:shd w:val="clear" w:color="auto" w:fill="DDDDDD" w:themeFill="accent1"/>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Type of AT Device/Service</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5146F" w:rsidRPr="00E422F8" w:rsidRDefault="0075146F"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FFY10</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5146F" w:rsidRPr="00E422F8" w:rsidRDefault="0075146F"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FFY11</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5146F" w:rsidRPr="00E422F8" w:rsidRDefault="0075146F"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FFY12</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5146F" w:rsidRPr="00E422F8" w:rsidRDefault="0075146F"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FFY13</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5146F" w:rsidRPr="00E422F8" w:rsidRDefault="0075146F"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FFY14</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5146F" w:rsidRPr="00E422F8" w:rsidRDefault="0075146F"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FFY15</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Hearing</w:t>
            </w:r>
          </w:p>
        </w:tc>
        <w:tc>
          <w:tcPr>
            <w:tcW w:w="1185" w:type="dxa"/>
            <w:tcBorders>
              <w:top w:val="single" w:sz="4" w:space="0" w:color="auto"/>
              <w:left w:val="nil"/>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33</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43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47</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83</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Mobility, seating and positioning</w:t>
            </w:r>
          </w:p>
        </w:tc>
        <w:tc>
          <w:tcPr>
            <w:tcW w:w="1185" w:type="dxa"/>
            <w:tcBorders>
              <w:top w:val="single" w:sz="4" w:space="0" w:color="auto"/>
              <w:left w:val="nil"/>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19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Computers and related</w:t>
            </w:r>
          </w:p>
        </w:tc>
        <w:tc>
          <w:tcPr>
            <w:tcW w:w="1185" w:type="dxa"/>
            <w:tcBorders>
              <w:top w:val="single" w:sz="4" w:space="0" w:color="auto"/>
              <w:left w:val="nil"/>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44</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5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11</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Vision</w:t>
            </w:r>
          </w:p>
        </w:tc>
        <w:tc>
          <w:tcPr>
            <w:tcW w:w="1185" w:type="dxa"/>
            <w:tcBorders>
              <w:top w:val="single" w:sz="4" w:space="0" w:color="auto"/>
              <w:left w:val="nil"/>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3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Learning, cognition, and development</w:t>
            </w:r>
          </w:p>
        </w:tc>
        <w:tc>
          <w:tcPr>
            <w:tcW w:w="1185" w:type="dxa"/>
            <w:tcBorders>
              <w:top w:val="single" w:sz="4" w:space="0" w:color="auto"/>
              <w:left w:val="nil"/>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17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Speech communication</w:t>
            </w:r>
          </w:p>
        </w:tc>
        <w:tc>
          <w:tcPr>
            <w:tcW w:w="1185" w:type="dxa"/>
            <w:tcBorders>
              <w:top w:val="single" w:sz="4" w:space="0" w:color="auto"/>
              <w:left w:val="nil"/>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16</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4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Daily Living</w:t>
            </w:r>
          </w:p>
        </w:tc>
        <w:tc>
          <w:tcPr>
            <w:tcW w:w="1185" w:type="dxa"/>
            <w:tcBorders>
              <w:top w:val="single" w:sz="4" w:space="0" w:color="auto"/>
              <w:left w:val="nil"/>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0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Environmental adaptations</w:t>
            </w:r>
          </w:p>
        </w:tc>
        <w:tc>
          <w:tcPr>
            <w:tcW w:w="1185" w:type="dxa"/>
            <w:tcBorders>
              <w:top w:val="single" w:sz="4" w:space="0" w:color="auto"/>
              <w:left w:val="nil"/>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0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Vehicle modification and transportation</w:t>
            </w:r>
          </w:p>
        </w:tc>
        <w:tc>
          <w:tcPr>
            <w:tcW w:w="1185" w:type="dxa"/>
            <w:tcBorders>
              <w:top w:val="single" w:sz="4" w:space="0" w:color="auto"/>
              <w:left w:val="nil"/>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0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Recreation, sports, leisure</w:t>
            </w:r>
          </w:p>
        </w:tc>
        <w:tc>
          <w:tcPr>
            <w:tcW w:w="1185" w:type="dxa"/>
            <w:tcBorders>
              <w:top w:val="single" w:sz="4" w:space="0" w:color="auto"/>
              <w:left w:val="nil"/>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0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r>
      <w:tr w:rsidR="0075146F" w:rsidRPr="00E422F8" w:rsidTr="009F0E3F">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5146F" w:rsidRPr="00E422F8" w:rsidRDefault="0075146F" w:rsidP="0075146F">
            <w:pPr>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Total</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67</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71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69</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91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81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5146F" w:rsidRPr="00E422F8" w:rsidRDefault="0075146F"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108</w:t>
            </w:r>
          </w:p>
        </w:tc>
      </w:tr>
    </w:tbl>
    <w:p w:rsidR="0047255F" w:rsidRPr="00E422F8" w:rsidRDefault="00BF2CA4">
      <w:pPr>
        <w:rPr>
          <w:rFonts w:asciiTheme="minorHAnsi" w:hAnsiTheme="minorHAnsi" w:cstheme="minorHAnsi"/>
          <w:b/>
          <w:bCs/>
          <w:szCs w:val="24"/>
        </w:rPr>
      </w:pPr>
      <w:r w:rsidRPr="00E422F8">
        <w:rPr>
          <w:rFonts w:asciiTheme="minorHAnsi" w:hAnsiTheme="minorHAnsi" w:cstheme="minorHAnsi"/>
        </w:rPr>
        <w:br w:type="page"/>
      </w:r>
    </w:p>
    <w:p w:rsidR="00BE380A" w:rsidRPr="00E422F8" w:rsidRDefault="00A97D94" w:rsidP="00503843">
      <w:pPr>
        <w:pStyle w:val="Heading5"/>
        <w:rPr>
          <w:rFonts w:asciiTheme="minorHAnsi" w:hAnsiTheme="minorHAnsi" w:cstheme="minorHAnsi"/>
        </w:rPr>
      </w:pPr>
      <w:r w:rsidRPr="00E422F8">
        <w:rPr>
          <w:rFonts w:asciiTheme="minorHAnsi" w:hAnsiTheme="minorHAnsi" w:cstheme="minorHAnsi"/>
        </w:rPr>
        <w:lastRenderedPageBreak/>
        <w:t>Long-Term D</w:t>
      </w:r>
      <w:r w:rsidR="009F75AC" w:rsidRPr="00E422F8">
        <w:rPr>
          <w:rFonts w:asciiTheme="minorHAnsi" w:hAnsiTheme="minorHAnsi" w:cstheme="minorHAnsi"/>
        </w:rPr>
        <w:t xml:space="preserve">evice </w:t>
      </w:r>
      <w:r w:rsidRPr="00E422F8">
        <w:rPr>
          <w:rFonts w:asciiTheme="minorHAnsi" w:hAnsiTheme="minorHAnsi" w:cstheme="minorHAnsi"/>
        </w:rPr>
        <w:t>L</w:t>
      </w:r>
      <w:r w:rsidR="009F75AC" w:rsidRPr="00E422F8">
        <w:rPr>
          <w:rFonts w:asciiTheme="minorHAnsi" w:hAnsiTheme="minorHAnsi" w:cstheme="minorHAnsi"/>
        </w:rPr>
        <w:t xml:space="preserve">oan </w:t>
      </w:r>
      <w:r w:rsidRPr="00E422F8">
        <w:rPr>
          <w:rFonts w:asciiTheme="minorHAnsi" w:hAnsiTheme="minorHAnsi" w:cstheme="minorHAnsi"/>
        </w:rPr>
        <w:t>P</w:t>
      </w:r>
      <w:r w:rsidR="009F75AC" w:rsidRPr="00E422F8">
        <w:rPr>
          <w:rFonts w:asciiTheme="minorHAnsi" w:hAnsiTheme="minorHAnsi" w:cstheme="minorHAnsi"/>
        </w:rPr>
        <w:t>rogram</w:t>
      </w:r>
      <w:r w:rsidRPr="00E422F8">
        <w:rPr>
          <w:rFonts w:asciiTheme="minorHAnsi" w:hAnsiTheme="minorHAnsi" w:cstheme="minorHAnsi"/>
        </w:rPr>
        <w:t xml:space="preserve"> Performance Measures</w:t>
      </w:r>
      <w:r w:rsidR="002C4527" w:rsidRPr="00E422F8">
        <w:rPr>
          <w:rFonts w:asciiTheme="minorHAnsi" w:hAnsiTheme="minorHAnsi" w:cstheme="minorHAnsi"/>
        </w:rPr>
        <w:br/>
      </w:r>
    </w:p>
    <w:p w:rsidR="00BE380A" w:rsidRPr="00E422F8" w:rsidRDefault="00BE380A" w:rsidP="00BD4B12">
      <w:pPr>
        <w:pStyle w:val="Caption"/>
        <w:rPr>
          <w:rFonts w:asciiTheme="minorHAnsi" w:hAnsiTheme="minorHAnsi" w:cstheme="minorHAnsi"/>
        </w:rPr>
      </w:pPr>
      <w:r w:rsidRPr="00E422F8">
        <w:rPr>
          <w:rFonts w:asciiTheme="minorHAnsi" w:hAnsiTheme="minorHAnsi" w:cstheme="minorHAnsi"/>
        </w:rPr>
        <w:t>Table: Primary Purpose for the Need for AT</w:t>
      </w:r>
      <w:r w:rsidR="00591C71" w:rsidRPr="00E422F8">
        <w:rPr>
          <w:rFonts w:asciiTheme="minorHAnsi" w:hAnsiTheme="minorHAnsi" w:cstheme="minorHAnsi"/>
        </w:rPr>
        <w:t xml:space="preserve"> in FFY15</w:t>
      </w:r>
    </w:p>
    <w:tbl>
      <w:tblPr>
        <w:tblW w:w="10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461"/>
        <w:gridCol w:w="2045"/>
        <w:gridCol w:w="1656"/>
        <w:gridCol w:w="1656"/>
      </w:tblGrid>
      <w:tr w:rsidR="000F3BFB" w:rsidRPr="00E422F8" w:rsidTr="00EF204B">
        <w:trPr>
          <w:cantSplit/>
          <w:trHeight w:val="458"/>
          <w:tblHeader/>
        </w:trPr>
        <w:tc>
          <w:tcPr>
            <w:tcW w:w="4091" w:type="dxa"/>
            <w:shd w:val="clear" w:color="auto" w:fill="DDDDDD" w:themeFill="accent1"/>
            <w:tcMar>
              <w:top w:w="58" w:type="dxa"/>
              <w:bottom w:w="58" w:type="dxa"/>
            </w:tcMar>
            <w:vAlign w:val="center"/>
          </w:tcPr>
          <w:p w:rsidR="000F3BFB" w:rsidRPr="00E422F8" w:rsidRDefault="000F3BFB" w:rsidP="00AA66A0">
            <w:pPr>
              <w:pStyle w:val="Header"/>
              <w:jc w:val="center"/>
              <w:rPr>
                <w:rFonts w:asciiTheme="minorHAnsi" w:hAnsiTheme="minorHAnsi" w:cstheme="minorHAnsi"/>
              </w:rPr>
            </w:pPr>
            <w:r w:rsidRPr="00E422F8">
              <w:rPr>
                <w:rFonts w:asciiTheme="minorHAnsi" w:hAnsiTheme="minorHAnsi" w:cstheme="minorHAnsi"/>
              </w:rPr>
              <w:t>Response</w:t>
            </w:r>
          </w:p>
        </w:tc>
        <w:tc>
          <w:tcPr>
            <w:tcW w:w="1461" w:type="dxa"/>
            <w:shd w:val="clear" w:color="auto" w:fill="DDDDDD" w:themeFill="accent1"/>
            <w:tcMar>
              <w:top w:w="58" w:type="dxa"/>
              <w:bottom w:w="58" w:type="dxa"/>
            </w:tcMar>
            <w:vAlign w:val="center"/>
          </w:tcPr>
          <w:p w:rsidR="000F3BFB" w:rsidRPr="00E422F8" w:rsidRDefault="000F3BFB" w:rsidP="00AA66A0">
            <w:pPr>
              <w:pStyle w:val="Header"/>
              <w:jc w:val="center"/>
              <w:rPr>
                <w:rFonts w:asciiTheme="minorHAnsi" w:hAnsiTheme="minorHAnsi" w:cstheme="minorHAnsi"/>
              </w:rPr>
            </w:pPr>
            <w:r w:rsidRPr="00E422F8">
              <w:rPr>
                <w:rFonts w:asciiTheme="minorHAnsi" w:hAnsiTheme="minorHAnsi" w:cstheme="minorHAnsi"/>
              </w:rPr>
              <w:t>Education</w:t>
            </w:r>
          </w:p>
        </w:tc>
        <w:tc>
          <w:tcPr>
            <w:tcW w:w="2045" w:type="dxa"/>
            <w:shd w:val="clear" w:color="auto" w:fill="DDDDDD" w:themeFill="accent1"/>
            <w:tcMar>
              <w:top w:w="58" w:type="dxa"/>
              <w:bottom w:w="58" w:type="dxa"/>
            </w:tcMar>
            <w:vAlign w:val="center"/>
          </w:tcPr>
          <w:p w:rsidR="000F3BFB" w:rsidRPr="00E422F8" w:rsidRDefault="000F3BFB" w:rsidP="00AA66A0">
            <w:pPr>
              <w:pStyle w:val="Header"/>
              <w:jc w:val="center"/>
              <w:rPr>
                <w:rFonts w:asciiTheme="minorHAnsi" w:hAnsiTheme="minorHAnsi" w:cstheme="minorHAnsi"/>
              </w:rPr>
            </w:pPr>
            <w:r w:rsidRPr="00E422F8">
              <w:rPr>
                <w:rFonts w:asciiTheme="minorHAnsi" w:hAnsiTheme="minorHAnsi" w:cstheme="minorHAnsi"/>
              </w:rPr>
              <w:t>Employment</w:t>
            </w:r>
          </w:p>
        </w:tc>
        <w:tc>
          <w:tcPr>
            <w:tcW w:w="1656" w:type="dxa"/>
            <w:shd w:val="clear" w:color="auto" w:fill="DDDDDD" w:themeFill="accent1"/>
            <w:tcMar>
              <w:top w:w="58" w:type="dxa"/>
              <w:bottom w:w="58" w:type="dxa"/>
            </w:tcMar>
            <w:vAlign w:val="center"/>
          </w:tcPr>
          <w:p w:rsidR="000F3BFB" w:rsidRPr="00E422F8" w:rsidRDefault="000F3BFB" w:rsidP="00AA66A0">
            <w:pPr>
              <w:pStyle w:val="Header"/>
              <w:jc w:val="center"/>
              <w:rPr>
                <w:rFonts w:asciiTheme="minorHAnsi" w:hAnsiTheme="minorHAnsi" w:cstheme="minorHAnsi"/>
              </w:rPr>
            </w:pPr>
            <w:r w:rsidRPr="00E422F8">
              <w:rPr>
                <w:rFonts w:asciiTheme="minorHAnsi" w:hAnsiTheme="minorHAnsi" w:cstheme="minorHAnsi"/>
              </w:rPr>
              <w:t>Community Living</w:t>
            </w:r>
          </w:p>
        </w:tc>
        <w:tc>
          <w:tcPr>
            <w:tcW w:w="1656" w:type="dxa"/>
            <w:shd w:val="clear" w:color="auto" w:fill="DDDDDD" w:themeFill="accent1"/>
            <w:tcMar>
              <w:top w:w="58" w:type="dxa"/>
              <w:bottom w:w="58" w:type="dxa"/>
            </w:tcMar>
            <w:vAlign w:val="center"/>
          </w:tcPr>
          <w:p w:rsidR="000F3BFB" w:rsidRPr="00E422F8" w:rsidRDefault="000F3BFB" w:rsidP="00AA66A0">
            <w:pPr>
              <w:pStyle w:val="Header"/>
              <w:jc w:val="center"/>
              <w:rPr>
                <w:rFonts w:asciiTheme="minorHAnsi" w:hAnsiTheme="minorHAnsi" w:cstheme="minorHAnsi"/>
              </w:rPr>
            </w:pPr>
            <w:r w:rsidRPr="00E422F8">
              <w:rPr>
                <w:rFonts w:asciiTheme="minorHAnsi" w:hAnsiTheme="minorHAnsi" w:cstheme="minorHAnsi"/>
              </w:rPr>
              <w:t>Total</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b/>
              </w:rPr>
            </w:pPr>
            <w:r w:rsidRPr="00E422F8">
              <w:rPr>
                <w:rFonts w:asciiTheme="minorHAnsi" w:hAnsiTheme="minorHAnsi" w:cstheme="minorHAnsi"/>
              </w:rPr>
              <w:t>I could only afford the AT through this program</w:t>
            </w:r>
          </w:p>
        </w:tc>
        <w:tc>
          <w:tcPr>
            <w:tcW w:w="1461"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6</w:t>
            </w:r>
          </w:p>
        </w:tc>
        <w:tc>
          <w:tcPr>
            <w:tcW w:w="2045"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102</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108</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rPr>
            </w:pPr>
            <w:r w:rsidRPr="00E422F8">
              <w:rPr>
                <w:rFonts w:asciiTheme="minorHAnsi" w:hAnsiTheme="minorHAnsi" w:cstheme="minorHAnsi"/>
              </w:rPr>
              <w:t>The AT was only available to me through this program</w:t>
            </w:r>
          </w:p>
        </w:tc>
        <w:tc>
          <w:tcPr>
            <w:tcW w:w="1461"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2045"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rPr>
            </w:pPr>
            <w:r w:rsidRPr="00E422F8">
              <w:rPr>
                <w:rFonts w:asciiTheme="minorHAnsi" w:hAnsiTheme="minorHAnsi" w:cstheme="minorHAnsi"/>
              </w:rPr>
              <w:t>The AT was available to me through other programs, but the system was too complex or the wait time was too long</w:t>
            </w:r>
          </w:p>
        </w:tc>
        <w:tc>
          <w:tcPr>
            <w:tcW w:w="1461"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2045"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rPr>
            </w:pPr>
            <w:r w:rsidRPr="00E422F8">
              <w:rPr>
                <w:rFonts w:asciiTheme="minorHAnsi" w:hAnsiTheme="minorHAnsi" w:cstheme="minorHAnsi"/>
              </w:rPr>
              <w:t>None of the above</w:t>
            </w:r>
          </w:p>
        </w:tc>
        <w:tc>
          <w:tcPr>
            <w:tcW w:w="1461"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2045"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rPr>
            </w:pPr>
            <w:r w:rsidRPr="00E422F8">
              <w:rPr>
                <w:rFonts w:asciiTheme="minorHAnsi" w:hAnsiTheme="minorHAnsi" w:cstheme="minorHAnsi"/>
              </w:rPr>
              <w:t>Non respondent</w:t>
            </w:r>
          </w:p>
        </w:tc>
        <w:tc>
          <w:tcPr>
            <w:tcW w:w="1461"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2045"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b/>
              </w:rPr>
            </w:pPr>
            <w:r w:rsidRPr="00E422F8">
              <w:rPr>
                <w:rFonts w:asciiTheme="minorHAnsi" w:hAnsiTheme="minorHAnsi" w:cstheme="minorHAnsi"/>
                <w:b/>
              </w:rPr>
              <w:t>Total</w:t>
            </w:r>
          </w:p>
        </w:tc>
        <w:tc>
          <w:tcPr>
            <w:tcW w:w="1461"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b/>
              </w:rPr>
            </w:pPr>
            <w:r w:rsidRPr="00E422F8">
              <w:rPr>
                <w:rFonts w:asciiTheme="minorHAnsi" w:hAnsiTheme="minorHAnsi" w:cstheme="minorHAnsi"/>
                <w:b/>
              </w:rPr>
              <w:t>6</w:t>
            </w:r>
          </w:p>
        </w:tc>
        <w:tc>
          <w:tcPr>
            <w:tcW w:w="2045"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b/>
              </w:rPr>
            </w:pPr>
            <w:r w:rsidRPr="00E422F8">
              <w:rPr>
                <w:rFonts w:asciiTheme="minorHAnsi" w:hAnsiTheme="minorHAnsi" w:cstheme="minorHAnsi"/>
                <w:b/>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b/>
              </w:rPr>
            </w:pPr>
            <w:r w:rsidRPr="00E422F8">
              <w:rPr>
                <w:rFonts w:asciiTheme="minorHAnsi" w:hAnsiTheme="minorHAnsi" w:cstheme="minorHAnsi"/>
                <w:b/>
              </w:rPr>
              <w:t>102</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b/>
              </w:rPr>
            </w:pPr>
            <w:r w:rsidRPr="00E422F8">
              <w:rPr>
                <w:rFonts w:asciiTheme="minorHAnsi" w:hAnsiTheme="minorHAnsi" w:cstheme="minorHAnsi"/>
                <w:b/>
              </w:rPr>
              <w:t>108</w:t>
            </w:r>
          </w:p>
        </w:tc>
      </w:tr>
    </w:tbl>
    <w:p w:rsidR="00B10E15" w:rsidRPr="00E422F8" w:rsidRDefault="00B10E15" w:rsidP="00BD4B12">
      <w:pPr>
        <w:rPr>
          <w:rFonts w:asciiTheme="minorHAnsi" w:hAnsiTheme="minorHAnsi" w:cstheme="minorHAnsi"/>
        </w:rPr>
      </w:pPr>
    </w:p>
    <w:p w:rsidR="0047255F" w:rsidRPr="00E422F8" w:rsidRDefault="0047255F">
      <w:pPr>
        <w:rPr>
          <w:rFonts w:asciiTheme="minorHAnsi" w:hAnsiTheme="minorHAnsi" w:cstheme="minorHAnsi"/>
          <w:b/>
          <w:bCs/>
          <w:i/>
          <w:iCs/>
          <w:sz w:val="26"/>
          <w:szCs w:val="26"/>
        </w:rPr>
      </w:pPr>
    </w:p>
    <w:p w:rsidR="005C3083" w:rsidRPr="00E422F8" w:rsidRDefault="005C3083">
      <w:pPr>
        <w:rPr>
          <w:rFonts w:asciiTheme="minorHAnsi" w:hAnsiTheme="minorHAnsi" w:cstheme="minorHAnsi"/>
          <w:b/>
          <w:bCs/>
          <w:i/>
          <w:iCs/>
          <w:sz w:val="26"/>
          <w:szCs w:val="26"/>
        </w:rPr>
      </w:pPr>
      <w:r w:rsidRPr="00E422F8">
        <w:rPr>
          <w:rFonts w:asciiTheme="minorHAnsi" w:hAnsiTheme="minorHAnsi" w:cstheme="minorHAnsi"/>
        </w:rPr>
        <w:br w:type="page"/>
      </w:r>
    </w:p>
    <w:p w:rsidR="001F10DF" w:rsidRPr="00E422F8" w:rsidRDefault="00F74383" w:rsidP="005C3083">
      <w:pPr>
        <w:pStyle w:val="Heading5"/>
        <w:rPr>
          <w:rFonts w:asciiTheme="minorHAnsi" w:hAnsiTheme="minorHAnsi" w:cstheme="minorHAnsi"/>
          <w:b w:val="0"/>
          <w:bCs w:val="0"/>
          <w:szCs w:val="24"/>
        </w:rPr>
      </w:pPr>
      <w:r w:rsidRPr="00E422F8">
        <w:rPr>
          <w:rFonts w:asciiTheme="minorHAnsi" w:hAnsiTheme="minorHAnsi" w:cstheme="minorHAnsi"/>
        </w:rPr>
        <w:lastRenderedPageBreak/>
        <w:t>Long-Term Device Loan Program</w:t>
      </w:r>
      <w:r w:rsidR="00A97D94" w:rsidRPr="00E422F8">
        <w:rPr>
          <w:rFonts w:asciiTheme="minorHAnsi" w:hAnsiTheme="minorHAnsi" w:cstheme="minorHAnsi"/>
        </w:rPr>
        <w:t xml:space="preserve"> User Satisfaction</w:t>
      </w:r>
      <w:r w:rsidR="00BE380A" w:rsidRPr="00E422F8">
        <w:rPr>
          <w:rFonts w:asciiTheme="minorHAnsi" w:hAnsiTheme="minorHAnsi" w:cstheme="minorHAnsi"/>
        </w:rPr>
        <w:br/>
      </w:r>
    </w:p>
    <w:p w:rsidR="00BE380A" w:rsidRPr="00E422F8" w:rsidRDefault="00BE380A" w:rsidP="00BD4B12">
      <w:pPr>
        <w:pStyle w:val="Caption"/>
        <w:rPr>
          <w:rFonts w:asciiTheme="minorHAnsi" w:hAnsiTheme="minorHAnsi" w:cstheme="minorHAnsi"/>
        </w:rPr>
      </w:pPr>
      <w:r w:rsidRPr="00E422F8">
        <w:rPr>
          <w:rFonts w:asciiTheme="minorHAnsi" w:hAnsiTheme="minorHAnsi" w:cstheme="minorHAnsi"/>
        </w:rPr>
        <w:t>Table: Feedback from Borrowers</w:t>
      </w:r>
      <w:r w:rsidR="00591C71" w:rsidRPr="00E422F8">
        <w:rPr>
          <w:rFonts w:asciiTheme="minorHAnsi" w:hAnsiTheme="minorHAnsi" w:cstheme="minorHAnsi"/>
        </w:rPr>
        <w:t xml:space="preserve"> in FFY15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1800"/>
      </w:tblGrid>
      <w:tr w:rsidR="009166B7" w:rsidRPr="00E422F8" w:rsidTr="006A4FA0">
        <w:trPr>
          <w:cantSplit/>
          <w:trHeight w:val="432"/>
          <w:tblHeader/>
        </w:trPr>
        <w:tc>
          <w:tcPr>
            <w:tcW w:w="4410" w:type="dxa"/>
            <w:shd w:val="clear" w:color="auto" w:fill="CCCCCC"/>
            <w:vAlign w:val="center"/>
          </w:tcPr>
          <w:p w:rsidR="009166B7" w:rsidRPr="00E422F8" w:rsidRDefault="009166B7" w:rsidP="006A4FA0">
            <w:pPr>
              <w:pStyle w:val="Header"/>
              <w:rPr>
                <w:rFonts w:asciiTheme="minorHAnsi" w:hAnsiTheme="minorHAnsi" w:cstheme="minorHAnsi"/>
              </w:rPr>
            </w:pPr>
            <w:r w:rsidRPr="00E422F8">
              <w:rPr>
                <w:rFonts w:asciiTheme="minorHAnsi" w:hAnsiTheme="minorHAnsi" w:cstheme="minorHAnsi"/>
              </w:rPr>
              <w:t>Recipient Rating of Services</w:t>
            </w:r>
          </w:p>
        </w:tc>
        <w:tc>
          <w:tcPr>
            <w:tcW w:w="1800" w:type="dxa"/>
            <w:shd w:val="clear" w:color="auto" w:fill="CCCCCC"/>
            <w:vAlign w:val="center"/>
          </w:tcPr>
          <w:p w:rsidR="009166B7" w:rsidRPr="00E422F8" w:rsidRDefault="009166B7" w:rsidP="006A4FA0">
            <w:pPr>
              <w:pStyle w:val="Header"/>
              <w:rPr>
                <w:rFonts w:asciiTheme="minorHAnsi" w:hAnsiTheme="minorHAnsi" w:cstheme="minorHAnsi"/>
              </w:rPr>
            </w:pPr>
            <w:r w:rsidRPr="00E422F8">
              <w:rPr>
                <w:rFonts w:asciiTheme="minorHAnsi" w:hAnsiTheme="minorHAnsi" w:cstheme="minorHAnsi"/>
              </w:rPr>
              <w:t>Number</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rPr>
            </w:pPr>
            <w:r w:rsidRPr="00E422F8">
              <w:rPr>
                <w:rFonts w:asciiTheme="minorHAnsi" w:hAnsiTheme="minorHAnsi" w:cstheme="minorHAnsi"/>
              </w:rPr>
              <w:t>Highly satisfied</w:t>
            </w:r>
          </w:p>
        </w:tc>
        <w:tc>
          <w:tcPr>
            <w:tcW w:w="1800" w:type="dxa"/>
            <w:shd w:val="clear" w:color="auto" w:fill="auto"/>
            <w:vAlign w:val="bottom"/>
          </w:tcPr>
          <w:p w:rsidR="009166B7" w:rsidRPr="00E422F8" w:rsidRDefault="000845E4" w:rsidP="00591C71">
            <w:pPr>
              <w:jc w:val="right"/>
              <w:rPr>
                <w:rFonts w:asciiTheme="minorHAnsi" w:hAnsiTheme="minorHAnsi" w:cstheme="minorHAnsi"/>
              </w:rPr>
            </w:pPr>
            <w:r w:rsidRPr="00E422F8">
              <w:rPr>
                <w:rFonts w:asciiTheme="minorHAnsi" w:hAnsiTheme="minorHAnsi" w:cstheme="minorHAnsi"/>
              </w:rPr>
              <w:t>38</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rPr>
            </w:pPr>
            <w:r w:rsidRPr="00E422F8">
              <w:rPr>
                <w:rFonts w:asciiTheme="minorHAnsi" w:hAnsiTheme="minorHAnsi" w:cstheme="minorHAnsi"/>
              </w:rPr>
              <w:t>Satisfied</w:t>
            </w:r>
          </w:p>
        </w:tc>
        <w:tc>
          <w:tcPr>
            <w:tcW w:w="1800" w:type="dxa"/>
            <w:shd w:val="clear" w:color="auto" w:fill="auto"/>
            <w:vAlign w:val="bottom"/>
          </w:tcPr>
          <w:p w:rsidR="009166B7" w:rsidRPr="00E422F8" w:rsidRDefault="000845E4" w:rsidP="00591C71">
            <w:pPr>
              <w:jc w:val="right"/>
              <w:rPr>
                <w:rFonts w:asciiTheme="minorHAnsi" w:hAnsiTheme="minorHAnsi" w:cstheme="minorHAnsi"/>
              </w:rPr>
            </w:pPr>
            <w:r w:rsidRPr="00E422F8">
              <w:rPr>
                <w:rFonts w:asciiTheme="minorHAnsi" w:hAnsiTheme="minorHAnsi" w:cstheme="minorHAnsi"/>
              </w:rPr>
              <w:t>1</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rPr>
            </w:pPr>
            <w:r w:rsidRPr="00E422F8">
              <w:rPr>
                <w:rFonts w:asciiTheme="minorHAnsi" w:hAnsiTheme="minorHAnsi" w:cstheme="minorHAnsi"/>
              </w:rPr>
              <w:t>Satisfied somewhat</w:t>
            </w:r>
          </w:p>
        </w:tc>
        <w:tc>
          <w:tcPr>
            <w:tcW w:w="1800" w:type="dxa"/>
            <w:shd w:val="clear" w:color="auto" w:fill="auto"/>
            <w:vAlign w:val="bottom"/>
          </w:tcPr>
          <w:p w:rsidR="009166B7" w:rsidRPr="00E422F8" w:rsidRDefault="000845E4" w:rsidP="00591C71">
            <w:pPr>
              <w:jc w:val="right"/>
              <w:rPr>
                <w:rFonts w:asciiTheme="minorHAnsi" w:hAnsiTheme="minorHAnsi" w:cstheme="minorHAnsi"/>
              </w:rPr>
            </w:pPr>
            <w:r w:rsidRPr="00E422F8">
              <w:rPr>
                <w:rFonts w:asciiTheme="minorHAnsi" w:hAnsiTheme="minorHAnsi" w:cstheme="minorHAnsi"/>
              </w:rPr>
              <w:t>0</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rPr>
            </w:pPr>
            <w:r w:rsidRPr="00E422F8">
              <w:rPr>
                <w:rFonts w:asciiTheme="minorHAnsi" w:hAnsiTheme="minorHAnsi" w:cstheme="minorHAnsi"/>
              </w:rPr>
              <w:t>Not at all satisfied</w:t>
            </w:r>
          </w:p>
        </w:tc>
        <w:tc>
          <w:tcPr>
            <w:tcW w:w="1800" w:type="dxa"/>
            <w:shd w:val="clear" w:color="auto" w:fill="auto"/>
            <w:vAlign w:val="bottom"/>
          </w:tcPr>
          <w:p w:rsidR="009166B7" w:rsidRPr="00E422F8" w:rsidRDefault="000845E4" w:rsidP="00591C71">
            <w:pPr>
              <w:jc w:val="right"/>
              <w:rPr>
                <w:rFonts w:asciiTheme="minorHAnsi" w:hAnsiTheme="minorHAnsi" w:cstheme="minorHAnsi"/>
              </w:rPr>
            </w:pPr>
            <w:r w:rsidRPr="00E422F8">
              <w:rPr>
                <w:rFonts w:asciiTheme="minorHAnsi" w:hAnsiTheme="minorHAnsi" w:cstheme="minorHAnsi"/>
              </w:rPr>
              <w:t>0</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rPr>
            </w:pPr>
            <w:r w:rsidRPr="00E422F8">
              <w:rPr>
                <w:rFonts w:asciiTheme="minorHAnsi" w:hAnsiTheme="minorHAnsi" w:cstheme="minorHAnsi"/>
              </w:rPr>
              <w:t>Non respondent</w:t>
            </w:r>
          </w:p>
        </w:tc>
        <w:tc>
          <w:tcPr>
            <w:tcW w:w="1800" w:type="dxa"/>
            <w:shd w:val="clear" w:color="auto" w:fill="auto"/>
            <w:vAlign w:val="bottom"/>
          </w:tcPr>
          <w:p w:rsidR="009166B7" w:rsidRPr="00E422F8" w:rsidRDefault="000845E4" w:rsidP="00591C71">
            <w:pPr>
              <w:jc w:val="right"/>
              <w:rPr>
                <w:rFonts w:asciiTheme="minorHAnsi" w:hAnsiTheme="minorHAnsi" w:cstheme="minorHAnsi"/>
              </w:rPr>
            </w:pPr>
            <w:r w:rsidRPr="00E422F8">
              <w:rPr>
                <w:rFonts w:asciiTheme="minorHAnsi" w:hAnsiTheme="minorHAnsi" w:cstheme="minorHAnsi"/>
              </w:rPr>
              <w:t>69</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b/>
              </w:rPr>
            </w:pPr>
            <w:r w:rsidRPr="00E422F8">
              <w:rPr>
                <w:rFonts w:asciiTheme="minorHAnsi" w:hAnsiTheme="minorHAnsi" w:cstheme="minorHAnsi"/>
                <w:b/>
              </w:rPr>
              <w:t>Total</w:t>
            </w:r>
          </w:p>
        </w:tc>
        <w:tc>
          <w:tcPr>
            <w:tcW w:w="1800" w:type="dxa"/>
            <w:shd w:val="clear" w:color="auto" w:fill="auto"/>
            <w:vAlign w:val="bottom"/>
          </w:tcPr>
          <w:p w:rsidR="009166B7" w:rsidRPr="00E422F8" w:rsidRDefault="000845E4" w:rsidP="00591C71">
            <w:pPr>
              <w:jc w:val="right"/>
              <w:rPr>
                <w:rFonts w:asciiTheme="minorHAnsi" w:hAnsiTheme="minorHAnsi" w:cstheme="minorHAnsi"/>
                <w:b/>
              </w:rPr>
            </w:pPr>
            <w:r w:rsidRPr="00E422F8">
              <w:rPr>
                <w:rFonts w:asciiTheme="minorHAnsi" w:hAnsiTheme="minorHAnsi" w:cstheme="minorHAnsi"/>
                <w:b/>
              </w:rPr>
              <w:t>108</w:t>
            </w:r>
          </w:p>
        </w:tc>
      </w:tr>
    </w:tbl>
    <w:p w:rsidR="00026F25" w:rsidRPr="00E422F8" w:rsidRDefault="00026F25">
      <w:pPr>
        <w:rPr>
          <w:rFonts w:asciiTheme="minorHAnsi" w:hAnsiTheme="minorHAnsi" w:cstheme="minorHAnsi"/>
          <w:b/>
          <w:bCs/>
          <w:szCs w:val="24"/>
        </w:rPr>
      </w:pPr>
    </w:p>
    <w:p w:rsidR="002332B4" w:rsidRPr="00E422F8" w:rsidRDefault="002332B4" w:rsidP="00E372EF">
      <w:pPr>
        <w:pStyle w:val="Heading4"/>
        <w:rPr>
          <w:rFonts w:asciiTheme="minorHAnsi" w:hAnsiTheme="minorHAnsi" w:cstheme="minorHAnsi"/>
        </w:rPr>
      </w:pPr>
      <w:proofErr w:type="spellStart"/>
      <w:r w:rsidRPr="00E422F8">
        <w:rPr>
          <w:rFonts w:asciiTheme="minorHAnsi" w:hAnsiTheme="minorHAnsi" w:cstheme="minorHAnsi"/>
        </w:rPr>
        <w:t>REquipment</w:t>
      </w:r>
      <w:proofErr w:type="spellEnd"/>
    </w:p>
    <w:p w:rsidR="00FE6CA8" w:rsidRPr="00E422F8" w:rsidRDefault="00FE6CA8" w:rsidP="00D70253">
      <w:pPr>
        <w:rPr>
          <w:rFonts w:asciiTheme="minorHAnsi" w:hAnsiTheme="minorHAnsi" w:cstheme="minorHAnsi"/>
        </w:rPr>
      </w:pPr>
      <w:r w:rsidRPr="00E422F8">
        <w:rPr>
          <w:rFonts w:asciiTheme="minorHAnsi" w:hAnsiTheme="minorHAnsi" w:cstheme="minorHAnsi"/>
          <w:noProof/>
        </w:rPr>
        <w:drawing>
          <wp:inline distT="0" distB="0" distL="0" distR="0" wp14:anchorId="5366C576" wp14:editId="28B21F7A">
            <wp:extent cx="2636322" cy="1380523"/>
            <wp:effectExtent l="0" t="0" r="0" b="0"/>
            <wp:docPr id="4" name="Picture 4" descr="Requipment: Choose to Reuse your D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ipment.gif"/>
                    <pic:cNvPicPr/>
                  </pic:nvPicPr>
                  <pic:blipFill>
                    <a:blip r:embed="rId16">
                      <a:extLst>
                        <a:ext uri="{28A0092B-C50C-407E-A947-70E740481C1C}">
                          <a14:useLocalDpi xmlns:a14="http://schemas.microsoft.com/office/drawing/2010/main" val="0"/>
                        </a:ext>
                      </a:extLst>
                    </a:blip>
                    <a:stretch>
                      <a:fillRect/>
                    </a:stretch>
                  </pic:blipFill>
                  <pic:spPr>
                    <a:xfrm>
                      <a:off x="0" y="0"/>
                      <a:ext cx="2650228" cy="1387805"/>
                    </a:xfrm>
                    <a:prstGeom prst="rect">
                      <a:avLst/>
                    </a:prstGeom>
                  </pic:spPr>
                </pic:pic>
              </a:graphicData>
            </a:graphic>
          </wp:inline>
        </w:drawing>
      </w:r>
    </w:p>
    <w:p w:rsidR="00545776" w:rsidRPr="00E422F8" w:rsidRDefault="00545776" w:rsidP="00DB3731">
      <w:pPr>
        <w:rPr>
          <w:rFonts w:asciiTheme="minorHAnsi" w:hAnsiTheme="minorHAnsi" w:cstheme="minorHAnsi"/>
          <w:i/>
          <w:szCs w:val="24"/>
        </w:rPr>
      </w:pPr>
    </w:p>
    <w:p w:rsidR="00BA4C81" w:rsidRPr="00E422F8" w:rsidRDefault="00DB3731" w:rsidP="00DB3731">
      <w:pPr>
        <w:rPr>
          <w:rFonts w:asciiTheme="minorHAnsi" w:hAnsiTheme="minorHAnsi" w:cstheme="minorHAnsi"/>
          <w:szCs w:val="24"/>
        </w:rPr>
      </w:pPr>
      <w:proofErr w:type="spellStart"/>
      <w:r w:rsidRPr="00E422F8">
        <w:rPr>
          <w:rFonts w:asciiTheme="minorHAnsi" w:hAnsiTheme="minorHAnsi" w:cstheme="minorHAnsi"/>
          <w:i/>
          <w:szCs w:val="24"/>
        </w:rPr>
        <w:t>REquipment</w:t>
      </w:r>
      <w:proofErr w:type="spellEnd"/>
      <w:r w:rsidRPr="00E422F8">
        <w:rPr>
          <w:rFonts w:asciiTheme="minorHAnsi" w:hAnsiTheme="minorHAnsi" w:cstheme="minorHAnsi"/>
          <w:szCs w:val="24"/>
        </w:rPr>
        <w:t xml:space="preserve"> is a </w:t>
      </w:r>
      <w:r w:rsidR="00BA4C81" w:rsidRPr="00E422F8">
        <w:rPr>
          <w:rFonts w:asciiTheme="minorHAnsi" w:hAnsiTheme="minorHAnsi" w:cstheme="minorHAnsi"/>
          <w:szCs w:val="24"/>
        </w:rPr>
        <w:t>durable medical equipment (DME) reuse pro</w:t>
      </w:r>
      <w:r w:rsidR="007F6A3D" w:rsidRPr="00E422F8">
        <w:rPr>
          <w:rFonts w:asciiTheme="minorHAnsi" w:hAnsiTheme="minorHAnsi" w:cstheme="minorHAnsi"/>
          <w:szCs w:val="24"/>
        </w:rPr>
        <w:t xml:space="preserve">gram serving Greater Boston and now </w:t>
      </w:r>
      <w:r w:rsidR="00BA4C81" w:rsidRPr="00E422F8">
        <w:rPr>
          <w:rFonts w:asciiTheme="minorHAnsi" w:hAnsiTheme="minorHAnsi" w:cstheme="minorHAnsi"/>
          <w:szCs w:val="24"/>
        </w:rPr>
        <w:t xml:space="preserve">central Massachusetts. </w:t>
      </w:r>
      <w:proofErr w:type="spellStart"/>
      <w:r w:rsidR="00BA4C81" w:rsidRPr="00E422F8">
        <w:rPr>
          <w:rFonts w:asciiTheme="minorHAnsi" w:hAnsiTheme="minorHAnsi" w:cstheme="minorHAnsi"/>
          <w:szCs w:val="24"/>
        </w:rPr>
        <w:t>REquipm</w:t>
      </w:r>
      <w:r w:rsidR="00D37023" w:rsidRPr="00E422F8">
        <w:rPr>
          <w:rFonts w:asciiTheme="minorHAnsi" w:hAnsiTheme="minorHAnsi" w:cstheme="minorHAnsi"/>
          <w:szCs w:val="24"/>
        </w:rPr>
        <w:t>ent</w:t>
      </w:r>
      <w:proofErr w:type="spellEnd"/>
      <w:r w:rsidR="00D37023" w:rsidRPr="00E422F8">
        <w:rPr>
          <w:rFonts w:asciiTheme="minorHAnsi" w:hAnsiTheme="minorHAnsi" w:cstheme="minorHAnsi"/>
          <w:szCs w:val="24"/>
        </w:rPr>
        <w:t xml:space="preserve"> refurbishes</w:t>
      </w:r>
      <w:r w:rsidR="001633A1" w:rsidRPr="00E422F8">
        <w:rPr>
          <w:rFonts w:asciiTheme="minorHAnsi" w:hAnsiTheme="minorHAnsi" w:cstheme="minorHAnsi"/>
          <w:szCs w:val="24"/>
        </w:rPr>
        <w:t xml:space="preserve"> donated </w:t>
      </w:r>
      <w:r w:rsidR="00BA4C81" w:rsidRPr="00E422F8">
        <w:rPr>
          <w:rFonts w:asciiTheme="minorHAnsi" w:hAnsiTheme="minorHAnsi" w:cstheme="minorHAnsi"/>
          <w:color w:val="2E2D2C"/>
          <w:szCs w:val="24"/>
          <w:shd w:val="clear" w:color="auto" w:fill="FFFFFF"/>
        </w:rPr>
        <w:t>wheelchairs, ramps, shower chairs, rollators, adapted strollers and other gently-used high-quality devices.</w:t>
      </w:r>
      <w:r w:rsidR="001633A1" w:rsidRPr="00E422F8">
        <w:rPr>
          <w:rFonts w:asciiTheme="minorHAnsi" w:hAnsiTheme="minorHAnsi" w:cstheme="minorHAnsi"/>
          <w:color w:val="2E2D2C"/>
          <w:szCs w:val="24"/>
          <w:shd w:val="clear" w:color="auto" w:fill="FFFFFF"/>
        </w:rPr>
        <w:t xml:space="preserve"> </w:t>
      </w:r>
      <w:r w:rsidR="00BA4C81" w:rsidRPr="00E422F8">
        <w:rPr>
          <w:rFonts w:asciiTheme="minorHAnsi" w:hAnsiTheme="minorHAnsi" w:cstheme="minorHAnsi"/>
          <w:szCs w:val="24"/>
        </w:rPr>
        <w:t>MassMATCH partner</w:t>
      </w:r>
      <w:r w:rsidR="00937AE3" w:rsidRPr="00E422F8">
        <w:rPr>
          <w:rFonts w:asciiTheme="minorHAnsi" w:hAnsiTheme="minorHAnsi" w:cstheme="minorHAnsi"/>
          <w:szCs w:val="24"/>
        </w:rPr>
        <w:t>s</w:t>
      </w:r>
      <w:r w:rsidR="00BA4C81" w:rsidRPr="00E422F8">
        <w:rPr>
          <w:rFonts w:asciiTheme="minorHAnsi" w:hAnsiTheme="minorHAnsi" w:cstheme="minorHAnsi"/>
          <w:szCs w:val="24"/>
        </w:rPr>
        <w:t xml:space="preserve"> with The Boston Home</w:t>
      </w:r>
      <w:r w:rsidR="007F6A3D" w:rsidRPr="00E422F8">
        <w:rPr>
          <w:rFonts w:asciiTheme="minorHAnsi" w:hAnsiTheme="minorHAnsi" w:cstheme="minorHAnsi"/>
          <w:szCs w:val="24"/>
        </w:rPr>
        <w:t>, the Mass Hospital School</w:t>
      </w:r>
      <w:r w:rsidR="00577DD0" w:rsidRPr="00E422F8">
        <w:rPr>
          <w:rFonts w:asciiTheme="minorHAnsi" w:hAnsiTheme="minorHAnsi" w:cstheme="minorHAnsi"/>
          <w:szCs w:val="24"/>
        </w:rPr>
        <w:t xml:space="preserve"> </w:t>
      </w:r>
      <w:r w:rsidR="00BA4C81" w:rsidRPr="00E422F8">
        <w:rPr>
          <w:rFonts w:asciiTheme="minorHAnsi" w:hAnsiTheme="minorHAnsi" w:cstheme="minorHAnsi"/>
          <w:szCs w:val="24"/>
        </w:rPr>
        <w:t xml:space="preserve">and the </w:t>
      </w:r>
      <w:r w:rsidR="00937AE3" w:rsidRPr="00E422F8">
        <w:rPr>
          <w:rFonts w:asciiTheme="minorHAnsi" w:hAnsiTheme="minorHAnsi" w:cstheme="minorHAnsi"/>
          <w:color w:val="2E2D2C"/>
          <w:szCs w:val="24"/>
          <w:shd w:val="clear" w:color="auto" w:fill="FFFFFF"/>
        </w:rPr>
        <w:t xml:space="preserve">Department of Developmental Services (DDS) </w:t>
      </w:r>
      <w:r w:rsidR="00BA4C81" w:rsidRPr="00E422F8">
        <w:rPr>
          <w:rFonts w:asciiTheme="minorHAnsi" w:hAnsiTheme="minorHAnsi" w:cstheme="minorHAnsi"/>
          <w:szCs w:val="24"/>
        </w:rPr>
        <w:t>to refurb</w:t>
      </w:r>
      <w:r w:rsidR="00D37023" w:rsidRPr="00E422F8">
        <w:rPr>
          <w:rFonts w:asciiTheme="minorHAnsi" w:hAnsiTheme="minorHAnsi" w:cstheme="minorHAnsi"/>
          <w:szCs w:val="24"/>
        </w:rPr>
        <w:t>ish and redistribute</w:t>
      </w:r>
      <w:r w:rsidR="00BA4C81" w:rsidRPr="00E422F8">
        <w:rPr>
          <w:rFonts w:asciiTheme="minorHAnsi" w:hAnsiTheme="minorHAnsi" w:cstheme="minorHAnsi"/>
          <w:szCs w:val="24"/>
        </w:rPr>
        <w:t xml:space="preserve"> equipment </w:t>
      </w:r>
      <w:r w:rsidR="00D37023" w:rsidRPr="00E422F8">
        <w:rPr>
          <w:rFonts w:asciiTheme="minorHAnsi" w:hAnsiTheme="minorHAnsi" w:cstheme="minorHAnsi"/>
          <w:szCs w:val="24"/>
        </w:rPr>
        <w:t xml:space="preserve">at no cost </w:t>
      </w:r>
      <w:r w:rsidR="00BA4C81" w:rsidRPr="00E422F8">
        <w:rPr>
          <w:rFonts w:asciiTheme="minorHAnsi" w:hAnsiTheme="minorHAnsi" w:cstheme="minorHAnsi"/>
          <w:szCs w:val="24"/>
        </w:rPr>
        <w:t xml:space="preserve">to individuals with disabilities and families who need it. </w:t>
      </w:r>
      <w:r w:rsidR="003772A1" w:rsidRPr="00E422F8">
        <w:rPr>
          <w:rFonts w:asciiTheme="minorHAnsi" w:hAnsiTheme="minorHAnsi" w:cstheme="minorHAnsi"/>
          <w:szCs w:val="24"/>
        </w:rPr>
        <w:t>In FFY15 administrative support</w:t>
      </w:r>
      <w:r w:rsidR="00937AE3" w:rsidRPr="00E422F8">
        <w:rPr>
          <w:rFonts w:asciiTheme="minorHAnsi" w:hAnsiTheme="minorHAnsi" w:cstheme="minorHAnsi"/>
          <w:szCs w:val="24"/>
        </w:rPr>
        <w:t xml:space="preserve"> also came from The Boston Foundation</w:t>
      </w:r>
      <w:r w:rsidR="003772A1" w:rsidRPr="00E422F8">
        <w:rPr>
          <w:rFonts w:asciiTheme="minorHAnsi" w:hAnsiTheme="minorHAnsi" w:cstheme="minorHAnsi"/>
          <w:szCs w:val="24"/>
        </w:rPr>
        <w:t xml:space="preserve"> and Spaulding Rehabilitation</w:t>
      </w:r>
      <w:r w:rsidR="00937AE3" w:rsidRPr="00E422F8">
        <w:rPr>
          <w:rFonts w:asciiTheme="minorHAnsi" w:hAnsiTheme="minorHAnsi" w:cstheme="minorHAnsi"/>
          <w:szCs w:val="24"/>
        </w:rPr>
        <w:t>.</w:t>
      </w:r>
    </w:p>
    <w:p w:rsidR="005D3D86" w:rsidRPr="00E422F8" w:rsidRDefault="005D3D86" w:rsidP="00DB3731">
      <w:pPr>
        <w:rPr>
          <w:rFonts w:asciiTheme="minorHAnsi" w:hAnsiTheme="minorHAnsi" w:cstheme="minorHAnsi"/>
          <w:szCs w:val="24"/>
        </w:rPr>
      </w:pPr>
    </w:p>
    <w:p w:rsidR="005D3D86" w:rsidRPr="00E422F8" w:rsidRDefault="00E02F00" w:rsidP="00576EFC">
      <w:pPr>
        <w:rPr>
          <w:rFonts w:asciiTheme="minorHAnsi" w:hAnsiTheme="minorHAnsi" w:cstheme="minorHAnsi"/>
          <w:szCs w:val="24"/>
        </w:rPr>
      </w:pPr>
      <w:proofErr w:type="spellStart"/>
      <w:r w:rsidRPr="00E422F8">
        <w:rPr>
          <w:rFonts w:asciiTheme="minorHAnsi" w:hAnsiTheme="minorHAnsi" w:cstheme="minorHAnsi"/>
          <w:szCs w:val="24"/>
        </w:rPr>
        <w:t>REquipment</w:t>
      </w:r>
      <w:proofErr w:type="spellEnd"/>
      <w:r w:rsidRPr="00E422F8">
        <w:rPr>
          <w:rFonts w:asciiTheme="minorHAnsi" w:hAnsiTheme="minorHAnsi" w:cstheme="minorHAnsi"/>
          <w:szCs w:val="24"/>
        </w:rPr>
        <w:t xml:space="preserve"> redistributed </w:t>
      </w:r>
      <w:r w:rsidR="00680343" w:rsidRPr="00E422F8">
        <w:rPr>
          <w:rFonts w:asciiTheme="minorHAnsi" w:hAnsiTheme="minorHAnsi" w:cstheme="minorHAnsi"/>
          <w:szCs w:val="24"/>
        </w:rPr>
        <w:t>316</w:t>
      </w:r>
      <w:r w:rsidRPr="00E422F8">
        <w:rPr>
          <w:rFonts w:asciiTheme="minorHAnsi" w:hAnsiTheme="minorHAnsi" w:cstheme="minorHAnsi"/>
          <w:szCs w:val="24"/>
        </w:rPr>
        <w:t xml:space="preserve"> donated devices</w:t>
      </w:r>
      <w:r w:rsidR="00937AE3" w:rsidRPr="00E422F8">
        <w:rPr>
          <w:rFonts w:asciiTheme="minorHAnsi" w:hAnsiTheme="minorHAnsi" w:cstheme="minorHAnsi"/>
          <w:szCs w:val="24"/>
        </w:rPr>
        <w:t xml:space="preserve"> in FFY15</w:t>
      </w:r>
      <w:r w:rsidRPr="00E422F8">
        <w:rPr>
          <w:rFonts w:asciiTheme="minorHAnsi" w:hAnsiTheme="minorHAnsi" w:cstheme="minorHAnsi"/>
          <w:szCs w:val="24"/>
        </w:rPr>
        <w:t>.</w:t>
      </w:r>
      <w:r w:rsidR="005D3D86" w:rsidRPr="00E422F8">
        <w:rPr>
          <w:rFonts w:asciiTheme="minorHAnsi" w:hAnsiTheme="minorHAnsi" w:cstheme="minorHAnsi"/>
          <w:szCs w:val="24"/>
        </w:rPr>
        <w:t xml:space="preserve"> </w:t>
      </w:r>
      <w:r w:rsidR="00680343" w:rsidRPr="00E422F8">
        <w:rPr>
          <w:rFonts w:asciiTheme="minorHAnsi" w:hAnsiTheme="minorHAnsi" w:cstheme="minorHAnsi"/>
          <w:szCs w:val="24"/>
        </w:rPr>
        <w:t>All</w:t>
      </w:r>
      <w:r w:rsidR="005D3D86" w:rsidRPr="00E422F8">
        <w:rPr>
          <w:rFonts w:asciiTheme="minorHAnsi" w:hAnsiTheme="minorHAnsi" w:cstheme="minorHAnsi"/>
          <w:szCs w:val="24"/>
        </w:rPr>
        <w:t xml:space="preserve"> were in the category of Mobility, Seating and Positioning.</w:t>
      </w:r>
      <w:r w:rsidRPr="00E422F8">
        <w:rPr>
          <w:rFonts w:asciiTheme="minorHAnsi" w:hAnsiTheme="minorHAnsi" w:cstheme="minorHAnsi"/>
          <w:szCs w:val="24"/>
        </w:rPr>
        <w:t xml:space="preserve"> The program saved recipients</w:t>
      </w:r>
      <w:r w:rsidR="00577DD0" w:rsidRPr="00E422F8">
        <w:rPr>
          <w:rFonts w:asciiTheme="minorHAnsi" w:hAnsiTheme="minorHAnsi" w:cstheme="minorHAnsi"/>
          <w:szCs w:val="24"/>
        </w:rPr>
        <w:t xml:space="preserve"> a total of</w:t>
      </w:r>
      <w:r w:rsidRPr="00E422F8">
        <w:rPr>
          <w:rFonts w:asciiTheme="minorHAnsi" w:hAnsiTheme="minorHAnsi" w:cstheme="minorHAnsi"/>
          <w:szCs w:val="24"/>
        </w:rPr>
        <w:t xml:space="preserve"> </w:t>
      </w:r>
      <w:r w:rsidR="00680343" w:rsidRPr="00E422F8">
        <w:rPr>
          <w:rFonts w:asciiTheme="minorHAnsi" w:hAnsiTheme="minorHAnsi" w:cstheme="minorHAnsi"/>
          <w:szCs w:val="24"/>
        </w:rPr>
        <w:t xml:space="preserve">$590,731 (compared with </w:t>
      </w:r>
      <w:r w:rsidRPr="00E422F8">
        <w:rPr>
          <w:rFonts w:asciiTheme="minorHAnsi" w:hAnsiTheme="minorHAnsi" w:cstheme="minorHAnsi"/>
          <w:szCs w:val="24"/>
        </w:rPr>
        <w:t>$73,848</w:t>
      </w:r>
      <w:r w:rsidR="00680343" w:rsidRPr="00E422F8">
        <w:rPr>
          <w:rFonts w:asciiTheme="minorHAnsi" w:hAnsiTheme="minorHAnsi" w:cstheme="minorHAnsi"/>
          <w:szCs w:val="24"/>
        </w:rPr>
        <w:t xml:space="preserve"> in FFY14).</w:t>
      </w:r>
      <w:r w:rsidR="00576EFC" w:rsidRPr="00E422F8" w:rsidDel="00576EFC">
        <w:rPr>
          <w:rFonts w:asciiTheme="minorHAnsi" w:hAnsiTheme="minorHAnsi" w:cstheme="minorHAnsi"/>
          <w:szCs w:val="24"/>
        </w:rPr>
        <w:t xml:space="preserve"> </w:t>
      </w:r>
    </w:p>
    <w:p w:rsidR="004555AC" w:rsidRPr="00E422F8" w:rsidRDefault="004555AC" w:rsidP="00576EFC">
      <w:pPr>
        <w:rPr>
          <w:rFonts w:asciiTheme="minorHAnsi" w:hAnsiTheme="minorHAnsi" w:cstheme="minorHAnsi"/>
        </w:rPr>
      </w:pPr>
    </w:p>
    <w:p w:rsidR="00576EFC" w:rsidRPr="00E422F8" w:rsidRDefault="00576EFC" w:rsidP="00576EFC">
      <w:pPr>
        <w:pStyle w:val="Caption"/>
        <w:rPr>
          <w:rFonts w:asciiTheme="minorHAnsi" w:hAnsiTheme="minorHAnsi" w:cstheme="minorHAnsi"/>
        </w:rPr>
      </w:pPr>
      <w:r w:rsidRPr="00E422F8">
        <w:rPr>
          <w:rFonts w:asciiTheme="minorHAnsi" w:hAnsiTheme="minorHAnsi" w:cstheme="minorHAnsi"/>
        </w:rPr>
        <w:t xml:space="preserve">Table: Number of Devices and Savings to </w:t>
      </w:r>
      <w:proofErr w:type="spellStart"/>
      <w:r w:rsidRPr="00E422F8">
        <w:rPr>
          <w:rFonts w:asciiTheme="minorHAnsi" w:hAnsiTheme="minorHAnsi" w:cstheme="minorHAnsi"/>
        </w:rPr>
        <w:t>REquipment</w:t>
      </w:r>
      <w:proofErr w:type="spellEnd"/>
      <w:r w:rsidRPr="00E422F8">
        <w:rPr>
          <w:rFonts w:asciiTheme="minorHAnsi" w:hAnsiTheme="minorHAnsi" w:cstheme="minorHAnsi"/>
        </w:rPr>
        <w:t xml:space="preserve"> Recipients in FFY15</w:t>
      </w:r>
    </w:p>
    <w:tbl>
      <w:tblPr>
        <w:tblW w:w="892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880"/>
        <w:gridCol w:w="1530"/>
        <w:gridCol w:w="1710"/>
        <w:gridCol w:w="1440"/>
        <w:gridCol w:w="1369"/>
      </w:tblGrid>
      <w:tr w:rsidR="00232F17" w:rsidRPr="00E422F8" w:rsidTr="00937AE3">
        <w:trPr>
          <w:trHeight w:val="432"/>
          <w:tblHeader/>
        </w:trPr>
        <w:tc>
          <w:tcPr>
            <w:tcW w:w="2880" w:type="dxa"/>
            <w:shd w:val="clear" w:color="auto" w:fill="D9D9D9" w:themeFill="background1" w:themeFillShade="D9"/>
            <w:noWrap/>
            <w:vAlign w:val="center"/>
            <w:hideMark/>
          </w:tcPr>
          <w:p w:rsidR="00232F17" w:rsidRPr="00E422F8" w:rsidRDefault="00232F17" w:rsidP="00232F17">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Type of DME</w:t>
            </w:r>
          </w:p>
        </w:tc>
        <w:tc>
          <w:tcPr>
            <w:tcW w:w="1530" w:type="dxa"/>
            <w:shd w:val="clear" w:color="auto" w:fill="D9D9D9" w:themeFill="background1" w:themeFillShade="D9"/>
            <w:noWrap/>
            <w:vAlign w:val="center"/>
            <w:hideMark/>
          </w:tcPr>
          <w:p w:rsidR="00232F17" w:rsidRPr="00E422F8" w:rsidRDefault="00232F17" w:rsidP="00232F17">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Devices</w:t>
            </w:r>
          </w:p>
        </w:tc>
        <w:tc>
          <w:tcPr>
            <w:tcW w:w="1710" w:type="dxa"/>
            <w:shd w:val="clear" w:color="auto" w:fill="D9D9D9" w:themeFill="background1" w:themeFillShade="D9"/>
            <w:noWrap/>
            <w:vAlign w:val="center"/>
            <w:hideMark/>
          </w:tcPr>
          <w:p w:rsidR="00232F17" w:rsidRPr="00E422F8" w:rsidRDefault="00232F17" w:rsidP="00232F17">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Current Price</w:t>
            </w:r>
          </w:p>
        </w:tc>
        <w:tc>
          <w:tcPr>
            <w:tcW w:w="1440" w:type="dxa"/>
            <w:shd w:val="clear" w:color="auto" w:fill="D9D9D9" w:themeFill="background1" w:themeFillShade="D9"/>
            <w:noWrap/>
            <w:vAlign w:val="center"/>
            <w:hideMark/>
          </w:tcPr>
          <w:p w:rsidR="00232F17" w:rsidRPr="00E422F8" w:rsidRDefault="00232F17" w:rsidP="00232F17">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Sale Price</w:t>
            </w:r>
          </w:p>
        </w:tc>
        <w:tc>
          <w:tcPr>
            <w:tcW w:w="1369" w:type="dxa"/>
            <w:shd w:val="clear" w:color="auto" w:fill="D9D9D9" w:themeFill="background1" w:themeFillShade="D9"/>
            <w:noWrap/>
            <w:vAlign w:val="center"/>
            <w:hideMark/>
          </w:tcPr>
          <w:p w:rsidR="00232F17" w:rsidRPr="00E422F8" w:rsidRDefault="00232F17" w:rsidP="00232F17">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Savings</w:t>
            </w:r>
          </w:p>
        </w:tc>
      </w:tr>
      <w:tr w:rsidR="00232F17" w:rsidRPr="00E422F8" w:rsidTr="00937AE3">
        <w:trPr>
          <w:trHeight w:val="432"/>
        </w:trPr>
        <w:tc>
          <w:tcPr>
            <w:tcW w:w="2880" w:type="dxa"/>
            <w:shd w:val="clear" w:color="auto" w:fill="auto"/>
            <w:noWrap/>
            <w:vAlign w:val="bottom"/>
            <w:hideMark/>
          </w:tcPr>
          <w:p w:rsidR="00232F17" w:rsidRPr="00E422F8" w:rsidRDefault="00232F17" w:rsidP="00232F17">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Mobility, Seating, and Positioning Devices</w:t>
            </w:r>
          </w:p>
        </w:tc>
        <w:tc>
          <w:tcPr>
            <w:tcW w:w="1530" w:type="dxa"/>
            <w:shd w:val="clear" w:color="auto" w:fill="auto"/>
            <w:noWrap/>
            <w:vAlign w:val="bottom"/>
          </w:tcPr>
          <w:p w:rsidR="00232F17" w:rsidRPr="00E422F8" w:rsidRDefault="00232F17" w:rsidP="00232F17">
            <w:pPr>
              <w:jc w:val="right"/>
              <w:rPr>
                <w:rFonts w:asciiTheme="minorHAnsi" w:eastAsia="Times New Roman" w:hAnsiTheme="minorHAnsi" w:cstheme="minorHAnsi"/>
                <w:szCs w:val="24"/>
              </w:rPr>
            </w:pPr>
            <w:r w:rsidRPr="00E422F8">
              <w:rPr>
                <w:rFonts w:asciiTheme="minorHAnsi" w:eastAsia="Times New Roman" w:hAnsiTheme="minorHAnsi" w:cstheme="minorHAnsi"/>
                <w:szCs w:val="24"/>
              </w:rPr>
              <w:t>316</w:t>
            </w:r>
          </w:p>
        </w:tc>
        <w:tc>
          <w:tcPr>
            <w:tcW w:w="1710" w:type="dxa"/>
            <w:shd w:val="clear" w:color="auto" w:fill="auto"/>
            <w:noWrap/>
            <w:vAlign w:val="bottom"/>
          </w:tcPr>
          <w:p w:rsidR="00232F17" w:rsidRPr="00E422F8" w:rsidRDefault="00232F17" w:rsidP="00232F17">
            <w:pPr>
              <w:jc w:val="right"/>
              <w:rPr>
                <w:rFonts w:asciiTheme="minorHAnsi" w:eastAsia="Times New Roman" w:hAnsiTheme="minorHAnsi" w:cstheme="minorHAnsi"/>
                <w:szCs w:val="24"/>
              </w:rPr>
            </w:pPr>
            <w:r w:rsidRPr="00E422F8">
              <w:rPr>
                <w:rFonts w:asciiTheme="minorHAnsi" w:eastAsia="Times New Roman" w:hAnsiTheme="minorHAnsi" w:cstheme="minorHAnsi"/>
                <w:szCs w:val="24"/>
              </w:rPr>
              <w:t>$590,731</w:t>
            </w:r>
          </w:p>
        </w:tc>
        <w:tc>
          <w:tcPr>
            <w:tcW w:w="1440" w:type="dxa"/>
            <w:shd w:val="clear" w:color="auto" w:fill="auto"/>
            <w:noWrap/>
            <w:vAlign w:val="bottom"/>
          </w:tcPr>
          <w:p w:rsidR="00232F17" w:rsidRPr="00E422F8" w:rsidRDefault="00232F17" w:rsidP="00232F17">
            <w:pPr>
              <w:jc w:val="right"/>
              <w:rPr>
                <w:rFonts w:asciiTheme="minorHAnsi" w:eastAsia="Times New Roman" w:hAnsiTheme="minorHAnsi" w:cstheme="minorHAnsi"/>
                <w:szCs w:val="24"/>
              </w:rPr>
            </w:pPr>
            <w:r w:rsidRPr="00E422F8">
              <w:rPr>
                <w:rFonts w:asciiTheme="minorHAnsi" w:eastAsia="Times New Roman" w:hAnsiTheme="minorHAnsi" w:cstheme="minorHAnsi"/>
                <w:szCs w:val="24"/>
              </w:rPr>
              <w:t>0</w:t>
            </w:r>
          </w:p>
        </w:tc>
        <w:tc>
          <w:tcPr>
            <w:tcW w:w="1369" w:type="dxa"/>
            <w:shd w:val="clear" w:color="auto" w:fill="auto"/>
            <w:noWrap/>
            <w:vAlign w:val="bottom"/>
          </w:tcPr>
          <w:p w:rsidR="00232F17" w:rsidRPr="00E422F8" w:rsidRDefault="00232F17" w:rsidP="00232F17">
            <w:pPr>
              <w:jc w:val="right"/>
              <w:rPr>
                <w:rFonts w:asciiTheme="minorHAnsi" w:eastAsia="Times New Roman" w:hAnsiTheme="minorHAnsi" w:cstheme="minorHAnsi"/>
                <w:szCs w:val="24"/>
              </w:rPr>
            </w:pPr>
            <w:r w:rsidRPr="00E422F8">
              <w:rPr>
                <w:rFonts w:asciiTheme="minorHAnsi" w:eastAsia="Times New Roman" w:hAnsiTheme="minorHAnsi" w:cstheme="minorHAnsi"/>
                <w:szCs w:val="24"/>
              </w:rPr>
              <w:t>$590,731</w:t>
            </w:r>
          </w:p>
        </w:tc>
      </w:tr>
    </w:tbl>
    <w:p w:rsidR="00073E6D" w:rsidRPr="00E422F8" w:rsidRDefault="00073E6D" w:rsidP="00576EFC">
      <w:pPr>
        <w:pStyle w:val="Caption"/>
        <w:rPr>
          <w:rFonts w:asciiTheme="minorHAnsi" w:hAnsiTheme="minorHAnsi" w:cstheme="minorHAnsi"/>
        </w:rPr>
      </w:pPr>
    </w:p>
    <w:p w:rsidR="00576EFC" w:rsidRPr="00E422F8" w:rsidRDefault="00073E6D" w:rsidP="00576EFC">
      <w:pPr>
        <w:pStyle w:val="Caption"/>
        <w:rPr>
          <w:rFonts w:asciiTheme="minorHAnsi" w:hAnsiTheme="minorHAnsi" w:cstheme="minorHAnsi"/>
        </w:rPr>
      </w:pPr>
      <w:r w:rsidRPr="00E422F8">
        <w:rPr>
          <w:rFonts w:asciiTheme="minorHAnsi" w:hAnsiTheme="minorHAnsi" w:cstheme="minorHAnsi"/>
        </w:rPr>
        <w:t>Ta</w:t>
      </w:r>
      <w:r w:rsidR="00576EFC" w:rsidRPr="00E422F8">
        <w:rPr>
          <w:rFonts w:asciiTheme="minorHAnsi" w:hAnsiTheme="minorHAnsi" w:cstheme="minorHAnsi"/>
        </w:rPr>
        <w:t xml:space="preserve">ble: Total Savings to </w:t>
      </w:r>
      <w:proofErr w:type="spellStart"/>
      <w:r w:rsidR="00576EFC" w:rsidRPr="00E422F8">
        <w:rPr>
          <w:rFonts w:asciiTheme="minorHAnsi" w:hAnsiTheme="minorHAnsi" w:cstheme="minorHAnsi"/>
        </w:rPr>
        <w:t>REquipment</w:t>
      </w:r>
      <w:proofErr w:type="spellEnd"/>
      <w:r w:rsidR="00576EFC" w:rsidRPr="00E422F8">
        <w:rPr>
          <w:rFonts w:asciiTheme="minorHAnsi" w:hAnsiTheme="minorHAnsi" w:cstheme="minorHAnsi"/>
        </w:rPr>
        <w:t xml:space="preserve"> Recipients </w:t>
      </w:r>
    </w:p>
    <w:tbl>
      <w:tblPr>
        <w:tblStyle w:val="TableGrid"/>
        <w:tblW w:w="0" w:type="auto"/>
        <w:tblInd w:w="108" w:type="dxa"/>
        <w:tblLook w:val="04A0" w:firstRow="1" w:lastRow="0" w:firstColumn="1" w:lastColumn="0" w:noHBand="0" w:noVBand="1"/>
        <w:tblDescription w:val="Total Savings to REquipment Recipients by year and since inception"/>
      </w:tblPr>
      <w:tblGrid>
        <w:gridCol w:w="1794"/>
        <w:gridCol w:w="2010"/>
        <w:gridCol w:w="2010"/>
        <w:gridCol w:w="2011"/>
      </w:tblGrid>
      <w:tr w:rsidR="00576EFC" w:rsidRPr="00E422F8" w:rsidTr="00026371">
        <w:trPr>
          <w:cnfStyle w:val="100000000000" w:firstRow="1" w:lastRow="0" w:firstColumn="0" w:lastColumn="0" w:oddVBand="0" w:evenVBand="0" w:oddHBand="0" w:evenHBand="0" w:firstRowFirstColumn="0" w:firstRowLastColumn="0" w:lastRowFirstColumn="0" w:lastRowLastColumn="0"/>
          <w:trHeight w:val="314"/>
          <w:tblHeader/>
        </w:trPr>
        <w:tc>
          <w:tcPr>
            <w:tcW w:w="1794" w:type="dxa"/>
            <w:shd w:val="pct12" w:color="auto" w:fill="FFFFFF" w:themeFill="background1"/>
            <w:vAlign w:val="bottom"/>
          </w:tcPr>
          <w:p w:rsidR="00576EFC" w:rsidRPr="00E422F8" w:rsidRDefault="00576EFC" w:rsidP="00026371">
            <w:pPr>
              <w:jc w:val="right"/>
              <w:rPr>
                <w:rFonts w:asciiTheme="minorHAnsi" w:hAnsiTheme="minorHAnsi" w:cstheme="minorHAnsi"/>
                <w:szCs w:val="24"/>
              </w:rPr>
            </w:pPr>
            <w:r w:rsidRPr="00E422F8">
              <w:rPr>
                <w:rFonts w:asciiTheme="minorHAnsi" w:hAnsiTheme="minorHAnsi" w:cstheme="minorHAnsi"/>
                <w:szCs w:val="24"/>
              </w:rPr>
              <w:t>DME Reuse</w:t>
            </w:r>
          </w:p>
        </w:tc>
        <w:tc>
          <w:tcPr>
            <w:tcW w:w="2010" w:type="dxa"/>
            <w:shd w:val="pct12" w:color="auto" w:fill="FFFFFF" w:themeFill="background1"/>
            <w:vAlign w:val="bottom"/>
          </w:tcPr>
          <w:p w:rsidR="00576EFC" w:rsidRPr="00E422F8" w:rsidRDefault="00576EFC" w:rsidP="00026371">
            <w:pPr>
              <w:jc w:val="right"/>
              <w:rPr>
                <w:rFonts w:asciiTheme="minorHAnsi" w:hAnsiTheme="minorHAnsi" w:cstheme="minorHAnsi"/>
                <w:szCs w:val="24"/>
              </w:rPr>
            </w:pPr>
            <w:r w:rsidRPr="00E422F8">
              <w:rPr>
                <w:rFonts w:asciiTheme="minorHAnsi" w:hAnsiTheme="minorHAnsi" w:cstheme="minorHAnsi"/>
                <w:szCs w:val="24"/>
              </w:rPr>
              <w:t>FFY14</w:t>
            </w:r>
          </w:p>
        </w:tc>
        <w:tc>
          <w:tcPr>
            <w:tcW w:w="2010" w:type="dxa"/>
            <w:shd w:val="pct12" w:color="auto" w:fill="FFFFFF" w:themeFill="background1"/>
            <w:vAlign w:val="bottom"/>
          </w:tcPr>
          <w:p w:rsidR="00576EFC" w:rsidRPr="00E422F8" w:rsidRDefault="00576EFC" w:rsidP="00026371">
            <w:pPr>
              <w:jc w:val="right"/>
              <w:rPr>
                <w:rFonts w:asciiTheme="minorHAnsi" w:hAnsiTheme="minorHAnsi" w:cstheme="minorHAnsi"/>
                <w:szCs w:val="24"/>
              </w:rPr>
            </w:pPr>
            <w:r w:rsidRPr="00E422F8">
              <w:rPr>
                <w:rFonts w:asciiTheme="minorHAnsi" w:hAnsiTheme="minorHAnsi" w:cstheme="minorHAnsi"/>
                <w:szCs w:val="24"/>
              </w:rPr>
              <w:t>FFY15</w:t>
            </w:r>
          </w:p>
        </w:tc>
        <w:tc>
          <w:tcPr>
            <w:tcW w:w="2011" w:type="dxa"/>
            <w:shd w:val="pct12" w:color="auto" w:fill="FFFFFF" w:themeFill="background1"/>
            <w:vAlign w:val="bottom"/>
          </w:tcPr>
          <w:p w:rsidR="00576EFC" w:rsidRPr="00E422F8" w:rsidRDefault="00576EFC" w:rsidP="00026371">
            <w:pPr>
              <w:jc w:val="right"/>
              <w:rPr>
                <w:rFonts w:asciiTheme="minorHAnsi" w:hAnsiTheme="minorHAnsi" w:cstheme="minorHAnsi"/>
                <w:szCs w:val="24"/>
              </w:rPr>
            </w:pPr>
            <w:r w:rsidRPr="00E422F8">
              <w:rPr>
                <w:rFonts w:asciiTheme="minorHAnsi" w:hAnsiTheme="minorHAnsi" w:cstheme="minorHAnsi"/>
                <w:szCs w:val="24"/>
              </w:rPr>
              <w:t>Since Inception</w:t>
            </w:r>
          </w:p>
        </w:tc>
      </w:tr>
      <w:tr w:rsidR="00576EFC" w:rsidRPr="00E422F8" w:rsidTr="00026371">
        <w:trPr>
          <w:trHeight w:val="337"/>
        </w:trPr>
        <w:tc>
          <w:tcPr>
            <w:tcW w:w="1794" w:type="dxa"/>
            <w:vAlign w:val="bottom"/>
          </w:tcPr>
          <w:p w:rsidR="00576EFC" w:rsidRPr="00E422F8" w:rsidRDefault="00576EFC" w:rsidP="00026371">
            <w:pPr>
              <w:jc w:val="right"/>
              <w:rPr>
                <w:rFonts w:asciiTheme="minorHAnsi" w:hAnsiTheme="minorHAnsi" w:cstheme="minorHAnsi"/>
                <w:szCs w:val="24"/>
              </w:rPr>
            </w:pPr>
            <w:r w:rsidRPr="00E422F8">
              <w:rPr>
                <w:rFonts w:asciiTheme="minorHAnsi" w:hAnsiTheme="minorHAnsi" w:cstheme="minorHAnsi"/>
                <w:szCs w:val="24"/>
              </w:rPr>
              <w:t xml:space="preserve">Savings </w:t>
            </w:r>
          </w:p>
        </w:tc>
        <w:tc>
          <w:tcPr>
            <w:tcW w:w="2010" w:type="dxa"/>
            <w:vAlign w:val="bottom"/>
          </w:tcPr>
          <w:p w:rsidR="00576EFC" w:rsidRPr="00E422F8" w:rsidRDefault="00576EFC" w:rsidP="00026371">
            <w:pPr>
              <w:jc w:val="right"/>
              <w:rPr>
                <w:rFonts w:asciiTheme="minorHAnsi" w:hAnsiTheme="minorHAnsi" w:cstheme="minorHAnsi"/>
                <w:szCs w:val="24"/>
              </w:rPr>
            </w:pPr>
            <w:r w:rsidRPr="00E422F8">
              <w:rPr>
                <w:rFonts w:asciiTheme="minorHAnsi" w:hAnsiTheme="minorHAnsi" w:cstheme="minorHAnsi"/>
                <w:szCs w:val="24"/>
              </w:rPr>
              <w:t>$73,848</w:t>
            </w:r>
          </w:p>
        </w:tc>
        <w:tc>
          <w:tcPr>
            <w:tcW w:w="2010" w:type="dxa"/>
            <w:vAlign w:val="bottom"/>
          </w:tcPr>
          <w:p w:rsidR="00576EFC" w:rsidRPr="00E422F8" w:rsidRDefault="00576EFC" w:rsidP="00026371">
            <w:pPr>
              <w:jc w:val="right"/>
              <w:rPr>
                <w:rFonts w:asciiTheme="minorHAnsi" w:hAnsiTheme="minorHAnsi" w:cstheme="minorHAnsi"/>
                <w:szCs w:val="24"/>
              </w:rPr>
            </w:pPr>
            <w:r w:rsidRPr="00E422F8">
              <w:rPr>
                <w:rFonts w:asciiTheme="minorHAnsi" w:hAnsiTheme="minorHAnsi" w:cstheme="minorHAnsi"/>
                <w:szCs w:val="24"/>
              </w:rPr>
              <w:t>$590,731</w:t>
            </w:r>
          </w:p>
        </w:tc>
        <w:tc>
          <w:tcPr>
            <w:tcW w:w="2011" w:type="dxa"/>
            <w:vAlign w:val="bottom"/>
          </w:tcPr>
          <w:p w:rsidR="00576EFC" w:rsidRPr="00E422F8" w:rsidRDefault="00576EFC" w:rsidP="00026371">
            <w:pPr>
              <w:jc w:val="right"/>
              <w:rPr>
                <w:rFonts w:asciiTheme="minorHAnsi" w:hAnsiTheme="minorHAnsi" w:cstheme="minorHAnsi"/>
                <w:szCs w:val="24"/>
              </w:rPr>
            </w:pPr>
            <w:r w:rsidRPr="00E422F8">
              <w:rPr>
                <w:rFonts w:asciiTheme="minorHAnsi" w:hAnsiTheme="minorHAnsi" w:cstheme="minorHAnsi"/>
                <w:szCs w:val="24"/>
              </w:rPr>
              <w:t>$664,579</w:t>
            </w:r>
          </w:p>
        </w:tc>
      </w:tr>
    </w:tbl>
    <w:p w:rsidR="00576EFC" w:rsidRPr="00E422F8" w:rsidRDefault="00576EFC" w:rsidP="00D70253">
      <w:pPr>
        <w:rPr>
          <w:rFonts w:asciiTheme="minorHAnsi" w:hAnsiTheme="minorHAnsi" w:cstheme="minorHAnsi"/>
        </w:rPr>
      </w:pPr>
    </w:p>
    <w:p w:rsidR="006F42E9" w:rsidRPr="00E422F8" w:rsidRDefault="00576EFC" w:rsidP="006F42E9">
      <w:pPr>
        <w:pStyle w:val="Heading5"/>
        <w:rPr>
          <w:rFonts w:asciiTheme="minorHAnsi" w:hAnsiTheme="minorHAnsi" w:cstheme="minorHAnsi"/>
        </w:rPr>
      </w:pPr>
      <w:r w:rsidRPr="00E422F8">
        <w:rPr>
          <w:rFonts w:asciiTheme="minorHAnsi" w:hAnsiTheme="minorHAnsi" w:cstheme="minorHAnsi"/>
        </w:rPr>
        <w:t>Additional Reuse Efforts</w:t>
      </w:r>
    </w:p>
    <w:p w:rsidR="004C7609" w:rsidRPr="00E422F8" w:rsidRDefault="004C7609" w:rsidP="006F42E9">
      <w:pPr>
        <w:rPr>
          <w:rFonts w:asciiTheme="minorHAnsi" w:hAnsiTheme="minorHAnsi" w:cstheme="minorHAnsi"/>
        </w:rPr>
      </w:pPr>
    </w:p>
    <w:p w:rsidR="00687391" w:rsidRPr="00E422F8" w:rsidRDefault="006F42E9" w:rsidP="006F42E9">
      <w:pPr>
        <w:rPr>
          <w:rFonts w:asciiTheme="minorHAnsi" w:hAnsiTheme="minorHAnsi" w:cstheme="minorHAnsi"/>
        </w:rPr>
      </w:pPr>
      <w:r w:rsidRPr="00E422F8">
        <w:rPr>
          <w:rFonts w:asciiTheme="minorHAnsi" w:hAnsiTheme="minorHAnsi" w:cstheme="minorHAnsi"/>
        </w:rPr>
        <w:t>MassMATCH also supports the reuse work of Stavros Center for Independent Living and U</w:t>
      </w:r>
      <w:r w:rsidR="003772A1" w:rsidRPr="00E422F8">
        <w:rPr>
          <w:rFonts w:asciiTheme="minorHAnsi" w:hAnsiTheme="minorHAnsi" w:cstheme="minorHAnsi"/>
        </w:rPr>
        <w:t>nited Cerebral Palsy-</w:t>
      </w:r>
      <w:r w:rsidR="00026371" w:rsidRPr="00E422F8">
        <w:rPr>
          <w:rFonts w:asciiTheme="minorHAnsi" w:hAnsiTheme="minorHAnsi" w:cstheme="minorHAnsi"/>
        </w:rPr>
        <w:t>Berkshire</w:t>
      </w:r>
      <w:r w:rsidR="003772A1" w:rsidRPr="00E422F8">
        <w:rPr>
          <w:rFonts w:asciiTheme="minorHAnsi" w:hAnsiTheme="minorHAnsi" w:cstheme="minorHAnsi"/>
        </w:rPr>
        <w:t>, both in western Massachusetts</w:t>
      </w:r>
      <w:r w:rsidR="00026371" w:rsidRPr="00E422F8">
        <w:rPr>
          <w:rFonts w:asciiTheme="minorHAnsi" w:hAnsiTheme="minorHAnsi" w:cstheme="minorHAnsi"/>
        </w:rPr>
        <w:t>.</w:t>
      </w:r>
      <w:r w:rsidRPr="00E422F8">
        <w:rPr>
          <w:rFonts w:asciiTheme="minorHAnsi" w:hAnsiTheme="minorHAnsi" w:cstheme="minorHAnsi"/>
        </w:rPr>
        <w:t xml:space="preserve"> Stavros and UCP redistribute donated DME as well as AT for independent living. The work of these organizations helps individuals and families acquire AT they otherwise often cannot afford. Depending on the inventory, reuse programs may also provide equipment more quickly than the process of obtaining DME through public or private insurance providers.</w:t>
      </w:r>
    </w:p>
    <w:p w:rsidR="004C7609" w:rsidRPr="00E422F8" w:rsidRDefault="006F42E9" w:rsidP="00D70253">
      <w:pPr>
        <w:rPr>
          <w:rFonts w:asciiTheme="minorHAnsi" w:hAnsiTheme="minorHAnsi" w:cstheme="minorHAnsi"/>
        </w:rPr>
      </w:pPr>
      <w:r w:rsidRPr="00E422F8">
        <w:rPr>
          <w:rFonts w:asciiTheme="minorHAnsi" w:hAnsiTheme="minorHAnsi" w:cstheme="minorHAnsi"/>
        </w:rPr>
        <w:br/>
      </w:r>
    </w:p>
    <w:p w:rsidR="004C7609" w:rsidRPr="00E422F8" w:rsidRDefault="004C7609">
      <w:pPr>
        <w:rPr>
          <w:rFonts w:asciiTheme="minorHAnsi" w:hAnsiTheme="minorHAnsi" w:cstheme="minorHAnsi"/>
        </w:rPr>
      </w:pPr>
      <w:r w:rsidRPr="00E422F8">
        <w:rPr>
          <w:rFonts w:asciiTheme="minorHAnsi" w:hAnsiTheme="minorHAnsi" w:cstheme="minorHAnsi"/>
        </w:rPr>
        <w:br w:type="page"/>
      </w:r>
    </w:p>
    <w:p w:rsidR="00687391" w:rsidRPr="00E422F8" w:rsidRDefault="00687391" w:rsidP="00D70253">
      <w:pPr>
        <w:rPr>
          <w:rFonts w:asciiTheme="minorHAnsi" w:hAnsiTheme="minorHAnsi" w:cstheme="minorHAnsi"/>
        </w:rPr>
      </w:pPr>
      <w:r w:rsidRPr="00E422F8">
        <w:rPr>
          <w:rFonts w:asciiTheme="minorHAnsi" w:hAnsiTheme="minorHAnsi" w:cstheme="minorHAnsi"/>
        </w:rPr>
        <w:lastRenderedPageBreak/>
        <w:t>During FFY1</w:t>
      </w:r>
      <w:r w:rsidR="00E72C96" w:rsidRPr="00E422F8">
        <w:rPr>
          <w:rFonts w:asciiTheme="minorHAnsi" w:hAnsiTheme="minorHAnsi" w:cstheme="minorHAnsi"/>
        </w:rPr>
        <w:t>5</w:t>
      </w:r>
      <w:r w:rsidRPr="00E422F8">
        <w:rPr>
          <w:rFonts w:asciiTheme="minorHAnsi" w:hAnsiTheme="minorHAnsi" w:cstheme="minorHAnsi"/>
        </w:rPr>
        <w:t>,</w:t>
      </w:r>
      <w:r w:rsidR="00937AE3" w:rsidRPr="00E422F8">
        <w:rPr>
          <w:rFonts w:asciiTheme="minorHAnsi" w:hAnsiTheme="minorHAnsi" w:cstheme="minorHAnsi"/>
        </w:rPr>
        <w:t xml:space="preserve"> 97 </w:t>
      </w:r>
      <w:r w:rsidRPr="00E422F8">
        <w:rPr>
          <w:rFonts w:asciiTheme="minorHAnsi" w:hAnsiTheme="minorHAnsi" w:cstheme="minorHAnsi"/>
        </w:rPr>
        <w:t>devices were redistributed, saving recipients $</w:t>
      </w:r>
      <w:r w:rsidR="00FF3345" w:rsidRPr="00E422F8">
        <w:rPr>
          <w:rFonts w:asciiTheme="minorHAnsi" w:hAnsiTheme="minorHAnsi" w:cstheme="minorHAnsi"/>
        </w:rPr>
        <w:t>120,620</w:t>
      </w:r>
      <w:r w:rsidRPr="00E422F8">
        <w:rPr>
          <w:rFonts w:asciiTheme="minorHAnsi" w:hAnsiTheme="minorHAnsi" w:cstheme="minorHAnsi"/>
        </w:rPr>
        <w:t>.</w:t>
      </w:r>
    </w:p>
    <w:p w:rsidR="001F10DF" w:rsidRPr="00E422F8" w:rsidRDefault="001F10DF">
      <w:pPr>
        <w:rPr>
          <w:rFonts w:asciiTheme="minorHAnsi" w:hAnsiTheme="minorHAnsi" w:cstheme="minorHAnsi"/>
          <w:b/>
          <w:bCs/>
          <w:szCs w:val="24"/>
        </w:rPr>
      </w:pPr>
    </w:p>
    <w:p w:rsidR="00B679D7" w:rsidRPr="00E422F8" w:rsidRDefault="00B679D7" w:rsidP="00B679D7">
      <w:pPr>
        <w:pStyle w:val="Caption"/>
        <w:rPr>
          <w:rFonts w:asciiTheme="minorHAnsi" w:hAnsiTheme="minorHAnsi" w:cstheme="minorHAnsi"/>
        </w:rPr>
      </w:pPr>
      <w:r w:rsidRPr="00E422F8">
        <w:rPr>
          <w:rFonts w:asciiTheme="minorHAnsi" w:hAnsiTheme="minorHAnsi" w:cstheme="minorHAnsi"/>
        </w:rPr>
        <w:t>Table: Savings</w:t>
      </w:r>
      <w:r w:rsidR="00ED6D9D" w:rsidRPr="00E422F8">
        <w:rPr>
          <w:rFonts w:asciiTheme="minorHAnsi" w:hAnsiTheme="minorHAnsi" w:cstheme="minorHAnsi"/>
        </w:rPr>
        <w:t xml:space="preserve"> to AT Reuse Recipients in FFY15</w:t>
      </w:r>
    </w:p>
    <w:tbl>
      <w:tblPr>
        <w:tblStyle w:val="TableGrid"/>
        <w:tblW w:w="0" w:type="auto"/>
        <w:tblInd w:w="108" w:type="dxa"/>
        <w:tblLook w:val="04A0" w:firstRow="1" w:lastRow="0" w:firstColumn="1" w:lastColumn="0" w:noHBand="0" w:noVBand="1"/>
        <w:tblDescription w:val="Shows number of devices redistributed by Device Type and Savings to recipients."/>
      </w:tblPr>
      <w:tblGrid>
        <w:gridCol w:w="2858"/>
        <w:gridCol w:w="1462"/>
        <w:gridCol w:w="1800"/>
        <w:gridCol w:w="1710"/>
        <w:gridCol w:w="2520"/>
      </w:tblGrid>
      <w:tr w:rsidR="00687391" w:rsidRPr="00E422F8" w:rsidTr="00B62838">
        <w:trPr>
          <w:cnfStyle w:val="100000000000" w:firstRow="1" w:lastRow="0" w:firstColumn="0" w:lastColumn="0" w:oddVBand="0" w:evenVBand="0" w:oddHBand="0" w:evenHBand="0" w:firstRowFirstColumn="0" w:firstRowLastColumn="0" w:lastRowFirstColumn="0" w:lastRowLastColumn="0"/>
          <w:trHeight w:val="432"/>
          <w:tblHeader/>
        </w:trPr>
        <w:tc>
          <w:tcPr>
            <w:tcW w:w="2858" w:type="dxa"/>
            <w:shd w:val="pct15" w:color="auto" w:fill="FFFFFF" w:themeFill="background1"/>
            <w:noWrap/>
            <w:vAlign w:val="center"/>
            <w:hideMark/>
          </w:tcPr>
          <w:p w:rsidR="00687391" w:rsidRPr="00E422F8" w:rsidRDefault="00687391" w:rsidP="00687391">
            <w:pPr>
              <w:jc w:val="center"/>
              <w:rPr>
                <w:rFonts w:asciiTheme="minorHAnsi" w:hAnsiTheme="minorHAnsi" w:cstheme="minorHAnsi"/>
              </w:rPr>
            </w:pPr>
            <w:r w:rsidRPr="00E422F8">
              <w:rPr>
                <w:rFonts w:asciiTheme="minorHAnsi" w:hAnsiTheme="minorHAnsi" w:cstheme="minorHAnsi"/>
              </w:rPr>
              <w:t>Device Type</w:t>
            </w:r>
          </w:p>
        </w:tc>
        <w:tc>
          <w:tcPr>
            <w:tcW w:w="1462" w:type="dxa"/>
            <w:shd w:val="pct15" w:color="auto" w:fill="FFFFFF" w:themeFill="background1"/>
            <w:noWrap/>
            <w:vAlign w:val="center"/>
            <w:hideMark/>
          </w:tcPr>
          <w:p w:rsidR="00687391" w:rsidRPr="00E422F8" w:rsidRDefault="00687391" w:rsidP="00687391">
            <w:pPr>
              <w:jc w:val="center"/>
              <w:rPr>
                <w:rFonts w:asciiTheme="minorHAnsi" w:hAnsiTheme="minorHAnsi" w:cstheme="minorHAnsi"/>
              </w:rPr>
            </w:pPr>
            <w:r w:rsidRPr="00E422F8">
              <w:rPr>
                <w:rFonts w:asciiTheme="minorHAnsi" w:hAnsiTheme="minorHAnsi" w:cstheme="minorHAnsi"/>
              </w:rPr>
              <w:t>Devices</w:t>
            </w:r>
          </w:p>
        </w:tc>
        <w:tc>
          <w:tcPr>
            <w:tcW w:w="1800" w:type="dxa"/>
            <w:shd w:val="pct15" w:color="auto" w:fill="FFFFFF" w:themeFill="background1"/>
            <w:noWrap/>
            <w:vAlign w:val="center"/>
            <w:hideMark/>
          </w:tcPr>
          <w:p w:rsidR="00687391" w:rsidRPr="00E422F8" w:rsidRDefault="00687391" w:rsidP="00687391">
            <w:pPr>
              <w:jc w:val="center"/>
              <w:rPr>
                <w:rFonts w:asciiTheme="minorHAnsi" w:hAnsiTheme="minorHAnsi" w:cstheme="minorHAnsi"/>
              </w:rPr>
            </w:pPr>
            <w:r w:rsidRPr="00E422F8">
              <w:rPr>
                <w:rFonts w:asciiTheme="minorHAnsi" w:hAnsiTheme="minorHAnsi" w:cstheme="minorHAnsi"/>
              </w:rPr>
              <w:t>Current Price</w:t>
            </w:r>
          </w:p>
        </w:tc>
        <w:tc>
          <w:tcPr>
            <w:tcW w:w="1710" w:type="dxa"/>
            <w:shd w:val="pct15" w:color="auto" w:fill="FFFFFF" w:themeFill="background1"/>
            <w:noWrap/>
            <w:vAlign w:val="center"/>
            <w:hideMark/>
          </w:tcPr>
          <w:p w:rsidR="00687391" w:rsidRPr="00E422F8" w:rsidRDefault="00687391" w:rsidP="00687391">
            <w:pPr>
              <w:jc w:val="center"/>
              <w:rPr>
                <w:rFonts w:asciiTheme="minorHAnsi" w:hAnsiTheme="minorHAnsi" w:cstheme="minorHAnsi"/>
              </w:rPr>
            </w:pPr>
            <w:r w:rsidRPr="00E422F8">
              <w:rPr>
                <w:rFonts w:asciiTheme="minorHAnsi" w:hAnsiTheme="minorHAnsi" w:cstheme="minorHAnsi"/>
              </w:rPr>
              <w:t>Sale Price</w:t>
            </w:r>
          </w:p>
        </w:tc>
        <w:tc>
          <w:tcPr>
            <w:tcW w:w="2520" w:type="dxa"/>
            <w:shd w:val="pct15" w:color="auto" w:fill="FFFFFF" w:themeFill="background1"/>
            <w:noWrap/>
            <w:vAlign w:val="center"/>
            <w:hideMark/>
          </w:tcPr>
          <w:p w:rsidR="00687391" w:rsidRPr="00E422F8" w:rsidRDefault="00687391" w:rsidP="00687391">
            <w:pPr>
              <w:jc w:val="center"/>
              <w:rPr>
                <w:rFonts w:asciiTheme="minorHAnsi" w:hAnsiTheme="minorHAnsi" w:cstheme="minorHAnsi"/>
              </w:rPr>
            </w:pPr>
            <w:r w:rsidRPr="00E422F8">
              <w:rPr>
                <w:rFonts w:asciiTheme="minorHAnsi" w:hAnsiTheme="minorHAnsi" w:cstheme="minorHAnsi"/>
              </w:rPr>
              <w:t>Savings</w:t>
            </w:r>
          </w:p>
        </w:tc>
      </w:tr>
      <w:tr w:rsidR="00687391" w:rsidRPr="00E422F8" w:rsidTr="00ED6D9D">
        <w:trPr>
          <w:trHeight w:val="432"/>
        </w:trPr>
        <w:tc>
          <w:tcPr>
            <w:tcW w:w="2858" w:type="dxa"/>
            <w:noWrap/>
            <w:vAlign w:val="center"/>
            <w:hideMark/>
          </w:tcPr>
          <w:p w:rsidR="00687391" w:rsidRPr="00E422F8" w:rsidRDefault="00687391" w:rsidP="00687391">
            <w:pPr>
              <w:rPr>
                <w:rFonts w:asciiTheme="minorHAnsi" w:hAnsiTheme="minorHAnsi" w:cstheme="minorHAnsi"/>
              </w:rPr>
            </w:pPr>
            <w:r w:rsidRPr="00E422F8">
              <w:rPr>
                <w:rFonts w:asciiTheme="minorHAnsi" w:hAnsiTheme="minorHAnsi" w:cstheme="minorHAnsi"/>
              </w:rPr>
              <w:t>Mobility, Seating and Positioning</w:t>
            </w:r>
          </w:p>
        </w:tc>
        <w:tc>
          <w:tcPr>
            <w:tcW w:w="1462" w:type="dxa"/>
            <w:noWrap/>
            <w:vAlign w:val="bottom"/>
          </w:tcPr>
          <w:p w:rsidR="00687391" w:rsidRPr="00E422F8" w:rsidRDefault="00E72C96" w:rsidP="00687391">
            <w:pPr>
              <w:jc w:val="right"/>
              <w:rPr>
                <w:rFonts w:asciiTheme="minorHAnsi" w:hAnsiTheme="minorHAnsi" w:cstheme="minorHAnsi"/>
              </w:rPr>
            </w:pPr>
            <w:r w:rsidRPr="00E422F8">
              <w:rPr>
                <w:rFonts w:asciiTheme="minorHAnsi" w:hAnsiTheme="minorHAnsi" w:cstheme="minorHAnsi"/>
              </w:rPr>
              <w:t>97</w:t>
            </w:r>
          </w:p>
        </w:tc>
        <w:tc>
          <w:tcPr>
            <w:tcW w:w="1800" w:type="dxa"/>
            <w:noWrap/>
            <w:vAlign w:val="bottom"/>
          </w:tcPr>
          <w:p w:rsidR="00687391" w:rsidRPr="00E422F8" w:rsidRDefault="00E72C96" w:rsidP="00687391">
            <w:pPr>
              <w:jc w:val="right"/>
              <w:rPr>
                <w:rFonts w:asciiTheme="minorHAnsi" w:hAnsiTheme="minorHAnsi" w:cstheme="minorHAnsi"/>
              </w:rPr>
            </w:pPr>
            <w:r w:rsidRPr="00E422F8">
              <w:rPr>
                <w:rFonts w:asciiTheme="minorHAnsi" w:hAnsiTheme="minorHAnsi" w:cstheme="minorHAnsi"/>
              </w:rPr>
              <w:t>$</w:t>
            </w:r>
            <w:r w:rsidR="00FF3345" w:rsidRPr="00E422F8">
              <w:rPr>
                <w:rFonts w:asciiTheme="minorHAnsi" w:hAnsiTheme="minorHAnsi" w:cstheme="minorHAnsi"/>
              </w:rPr>
              <w:t>115,770</w:t>
            </w:r>
          </w:p>
        </w:tc>
        <w:tc>
          <w:tcPr>
            <w:tcW w:w="1710" w:type="dxa"/>
            <w:noWrap/>
            <w:vAlign w:val="bottom"/>
          </w:tcPr>
          <w:p w:rsidR="00687391" w:rsidRPr="00E422F8" w:rsidRDefault="00E72C96" w:rsidP="00687391">
            <w:pPr>
              <w:jc w:val="right"/>
              <w:rPr>
                <w:rFonts w:asciiTheme="minorHAnsi" w:hAnsiTheme="minorHAnsi" w:cstheme="minorHAnsi"/>
              </w:rPr>
            </w:pPr>
            <w:r w:rsidRPr="00E422F8">
              <w:rPr>
                <w:rFonts w:asciiTheme="minorHAnsi" w:hAnsiTheme="minorHAnsi" w:cstheme="minorHAnsi"/>
              </w:rPr>
              <w:t>0</w:t>
            </w:r>
          </w:p>
        </w:tc>
        <w:tc>
          <w:tcPr>
            <w:tcW w:w="2520" w:type="dxa"/>
            <w:noWrap/>
            <w:vAlign w:val="bottom"/>
          </w:tcPr>
          <w:p w:rsidR="00687391" w:rsidRPr="00E422F8" w:rsidRDefault="00E72C96" w:rsidP="00687391">
            <w:pPr>
              <w:jc w:val="right"/>
              <w:rPr>
                <w:rFonts w:asciiTheme="minorHAnsi" w:hAnsiTheme="minorHAnsi" w:cstheme="minorHAnsi"/>
              </w:rPr>
            </w:pPr>
            <w:r w:rsidRPr="00E422F8">
              <w:rPr>
                <w:rFonts w:asciiTheme="minorHAnsi" w:hAnsiTheme="minorHAnsi" w:cstheme="minorHAnsi"/>
              </w:rPr>
              <w:t>$11</w:t>
            </w:r>
            <w:r w:rsidR="00FF3345" w:rsidRPr="00E422F8">
              <w:rPr>
                <w:rFonts w:asciiTheme="minorHAnsi" w:hAnsiTheme="minorHAnsi" w:cstheme="minorHAnsi"/>
              </w:rPr>
              <w:t>5,770</w:t>
            </w:r>
          </w:p>
        </w:tc>
      </w:tr>
      <w:tr w:rsidR="00E72C96" w:rsidRPr="00E422F8" w:rsidTr="00ED6D9D">
        <w:trPr>
          <w:trHeight w:val="432"/>
        </w:trPr>
        <w:tc>
          <w:tcPr>
            <w:tcW w:w="2858" w:type="dxa"/>
            <w:noWrap/>
            <w:vAlign w:val="center"/>
          </w:tcPr>
          <w:p w:rsidR="00E72C96" w:rsidRPr="00E422F8" w:rsidRDefault="00E72C96" w:rsidP="00687391">
            <w:pPr>
              <w:rPr>
                <w:rFonts w:asciiTheme="minorHAnsi" w:hAnsiTheme="minorHAnsi" w:cstheme="minorHAnsi"/>
              </w:rPr>
            </w:pPr>
            <w:r w:rsidRPr="00E422F8">
              <w:rPr>
                <w:rFonts w:asciiTheme="minorHAnsi" w:hAnsiTheme="minorHAnsi" w:cstheme="minorHAnsi"/>
              </w:rPr>
              <w:t>Daily Living</w:t>
            </w:r>
          </w:p>
        </w:tc>
        <w:tc>
          <w:tcPr>
            <w:tcW w:w="1462" w:type="dxa"/>
            <w:noWrap/>
            <w:vAlign w:val="bottom"/>
          </w:tcPr>
          <w:p w:rsidR="00E72C96" w:rsidRPr="00E422F8" w:rsidRDefault="00E72C96" w:rsidP="00687391">
            <w:pPr>
              <w:jc w:val="right"/>
              <w:rPr>
                <w:rFonts w:asciiTheme="minorHAnsi" w:hAnsiTheme="minorHAnsi" w:cstheme="minorHAnsi"/>
              </w:rPr>
            </w:pPr>
            <w:r w:rsidRPr="00E422F8">
              <w:rPr>
                <w:rFonts w:asciiTheme="minorHAnsi" w:hAnsiTheme="minorHAnsi" w:cstheme="minorHAnsi"/>
              </w:rPr>
              <w:t>33</w:t>
            </w:r>
          </w:p>
        </w:tc>
        <w:tc>
          <w:tcPr>
            <w:tcW w:w="1800" w:type="dxa"/>
            <w:noWrap/>
            <w:vAlign w:val="bottom"/>
          </w:tcPr>
          <w:p w:rsidR="00E72C96" w:rsidRPr="00E422F8" w:rsidRDefault="00FF3345" w:rsidP="00687391">
            <w:pPr>
              <w:jc w:val="right"/>
              <w:rPr>
                <w:rFonts w:asciiTheme="minorHAnsi" w:hAnsiTheme="minorHAnsi" w:cstheme="minorHAnsi"/>
              </w:rPr>
            </w:pPr>
            <w:r w:rsidRPr="00E422F8">
              <w:rPr>
                <w:rFonts w:asciiTheme="minorHAnsi" w:hAnsiTheme="minorHAnsi" w:cstheme="minorHAnsi"/>
              </w:rPr>
              <w:t>$4,850</w:t>
            </w:r>
          </w:p>
        </w:tc>
        <w:tc>
          <w:tcPr>
            <w:tcW w:w="1710" w:type="dxa"/>
            <w:noWrap/>
            <w:vAlign w:val="bottom"/>
          </w:tcPr>
          <w:p w:rsidR="00E72C96" w:rsidRPr="00E422F8" w:rsidRDefault="00E72C96" w:rsidP="00687391">
            <w:pPr>
              <w:jc w:val="right"/>
              <w:rPr>
                <w:rFonts w:asciiTheme="minorHAnsi" w:hAnsiTheme="minorHAnsi" w:cstheme="minorHAnsi"/>
              </w:rPr>
            </w:pPr>
            <w:r w:rsidRPr="00E422F8">
              <w:rPr>
                <w:rFonts w:asciiTheme="minorHAnsi" w:hAnsiTheme="minorHAnsi" w:cstheme="minorHAnsi"/>
              </w:rPr>
              <w:t>0</w:t>
            </w:r>
          </w:p>
        </w:tc>
        <w:tc>
          <w:tcPr>
            <w:tcW w:w="2520" w:type="dxa"/>
            <w:noWrap/>
            <w:vAlign w:val="bottom"/>
          </w:tcPr>
          <w:p w:rsidR="00E72C96" w:rsidRPr="00E422F8" w:rsidRDefault="00E72C96" w:rsidP="00687391">
            <w:pPr>
              <w:jc w:val="right"/>
              <w:rPr>
                <w:rFonts w:asciiTheme="minorHAnsi" w:hAnsiTheme="minorHAnsi" w:cstheme="minorHAnsi"/>
              </w:rPr>
            </w:pPr>
            <w:r w:rsidRPr="00E422F8">
              <w:rPr>
                <w:rFonts w:asciiTheme="minorHAnsi" w:hAnsiTheme="minorHAnsi" w:cstheme="minorHAnsi"/>
              </w:rPr>
              <w:t>$</w:t>
            </w:r>
            <w:r w:rsidR="00FF3345" w:rsidRPr="00E422F8">
              <w:rPr>
                <w:rFonts w:asciiTheme="minorHAnsi" w:hAnsiTheme="minorHAnsi" w:cstheme="minorHAnsi"/>
              </w:rPr>
              <w:t>4,850</w:t>
            </w:r>
          </w:p>
        </w:tc>
      </w:tr>
      <w:tr w:rsidR="00687391" w:rsidRPr="00E422F8" w:rsidTr="00026371">
        <w:trPr>
          <w:trHeight w:val="432"/>
        </w:trPr>
        <w:tc>
          <w:tcPr>
            <w:tcW w:w="2858" w:type="dxa"/>
            <w:noWrap/>
            <w:vAlign w:val="center"/>
            <w:hideMark/>
          </w:tcPr>
          <w:p w:rsidR="00687391" w:rsidRPr="00E422F8" w:rsidRDefault="00687391" w:rsidP="00687391">
            <w:pPr>
              <w:rPr>
                <w:rFonts w:asciiTheme="minorHAnsi" w:hAnsiTheme="minorHAnsi" w:cstheme="minorHAnsi"/>
                <w:b/>
              </w:rPr>
            </w:pPr>
            <w:r w:rsidRPr="00E422F8">
              <w:rPr>
                <w:rFonts w:asciiTheme="minorHAnsi" w:hAnsiTheme="minorHAnsi" w:cstheme="minorHAnsi"/>
                <w:b/>
              </w:rPr>
              <w:t xml:space="preserve">Total </w:t>
            </w:r>
          </w:p>
        </w:tc>
        <w:tc>
          <w:tcPr>
            <w:tcW w:w="1462" w:type="dxa"/>
            <w:noWrap/>
            <w:vAlign w:val="bottom"/>
          </w:tcPr>
          <w:p w:rsidR="00687391" w:rsidRPr="00E422F8" w:rsidRDefault="00026371" w:rsidP="00026371">
            <w:pPr>
              <w:jc w:val="right"/>
              <w:rPr>
                <w:rFonts w:asciiTheme="minorHAnsi" w:hAnsiTheme="minorHAnsi" w:cstheme="minorHAnsi"/>
                <w:b/>
              </w:rPr>
            </w:pPr>
            <w:r w:rsidRPr="00E422F8">
              <w:rPr>
                <w:rFonts w:asciiTheme="minorHAnsi" w:hAnsiTheme="minorHAnsi" w:cstheme="minorHAnsi"/>
                <w:b/>
              </w:rPr>
              <w:t>130</w:t>
            </w:r>
          </w:p>
        </w:tc>
        <w:tc>
          <w:tcPr>
            <w:tcW w:w="1800" w:type="dxa"/>
            <w:noWrap/>
            <w:vAlign w:val="bottom"/>
          </w:tcPr>
          <w:p w:rsidR="00687391" w:rsidRPr="00E422F8" w:rsidRDefault="00E72C96" w:rsidP="00026371">
            <w:pPr>
              <w:jc w:val="right"/>
              <w:rPr>
                <w:rFonts w:asciiTheme="minorHAnsi" w:hAnsiTheme="minorHAnsi" w:cstheme="minorHAnsi"/>
                <w:b/>
              </w:rPr>
            </w:pPr>
            <w:r w:rsidRPr="00E422F8">
              <w:rPr>
                <w:rFonts w:asciiTheme="minorHAnsi" w:hAnsiTheme="minorHAnsi" w:cstheme="minorHAnsi"/>
                <w:b/>
              </w:rPr>
              <w:t>$</w:t>
            </w:r>
            <w:r w:rsidR="00FF3345" w:rsidRPr="00E422F8">
              <w:rPr>
                <w:rFonts w:asciiTheme="minorHAnsi" w:hAnsiTheme="minorHAnsi" w:cstheme="minorHAnsi"/>
                <w:b/>
              </w:rPr>
              <w:t>120,620</w:t>
            </w:r>
          </w:p>
        </w:tc>
        <w:tc>
          <w:tcPr>
            <w:tcW w:w="1710" w:type="dxa"/>
            <w:noWrap/>
            <w:vAlign w:val="bottom"/>
          </w:tcPr>
          <w:p w:rsidR="00687391" w:rsidRPr="00E422F8" w:rsidRDefault="00E72C96" w:rsidP="00687391">
            <w:pPr>
              <w:jc w:val="right"/>
              <w:rPr>
                <w:rFonts w:asciiTheme="minorHAnsi" w:hAnsiTheme="minorHAnsi" w:cstheme="minorHAnsi"/>
                <w:b/>
              </w:rPr>
            </w:pPr>
            <w:r w:rsidRPr="00E422F8">
              <w:rPr>
                <w:rFonts w:asciiTheme="minorHAnsi" w:hAnsiTheme="minorHAnsi" w:cstheme="minorHAnsi"/>
                <w:b/>
              </w:rPr>
              <w:t>0</w:t>
            </w:r>
          </w:p>
        </w:tc>
        <w:tc>
          <w:tcPr>
            <w:tcW w:w="2520" w:type="dxa"/>
            <w:noWrap/>
            <w:vAlign w:val="bottom"/>
          </w:tcPr>
          <w:p w:rsidR="00687391" w:rsidRPr="00E422F8" w:rsidRDefault="00E72C96" w:rsidP="00687391">
            <w:pPr>
              <w:jc w:val="right"/>
              <w:rPr>
                <w:rFonts w:asciiTheme="minorHAnsi" w:hAnsiTheme="minorHAnsi" w:cstheme="minorHAnsi"/>
                <w:b/>
              </w:rPr>
            </w:pPr>
            <w:r w:rsidRPr="00E422F8">
              <w:rPr>
                <w:rFonts w:asciiTheme="minorHAnsi" w:hAnsiTheme="minorHAnsi" w:cstheme="minorHAnsi"/>
                <w:b/>
              </w:rPr>
              <w:t>$</w:t>
            </w:r>
            <w:r w:rsidR="00FF3345" w:rsidRPr="00E422F8">
              <w:rPr>
                <w:rFonts w:asciiTheme="minorHAnsi" w:hAnsiTheme="minorHAnsi" w:cstheme="minorHAnsi"/>
                <w:b/>
              </w:rPr>
              <w:t>120,620</w:t>
            </w:r>
          </w:p>
        </w:tc>
      </w:tr>
    </w:tbl>
    <w:p w:rsidR="00356A3D" w:rsidRPr="00E422F8" w:rsidRDefault="006F29E7" w:rsidP="00D70253">
      <w:pPr>
        <w:pStyle w:val="Heading3"/>
        <w:rPr>
          <w:rFonts w:asciiTheme="minorHAnsi" w:hAnsiTheme="minorHAnsi" w:cstheme="minorHAnsi"/>
        </w:rPr>
      </w:pPr>
      <w:bookmarkStart w:id="16" w:name="_Toc444608858"/>
      <w:r w:rsidRPr="00E422F8">
        <w:rPr>
          <w:rFonts w:asciiTheme="minorHAnsi" w:hAnsiTheme="minorHAnsi" w:cstheme="minorHAnsi"/>
        </w:rPr>
        <w:t xml:space="preserve">3. </w:t>
      </w:r>
      <w:r w:rsidR="009E73AC" w:rsidRPr="00E422F8">
        <w:rPr>
          <w:rFonts w:asciiTheme="minorHAnsi" w:hAnsiTheme="minorHAnsi" w:cstheme="minorHAnsi"/>
        </w:rPr>
        <w:t>Device Loan: AT Regional Centers</w:t>
      </w:r>
      <w:r w:rsidR="008864F7" w:rsidRPr="00E422F8">
        <w:rPr>
          <w:rFonts w:asciiTheme="minorHAnsi" w:hAnsiTheme="minorHAnsi" w:cstheme="minorHAnsi"/>
        </w:rPr>
        <w:t xml:space="preserve"> Short-Term</w:t>
      </w:r>
      <w:r w:rsidR="009E73AC" w:rsidRPr="00E422F8">
        <w:rPr>
          <w:rFonts w:asciiTheme="minorHAnsi" w:hAnsiTheme="minorHAnsi" w:cstheme="minorHAnsi"/>
        </w:rPr>
        <w:t xml:space="preserve"> Device Loan Program</w:t>
      </w:r>
      <w:bookmarkEnd w:id="16"/>
    </w:p>
    <w:p w:rsidR="00ED01E8" w:rsidRPr="00E422F8" w:rsidRDefault="00ED01E8" w:rsidP="00D70253">
      <w:pPr>
        <w:rPr>
          <w:rFonts w:asciiTheme="minorHAnsi" w:hAnsiTheme="minorHAnsi" w:cstheme="minorHAnsi"/>
        </w:rPr>
      </w:pPr>
    </w:p>
    <w:p w:rsidR="001335F1" w:rsidRPr="00E422F8" w:rsidRDefault="00ED01E8" w:rsidP="00D70253">
      <w:pPr>
        <w:rPr>
          <w:rFonts w:asciiTheme="minorHAnsi" w:hAnsiTheme="minorHAnsi" w:cstheme="minorHAnsi"/>
        </w:rPr>
      </w:pPr>
      <w:r w:rsidRPr="00E422F8">
        <w:rPr>
          <w:rFonts w:asciiTheme="minorHAnsi" w:hAnsiTheme="minorHAnsi" w:cstheme="minorHAnsi"/>
          <w:noProof/>
        </w:rPr>
        <w:drawing>
          <wp:inline distT="0" distB="0" distL="0" distR="0" wp14:anchorId="546E5C77" wp14:editId="28DE3692">
            <wp:extent cx="2417305" cy="976174"/>
            <wp:effectExtent l="0" t="0" r="2540" b="0"/>
            <wp:docPr id="5" name="Picture 5" descr="See, Touch and Try.  Assistive Technology Regional Centers." title="AT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C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7305" cy="976174"/>
                    </a:xfrm>
                    <a:prstGeom prst="rect">
                      <a:avLst/>
                    </a:prstGeom>
                  </pic:spPr>
                </pic:pic>
              </a:graphicData>
            </a:graphic>
          </wp:inline>
        </w:drawing>
      </w:r>
    </w:p>
    <w:p w:rsidR="005D6ADE" w:rsidRPr="00E422F8" w:rsidRDefault="005D6ADE" w:rsidP="00D70253">
      <w:pPr>
        <w:rPr>
          <w:rFonts w:asciiTheme="minorHAnsi" w:hAnsiTheme="minorHAnsi" w:cstheme="minorHAnsi"/>
        </w:rPr>
      </w:pPr>
    </w:p>
    <w:p w:rsidR="00C81D55" w:rsidRPr="00E422F8" w:rsidRDefault="008C2899" w:rsidP="00D70253">
      <w:pPr>
        <w:rPr>
          <w:rFonts w:asciiTheme="minorHAnsi" w:hAnsiTheme="minorHAnsi" w:cstheme="minorHAnsi"/>
        </w:rPr>
      </w:pPr>
      <w:r w:rsidRPr="00E422F8">
        <w:rPr>
          <w:rFonts w:asciiTheme="minorHAnsi" w:hAnsiTheme="minorHAnsi" w:cstheme="minorHAnsi"/>
        </w:rPr>
        <w:t>MassMATCH</w:t>
      </w:r>
      <w:r w:rsidR="00C81D55" w:rsidRPr="00E422F8">
        <w:rPr>
          <w:rFonts w:asciiTheme="minorHAnsi" w:hAnsiTheme="minorHAnsi" w:cstheme="minorHAnsi"/>
        </w:rPr>
        <w:t xml:space="preserve"> </w:t>
      </w:r>
      <w:r w:rsidR="000360A5" w:rsidRPr="00E422F8">
        <w:rPr>
          <w:rFonts w:asciiTheme="minorHAnsi" w:hAnsiTheme="minorHAnsi" w:cstheme="minorHAnsi"/>
        </w:rPr>
        <w:t xml:space="preserve">funds two </w:t>
      </w:r>
      <w:r w:rsidR="00C81D55" w:rsidRPr="00E422F8">
        <w:rPr>
          <w:rFonts w:asciiTheme="minorHAnsi" w:hAnsiTheme="minorHAnsi" w:cstheme="minorHAnsi"/>
        </w:rPr>
        <w:t>AT Regional Centers</w:t>
      </w:r>
      <w:r w:rsidR="000360A5" w:rsidRPr="00E422F8">
        <w:rPr>
          <w:rFonts w:asciiTheme="minorHAnsi" w:hAnsiTheme="minorHAnsi" w:cstheme="minorHAnsi"/>
        </w:rPr>
        <w:t xml:space="preserve"> to provide a variety of AT services to people who need them</w:t>
      </w:r>
      <w:r w:rsidR="00815725" w:rsidRPr="00E422F8">
        <w:rPr>
          <w:rFonts w:asciiTheme="minorHAnsi" w:hAnsiTheme="minorHAnsi" w:cstheme="minorHAnsi"/>
        </w:rPr>
        <w:t>. United Cerebral Palsy</w:t>
      </w:r>
      <w:r w:rsidR="0068537B" w:rsidRPr="00E422F8">
        <w:rPr>
          <w:rFonts w:asciiTheme="minorHAnsi" w:hAnsiTheme="minorHAnsi" w:cstheme="minorHAnsi"/>
        </w:rPr>
        <w:t xml:space="preserve"> (UCP)</w:t>
      </w:r>
      <w:r w:rsidR="00A5281E" w:rsidRPr="00E422F8">
        <w:rPr>
          <w:rFonts w:asciiTheme="minorHAnsi" w:hAnsiTheme="minorHAnsi" w:cstheme="minorHAnsi"/>
        </w:rPr>
        <w:t xml:space="preserve"> in Pittsfield</w:t>
      </w:r>
      <w:r w:rsidR="00815725" w:rsidRPr="00E422F8">
        <w:rPr>
          <w:rFonts w:asciiTheme="minorHAnsi" w:hAnsiTheme="minorHAnsi" w:cstheme="minorHAnsi"/>
        </w:rPr>
        <w:t xml:space="preserve"> operates the</w:t>
      </w:r>
      <w:r w:rsidR="000E7475" w:rsidRPr="00E422F8">
        <w:rPr>
          <w:rFonts w:asciiTheme="minorHAnsi" w:hAnsiTheme="minorHAnsi" w:cstheme="minorHAnsi"/>
        </w:rPr>
        <w:t xml:space="preserve"> AT Regional Center</w:t>
      </w:r>
      <w:r w:rsidR="0068537B" w:rsidRPr="00E422F8">
        <w:rPr>
          <w:rFonts w:asciiTheme="minorHAnsi" w:hAnsiTheme="minorHAnsi" w:cstheme="minorHAnsi"/>
        </w:rPr>
        <w:t xml:space="preserve"> </w:t>
      </w:r>
      <w:r w:rsidR="00A5281E" w:rsidRPr="00E422F8">
        <w:rPr>
          <w:rFonts w:asciiTheme="minorHAnsi" w:hAnsiTheme="minorHAnsi" w:cstheme="minorHAnsi"/>
        </w:rPr>
        <w:t>serving western Massachusetts</w:t>
      </w:r>
      <w:r w:rsidR="00815725" w:rsidRPr="00E422F8">
        <w:rPr>
          <w:rFonts w:asciiTheme="minorHAnsi" w:hAnsiTheme="minorHAnsi" w:cstheme="minorHAnsi"/>
        </w:rPr>
        <w:t>, and Easter Seals</w:t>
      </w:r>
      <w:r w:rsidR="0068537B" w:rsidRPr="00E422F8">
        <w:rPr>
          <w:rFonts w:asciiTheme="minorHAnsi" w:hAnsiTheme="minorHAnsi" w:cstheme="minorHAnsi"/>
        </w:rPr>
        <w:t xml:space="preserve"> (ES)</w:t>
      </w:r>
      <w:r w:rsidR="00B02027" w:rsidRPr="00E422F8">
        <w:rPr>
          <w:rFonts w:asciiTheme="minorHAnsi" w:hAnsiTheme="minorHAnsi" w:cstheme="minorHAnsi"/>
        </w:rPr>
        <w:t xml:space="preserve"> </w:t>
      </w:r>
      <w:r w:rsidR="00A5281E" w:rsidRPr="00E422F8">
        <w:rPr>
          <w:rFonts w:asciiTheme="minorHAnsi" w:hAnsiTheme="minorHAnsi" w:cstheme="minorHAnsi"/>
        </w:rPr>
        <w:t xml:space="preserve">in Boston </w:t>
      </w:r>
      <w:r w:rsidR="00B02027" w:rsidRPr="00E422F8">
        <w:rPr>
          <w:rFonts w:asciiTheme="minorHAnsi" w:hAnsiTheme="minorHAnsi" w:cstheme="minorHAnsi"/>
        </w:rPr>
        <w:t xml:space="preserve">operates the AT Regional Center </w:t>
      </w:r>
      <w:r w:rsidR="00A5281E" w:rsidRPr="00E422F8">
        <w:rPr>
          <w:rFonts w:asciiTheme="minorHAnsi" w:hAnsiTheme="minorHAnsi" w:cstheme="minorHAnsi"/>
        </w:rPr>
        <w:t>serving eastern Massachusetts</w:t>
      </w:r>
      <w:r w:rsidR="00815725" w:rsidRPr="00E422F8">
        <w:rPr>
          <w:rFonts w:asciiTheme="minorHAnsi" w:hAnsiTheme="minorHAnsi" w:cstheme="minorHAnsi"/>
        </w:rPr>
        <w:t>. One of the MassMATCH services they provide is the</w:t>
      </w:r>
      <w:r w:rsidR="000360A5" w:rsidRPr="00E422F8">
        <w:rPr>
          <w:rFonts w:asciiTheme="minorHAnsi" w:hAnsiTheme="minorHAnsi" w:cstheme="minorHAnsi"/>
        </w:rPr>
        <w:t xml:space="preserve"> short-term</w:t>
      </w:r>
      <w:r w:rsidR="009F75AC" w:rsidRPr="00E422F8">
        <w:rPr>
          <w:rFonts w:asciiTheme="minorHAnsi" w:hAnsiTheme="minorHAnsi" w:cstheme="minorHAnsi"/>
        </w:rPr>
        <w:t xml:space="preserve"> device</w:t>
      </w:r>
      <w:r w:rsidR="00815725" w:rsidRPr="00E422F8">
        <w:rPr>
          <w:rFonts w:asciiTheme="minorHAnsi" w:hAnsiTheme="minorHAnsi" w:cstheme="minorHAnsi"/>
        </w:rPr>
        <w:t xml:space="preserve"> loan program.</w:t>
      </w:r>
    </w:p>
    <w:p w:rsidR="00C81D55" w:rsidRPr="00E422F8" w:rsidRDefault="00C81D55" w:rsidP="00D70253">
      <w:pPr>
        <w:rPr>
          <w:rFonts w:asciiTheme="minorHAnsi" w:hAnsiTheme="minorHAnsi" w:cstheme="minorHAnsi"/>
        </w:rPr>
      </w:pPr>
    </w:p>
    <w:p w:rsidR="00C81D55" w:rsidRPr="00E422F8" w:rsidRDefault="00012D13" w:rsidP="00D70253">
      <w:pPr>
        <w:rPr>
          <w:rFonts w:asciiTheme="minorHAnsi" w:hAnsiTheme="minorHAnsi" w:cstheme="minorHAnsi"/>
        </w:rPr>
      </w:pPr>
      <w:r w:rsidRPr="00E422F8">
        <w:rPr>
          <w:rFonts w:asciiTheme="minorHAnsi" w:hAnsiTheme="minorHAnsi" w:cstheme="minorHAnsi"/>
        </w:rPr>
        <w:t>S</w:t>
      </w:r>
      <w:r w:rsidR="00815725" w:rsidRPr="00E422F8">
        <w:rPr>
          <w:rFonts w:asciiTheme="minorHAnsi" w:hAnsiTheme="minorHAnsi" w:cstheme="minorHAnsi"/>
        </w:rPr>
        <w:t xml:space="preserve">hort-term </w:t>
      </w:r>
      <w:r w:rsidRPr="00E422F8">
        <w:rPr>
          <w:rFonts w:asciiTheme="minorHAnsi" w:hAnsiTheme="minorHAnsi" w:cstheme="minorHAnsi"/>
        </w:rPr>
        <w:t xml:space="preserve">device </w:t>
      </w:r>
      <w:r w:rsidR="00815725" w:rsidRPr="00E422F8">
        <w:rPr>
          <w:rFonts w:asciiTheme="minorHAnsi" w:hAnsiTheme="minorHAnsi" w:cstheme="minorHAnsi"/>
        </w:rPr>
        <w:t xml:space="preserve">loans offer people with disabilities the opportunity to use equipment </w:t>
      </w:r>
      <w:r w:rsidR="005161E2" w:rsidRPr="00E422F8">
        <w:rPr>
          <w:rFonts w:asciiTheme="minorHAnsi" w:hAnsiTheme="minorHAnsi" w:cstheme="minorHAnsi"/>
        </w:rPr>
        <w:t xml:space="preserve">up to </w:t>
      </w:r>
      <w:r w:rsidR="00815725" w:rsidRPr="00E422F8">
        <w:rPr>
          <w:rFonts w:asciiTheme="minorHAnsi" w:hAnsiTheme="minorHAnsi" w:cstheme="minorHAnsi"/>
        </w:rPr>
        <w:t xml:space="preserve">four weeks free of charge. </w:t>
      </w:r>
      <w:r w:rsidRPr="00E422F8">
        <w:rPr>
          <w:rFonts w:asciiTheme="minorHAnsi" w:hAnsiTheme="minorHAnsi" w:cstheme="minorHAnsi"/>
        </w:rPr>
        <w:t xml:space="preserve">Short-term device loans </w:t>
      </w:r>
      <w:r w:rsidR="00C81D55" w:rsidRPr="00E422F8">
        <w:rPr>
          <w:rFonts w:asciiTheme="minorHAnsi" w:hAnsiTheme="minorHAnsi" w:cstheme="minorHAnsi"/>
        </w:rPr>
        <w:t>serve several functions:</w:t>
      </w:r>
    </w:p>
    <w:p w:rsidR="00C81D55" w:rsidRPr="00E422F8" w:rsidRDefault="00C81D55" w:rsidP="00D70253">
      <w:pPr>
        <w:rPr>
          <w:rFonts w:asciiTheme="minorHAnsi" w:hAnsiTheme="minorHAnsi" w:cstheme="minorHAnsi"/>
        </w:rPr>
      </w:pPr>
    </w:p>
    <w:p w:rsidR="00C81D55" w:rsidRPr="00E422F8" w:rsidRDefault="00E666D2" w:rsidP="00D70253">
      <w:pPr>
        <w:pStyle w:val="ListParagraph"/>
        <w:numPr>
          <w:ilvl w:val="0"/>
          <w:numId w:val="21"/>
        </w:numPr>
        <w:rPr>
          <w:rFonts w:asciiTheme="minorHAnsi" w:hAnsiTheme="minorHAnsi" w:cstheme="minorHAnsi"/>
        </w:rPr>
      </w:pPr>
      <w:r w:rsidRPr="00E422F8">
        <w:rPr>
          <w:rFonts w:asciiTheme="minorHAnsi" w:hAnsiTheme="minorHAnsi" w:cstheme="minorHAnsi"/>
        </w:rPr>
        <w:t>C</w:t>
      </w:r>
      <w:r w:rsidR="00C81D55" w:rsidRPr="00E422F8">
        <w:rPr>
          <w:rFonts w:asciiTheme="minorHAnsi" w:hAnsiTheme="minorHAnsi" w:cstheme="minorHAnsi"/>
        </w:rPr>
        <w:t>onsumers</w:t>
      </w:r>
      <w:r w:rsidRPr="00E422F8">
        <w:rPr>
          <w:rFonts w:asciiTheme="minorHAnsi" w:hAnsiTheme="minorHAnsi" w:cstheme="minorHAnsi"/>
        </w:rPr>
        <w:t xml:space="preserve"> use them to</w:t>
      </w:r>
      <w:r w:rsidR="00C81D55" w:rsidRPr="00E422F8">
        <w:rPr>
          <w:rFonts w:asciiTheme="minorHAnsi" w:hAnsiTheme="minorHAnsi" w:cstheme="minorHAnsi"/>
        </w:rPr>
        <w:t xml:space="preserve"> “test drive” </w:t>
      </w:r>
      <w:r w:rsidRPr="00E422F8">
        <w:rPr>
          <w:rFonts w:asciiTheme="minorHAnsi" w:hAnsiTheme="minorHAnsi" w:cstheme="minorHAnsi"/>
        </w:rPr>
        <w:t xml:space="preserve">and learn about </w:t>
      </w:r>
      <w:r w:rsidR="00C81D55" w:rsidRPr="00E422F8">
        <w:rPr>
          <w:rFonts w:asciiTheme="minorHAnsi" w:hAnsiTheme="minorHAnsi" w:cstheme="minorHAnsi"/>
        </w:rPr>
        <w:t xml:space="preserve">equipment before purchasing. </w:t>
      </w:r>
    </w:p>
    <w:p w:rsidR="00C81D55" w:rsidRPr="00E422F8" w:rsidRDefault="00E666D2" w:rsidP="00D70253">
      <w:pPr>
        <w:pStyle w:val="ListParagraph"/>
        <w:numPr>
          <w:ilvl w:val="0"/>
          <w:numId w:val="21"/>
        </w:numPr>
        <w:rPr>
          <w:rFonts w:asciiTheme="minorHAnsi" w:hAnsiTheme="minorHAnsi" w:cstheme="minorHAnsi"/>
        </w:rPr>
      </w:pPr>
      <w:r w:rsidRPr="00E422F8">
        <w:rPr>
          <w:rFonts w:asciiTheme="minorHAnsi" w:hAnsiTheme="minorHAnsi" w:cstheme="minorHAnsi"/>
        </w:rPr>
        <w:t>E</w:t>
      </w:r>
      <w:r w:rsidR="00CC784A" w:rsidRPr="00E422F8">
        <w:rPr>
          <w:rFonts w:asciiTheme="minorHAnsi" w:hAnsiTheme="minorHAnsi" w:cstheme="minorHAnsi"/>
        </w:rPr>
        <w:t xml:space="preserve">mployers </w:t>
      </w:r>
      <w:r w:rsidRPr="00E422F8">
        <w:rPr>
          <w:rFonts w:asciiTheme="minorHAnsi" w:hAnsiTheme="minorHAnsi" w:cstheme="minorHAnsi"/>
        </w:rPr>
        <w:t>use them to find</w:t>
      </w:r>
      <w:r w:rsidR="00CC784A" w:rsidRPr="00E422F8">
        <w:rPr>
          <w:rFonts w:asciiTheme="minorHAnsi" w:hAnsiTheme="minorHAnsi" w:cstheme="minorHAnsi"/>
        </w:rPr>
        <w:t xml:space="preserve"> appropriate “reasonable accommodation</w:t>
      </w:r>
      <w:r w:rsidRPr="00E422F8">
        <w:rPr>
          <w:rFonts w:asciiTheme="minorHAnsi" w:hAnsiTheme="minorHAnsi" w:cstheme="minorHAnsi"/>
        </w:rPr>
        <w:t>s” for</w:t>
      </w:r>
      <w:r w:rsidR="00CC784A" w:rsidRPr="00E422F8">
        <w:rPr>
          <w:rFonts w:asciiTheme="minorHAnsi" w:hAnsiTheme="minorHAnsi" w:cstheme="minorHAnsi"/>
        </w:rPr>
        <w:t xml:space="preserve"> employee</w:t>
      </w:r>
      <w:r w:rsidRPr="00E422F8">
        <w:rPr>
          <w:rFonts w:asciiTheme="minorHAnsi" w:hAnsiTheme="minorHAnsi" w:cstheme="minorHAnsi"/>
        </w:rPr>
        <w:t>s with disabilities</w:t>
      </w:r>
      <w:r w:rsidR="00CC784A" w:rsidRPr="00E422F8">
        <w:rPr>
          <w:rFonts w:asciiTheme="minorHAnsi" w:hAnsiTheme="minorHAnsi" w:cstheme="minorHAnsi"/>
        </w:rPr>
        <w:t xml:space="preserve"> (as required by the A</w:t>
      </w:r>
      <w:r w:rsidR="009805E7" w:rsidRPr="00E422F8">
        <w:rPr>
          <w:rFonts w:asciiTheme="minorHAnsi" w:hAnsiTheme="minorHAnsi" w:cstheme="minorHAnsi"/>
        </w:rPr>
        <w:t xml:space="preserve">mericans with Disabilities Act) and </w:t>
      </w:r>
      <w:r w:rsidRPr="00E422F8">
        <w:rPr>
          <w:rFonts w:asciiTheme="minorHAnsi" w:hAnsiTheme="minorHAnsi" w:cstheme="minorHAnsi"/>
        </w:rPr>
        <w:t xml:space="preserve">to </w:t>
      </w:r>
      <w:r w:rsidR="009805E7" w:rsidRPr="00E422F8">
        <w:rPr>
          <w:rFonts w:asciiTheme="minorHAnsi" w:hAnsiTheme="minorHAnsi" w:cstheme="minorHAnsi"/>
        </w:rPr>
        <w:t xml:space="preserve">avoid </w:t>
      </w:r>
      <w:r w:rsidR="00782EEB" w:rsidRPr="00E422F8">
        <w:rPr>
          <w:rFonts w:asciiTheme="minorHAnsi" w:hAnsiTheme="minorHAnsi" w:cstheme="minorHAnsi"/>
        </w:rPr>
        <w:t>wasting resources on</w:t>
      </w:r>
      <w:r w:rsidRPr="00E422F8">
        <w:rPr>
          <w:rFonts w:asciiTheme="minorHAnsi" w:hAnsiTheme="minorHAnsi" w:cstheme="minorHAnsi"/>
        </w:rPr>
        <w:t xml:space="preserve"> uninformed decisions</w:t>
      </w:r>
      <w:r w:rsidR="009805E7" w:rsidRPr="00E422F8">
        <w:rPr>
          <w:rFonts w:asciiTheme="minorHAnsi" w:hAnsiTheme="minorHAnsi" w:cstheme="minorHAnsi"/>
        </w:rPr>
        <w:t>.</w:t>
      </w:r>
      <w:r w:rsidR="00CC784A" w:rsidRPr="00E422F8">
        <w:rPr>
          <w:rFonts w:asciiTheme="minorHAnsi" w:hAnsiTheme="minorHAnsi" w:cstheme="minorHAnsi"/>
        </w:rPr>
        <w:t xml:space="preserve"> </w:t>
      </w:r>
    </w:p>
    <w:p w:rsidR="00CC784A" w:rsidRPr="00E422F8" w:rsidRDefault="006B065B" w:rsidP="00D70253">
      <w:pPr>
        <w:pStyle w:val="ListParagraph"/>
        <w:numPr>
          <w:ilvl w:val="0"/>
          <w:numId w:val="21"/>
        </w:numPr>
        <w:rPr>
          <w:rFonts w:asciiTheme="minorHAnsi" w:hAnsiTheme="minorHAnsi" w:cstheme="minorHAnsi"/>
        </w:rPr>
      </w:pPr>
      <w:r w:rsidRPr="00E422F8">
        <w:rPr>
          <w:rFonts w:asciiTheme="minorHAnsi" w:hAnsiTheme="minorHAnsi" w:cstheme="minorHAnsi"/>
        </w:rPr>
        <w:t>E</w:t>
      </w:r>
      <w:r w:rsidR="00CC784A" w:rsidRPr="00E422F8">
        <w:rPr>
          <w:rFonts w:asciiTheme="minorHAnsi" w:hAnsiTheme="minorHAnsi" w:cstheme="minorHAnsi"/>
        </w:rPr>
        <w:t xml:space="preserve">ducators </w:t>
      </w:r>
      <w:r w:rsidRPr="00E422F8">
        <w:rPr>
          <w:rFonts w:asciiTheme="minorHAnsi" w:hAnsiTheme="minorHAnsi" w:cstheme="minorHAnsi"/>
        </w:rPr>
        <w:t xml:space="preserve">use them to </w:t>
      </w:r>
      <w:r w:rsidR="00CC784A" w:rsidRPr="00E422F8">
        <w:rPr>
          <w:rFonts w:asciiTheme="minorHAnsi" w:hAnsiTheme="minorHAnsi" w:cstheme="minorHAnsi"/>
        </w:rPr>
        <w:t>integrate their students with disabilities into school activities at the start of the school year as they as</w:t>
      </w:r>
      <w:r w:rsidR="009805E7" w:rsidRPr="00E422F8">
        <w:rPr>
          <w:rFonts w:asciiTheme="minorHAnsi" w:hAnsiTheme="minorHAnsi" w:cstheme="minorHAnsi"/>
        </w:rPr>
        <w:t>sess what equipment works best and</w:t>
      </w:r>
      <w:r w:rsidRPr="00E422F8">
        <w:rPr>
          <w:rFonts w:asciiTheme="minorHAnsi" w:hAnsiTheme="minorHAnsi" w:cstheme="minorHAnsi"/>
        </w:rPr>
        <w:t xml:space="preserve"> while equipment is</w:t>
      </w:r>
      <w:r w:rsidR="00E666D2" w:rsidRPr="00E422F8">
        <w:rPr>
          <w:rFonts w:asciiTheme="minorHAnsi" w:hAnsiTheme="minorHAnsi" w:cstheme="minorHAnsi"/>
        </w:rPr>
        <w:t xml:space="preserve"> being</w:t>
      </w:r>
      <w:r w:rsidRPr="00E422F8">
        <w:rPr>
          <w:rFonts w:asciiTheme="minorHAnsi" w:hAnsiTheme="minorHAnsi" w:cstheme="minorHAnsi"/>
        </w:rPr>
        <w:t xml:space="preserve"> procured.</w:t>
      </w:r>
    </w:p>
    <w:p w:rsidR="00524596" w:rsidRPr="00E422F8" w:rsidRDefault="00E666D2" w:rsidP="00D70253">
      <w:pPr>
        <w:pStyle w:val="ListParagraph"/>
        <w:numPr>
          <w:ilvl w:val="0"/>
          <w:numId w:val="21"/>
        </w:numPr>
        <w:rPr>
          <w:rFonts w:asciiTheme="minorHAnsi" w:hAnsiTheme="minorHAnsi" w:cstheme="minorHAnsi"/>
        </w:rPr>
      </w:pPr>
      <w:r w:rsidRPr="00E422F8">
        <w:rPr>
          <w:rFonts w:asciiTheme="minorHAnsi" w:hAnsiTheme="minorHAnsi" w:cstheme="minorHAnsi"/>
        </w:rPr>
        <w:lastRenderedPageBreak/>
        <w:t>P</w:t>
      </w:r>
      <w:r w:rsidR="00670CE2" w:rsidRPr="00E422F8">
        <w:rPr>
          <w:rFonts w:asciiTheme="minorHAnsi" w:hAnsiTheme="minorHAnsi" w:cstheme="minorHAnsi"/>
        </w:rPr>
        <w:t xml:space="preserve">eople with disabilities </w:t>
      </w:r>
      <w:r w:rsidRPr="00E422F8">
        <w:rPr>
          <w:rFonts w:asciiTheme="minorHAnsi" w:hAnsiTheme="minorHAnsi" w:cstheme="minorHAnsi"/>
        </w:rPr>
        <w:t xml:space="preserve">use them to help </w:t>
      </w:r>
      <w:r w:rsidR="005161E2" w:rsidRPr="00E422F8">
        <w:rPr>
          <w:rFonts w:asciiTheme="minorHAnsi" w:hAnsiTheme="minorHAnsi" w:cstheme="minorHAnsi"/>
        </w:rPr>
        <w:t xml:space="preserve">justify the </w:t>
      </w:r>
      <w:r w:rsidR="00670CE2" w:rsidRPr="00E422F8">
        <w:rPr>
          <w:rFonts w:asciiTheme="minorHAnsi" w:hAnsiTheme="minorHAnsi" w:cstheme="minorHAnsi"/>
        </w:rPr>
        <w:t xml:space="preserve">purchase </w:t>
      </w:r>
      <w:r w:rsidR="005161E2" w:rsidRPr="00E422F8">
        <w:rPr>
          <w:rFonts w:asciiTheme="minorHAnsi" w:hAnsiTheme="minorHAnsi" w:cstheme="minorHAnsi"/>
        </w:rPr>
        <w:t xml:space="preserve">of </w:t>
      </w:r>
      <w:r w:rsidR="00670CE2" w:rsidRPr="00E422F8">
        <w:rPr>
          <w:rFonts w:asciiTheme="minorHAnsi" w:hAnsiTheme="minorHAnsi" w:cstheme="minorHAnsi"/>
        </w:rPr>
        <w:t xml:space="preserve">durable medical equipment (DME). </w:t>
      </w:r>
      <w:r w:rsidR="0014708E" w:rsidRPr="00E422F8">
        <w:rPr>
          <w:rFonts w:asciiTheme="minorHAnsi" w:hAnsiTheme="minorHAnsi" w:cstheme="minorHAnsi"/>
        </w:rPr>
        <w:t>(</w:t>
      </w:r>
      <w:r w:rsidR="00670CE2" w:rsidRPr="00E422F8">
        <w:rPr>
          <w:rFonts w:asciiTheme="minorHAnsi" w:hAnsiTheme="minorHAnsi" w:cstheme="minorHAnsi"/>
        </w:rPr>
        <w:t>Insurance providers often require proof of a short-term trial of the equipment before providing reimbursement for DME expenses</w:t>
      </w:r>
      <w:r w:rsidR="0014708E" w:rsidRPr="00E422F8">
        <w:rPr>
          <w:rFonts w:asciiTheme="minorHAnsi" w:hAnsiTheme="minorHAnsi" w:cstheme="minorHAnsi"/>
        </w:rPr>
        <w:t>, and e</w:t>
      </w:r>
      <w:r w:rsidR="00670CE2" w:rsidRPr="00E422F8">
        <w:rPr>
          <w:rFonts w:asciiTheme="minorHAnsi" w:hAnsiTheme="minorHAnsi" w:cstheme="minorHAnsi"/>
        </w:rPr>
        <w:t>quipment vendors do not always</w:t>
      </w:r>
      <w:r w:rsidR="006B065B" w:rsidRPr="00E422F8">
        <w:rPr>
          <w:rFonts w:asciiTheme="minorHAnsi" w:hAnsiTheme="minorHAnsi" w:cstheme="minorHAnsi"/>
        </w:rPr>
        <w:t xml:space="preserve"> provide trials or they may have</w:t>
      </w:r>
      <w:r w:rsidR="00670CE2" w:rsidRPr="00E422F8">
        <w:rPr>
          <w:rFonts w:asciiTheme="minorHAnsi" w:hAnsiTheme="minorHAnsi" w:cstheme="minorHAnsi"/>
        </w:rPr>
        <w:t xml:space="preserve"> prohibitive fees</w:t>
      </w:r>
      <w:r w:rsidR="0014708E" w:rsidRPr="00E422F8">
        <w:rPr>
          <w:rFonts w:asciiTheme="minorHAnsi" w:hAnsiTheme="minorHAnsi" w:cstheme="minorHAnsi"/>
        </w:rPr>
        <w:t>)</w:t>
      </w:r>
      <w:r w:rsidR="00670CE2" w:rsidRPr="00E422F8">
        <w:rPr>
          <w:rFonts w:asciiTheme="minorHAnsi" w:hAnsiTheme="minorHAnsi" w:cstheme="minorHAnsi"/>
        </w:rPr>
        <w:t>.</w:t>
      </w:r>
    </w:p>
    <w:p w:rsidR="004C7609" w:rsidRPr="00E422F8" w:rsidRDefault="004C7609" w:rsidP="004C7609">
      <w:pPr>
        <w:ind w:left="360"/>
        <w:rPr>
          <w:rFonts w:asciiTheme="minorHAnsi" w:hAnsiTheme="minorHAnsi" w:cstheme="minorHAnsi"/>
        </w:rPr>
      </w:pPr>
    </w:p>
    <w:p w:rsidR="00ED01E8" w:rsidRPr="00E422F8" w:rsidRDefault="00ED01E8" w:rsidP="00D70253">
      <w:pPr>
        <w:pStyle w:val="Caption"/>
        <w:rPr>
          <w:rFonts w:asciiTheme="minorHAnsi" w:hAnsiTheme="minorHAnsi" w:cstheme="minorHAnsi"/>
        </w:rPr>
      </w:pPr>
      <w:r w:rsidRPr="00E422F8">
        <w:rPr>
          <w:rFonts w:asciiTheme="minorHAnsi" w:hAnsiTheme="minorHAnsi" w:cstheme="minorHAnsi"/>
        </w:rPr>
        <w:t>Table: Overview of Short-Term D</w:t>
      </w:r>
      <w:r w:rsidR="00ED6D9D" w:rsidRPr="00E422F8">
        <w:rPr>
          <w:rFonts w:asciiTheme="minorHAnsi" w:hAnsiTheme="minorHAnsi" w:cstheme="minorHAnsi"/>
        </w:rPr>
        <w:t>evice Loan Program FFY</w:t>
      </w:r>
      <w:r w:rsidR="00A8126A" w:rsidRPr="00E422F8">
        <w:rPr>
          <w:rFonts w:asciiTheme="minorHAnsi" w:hAnsiTheme="minorHAnsi" w:cstheme="minorHAnsi"/>
        </w:rPr>
        <w:t>10</w:t>
      </w:r>
      <w:r w:rsidR="00ED6D9D" w:rsidRPr="00E422F8">
        <w:rPr>
          <w:rFonts w:asciiTheme="minorHAnsi" w:hAnsiTheme="minorHAnsi" w:cstheme="minorHAnsi"/>
        </w:rPr>
        <w:t>-FFY1</w:t>
      </w:r>
      <w:r w:rsidR="00A8126A" w:rsidRPr="00E422F8">
        <w:rPr>
          <w:rFonts w:asciiTheme="minorHAnsi" w:hAnsiTheme="minorHAnsi" w:cstheme="minorHAnsi"/>
        </w:rPr>
        <w:t>5</w:t>
      </w:r>
      <w:r w:rsidRPr="00E422F8">
        <w:rPr>
          <w:rFonts w:asciiTheme="minorHAnsi" w:hAnsiTheme="minorHAnsi" w:cstheme="minorHAnsi"/>
          <w:highlight w:val="yellow"/>
        </w:rPr>
        <w:t xml:space="preserve"> </w:t>
      </w: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480"/>
        <w:gridCol w:w="1345"/>
        <w:gridCol w:w="1440"/>
        <w:gridCol w:w="1440"/>
        <w:gridCol w:w="1440"/>
        <w:gridCol w:w="1530"/>
      </w:tblGrid>
      <w:tr w:rsidR="00C63658" w:rsidRPr="00E422F8" w:rsidTr="005B4EAF">
        <w:trPr>
          <w:cantSplit/>
          <w:trHeight w:val="432"/>
          <w:tblHeader/>
        </w:trPr>
        <w:tc>
          <w:tcPr>
            <w:tcW w:w="4120" w:type="dxa"/>
            <w:shd w:val="clear" w:color="auto" w:fill="DDDDDD" w:themeFill="accent1"/>
            <w:noWrap/>
            <w:vAlign w:val="center"/>
            <w:hideMark/>
          </w:tcPr>
          <w:p w:rsidR="00C63658" w:rsidRPr="00E422F8" w:rsidRDefault="00C63658" w:rsidP="00D70253">
            <w:pP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Device Loans</w:t>
            </w:r>
          </w:p>
        </w:tc>
        <w:tc>
          <w:tcPr>
            <w:tcW w:w="1480" w:type="dxa"/>
            <w:shd w:val="clear" w:color="auto" w:fill="DDDDDD" w:themeFill="accent1"/>
            <w:vAlign w:val="center"/>
          </w:tcPr>
          <w:p w:rsidR="00C63658" w:rsidRPr="00E422F8" w:rsidRDefault="00C63658"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FFY10</w:t>
            </w:r>
          </w:p>
        </w:tc>
        <w:tc>
          <w:tcPr>
            <w:tcW w:w="1345" w:type="dxa"/>
            <w:shd w:val="clear" w:color="auto" w:fill="DDDDDD" w:themeFill="accent1"/>
            <w:vAlign w:val="center"/>
          </w:tcPr>
          <w:p w:rsidR="00C63658" w:rsidRPr="00E422F8" w:rsidRDefault="00C63658"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440" w:type="dxa"/>
            <w:shd w:val="clear" w:color="auto" w:fill="DDDDDD" w:themeFill="accent1"/>
            <w:vAlign w:val="center"/>
          </w:tcPr>
          <w:p w:rsidR="00C63658" w:rsidRPr="00E422F8" w:rsidRDefault="00C63658"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440" w:type="dxa"/>
            <w:shd w:val="clear" w:color="auto" w:fill="DDDDDD" w:themeFill="accent1"/>
            <w:vAlign w:val="center"/>
          </w:tcPr>
          <w:p w:rsidR="00C63658" w:rsidRPr="00E422F8" w:rsidRDefault="00C63658"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440" w:type="dxa"/>
            <w:shd w:val="clear" w:color="auto" w:fill="DDDDDD" w:themeFill="accent1"/>
            <w:vAlign w:val="center"/>
          </w:tcPr>
          <w:p w:rsidR="00C63658" w:rsidRPr="00E422F8" w:rsidRDefault="00C63658"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530" w:type="dxa"/>
            <w:shd w:val="clear" w:color="auto" w:fill="DDDDDD" w:themeFill="accent1"/>
            <w:vAlign w:val="center"/>
          </w:tcPr>
          <w:p w:rsidR="00C63658" w:rsidRPr="00E422F8" w:rsidRDefault="00C63658"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r>
      <w:tr w:rsidR="00C63658" w:rsidRPr="00E422F8" w:rsidTr="005B4EAF">
        <w:trPr>
          <w:cantSplit/>
          <w:trHeight w:val="432"/>
        </w:trPr>
        <w:tc>
          <w:tcPr>
            <w:tcW w:w="4120" w:type="dxa"/>
            <w:shd w:val="clear" w:color="auto" w:fill="auto"/>
            <w:noWrap/>
            <w:vAlign w:val="center"/>
            <w:hideMark/>
          </w:tcPr>
          <w:p w:rsidR="00C63658" w:rsidRPr="00E422F8" w:rsidRDefault="00C63658"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devices loaned</w:t>
            </w:r>
          </w:p>
        </w:tc>
        <w:tc>
          <w:tcPr>
            <w:tcW w:w="148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932</w:t>
            </w:r>
          </w:p>
        </w:tc>
        <w:tc>
          <w:tcPr>
            <w:tcW w:w="1345"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965</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1,137</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893</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864</w:t>
            </w:r>
          </w:p>
        </w:tc>
        <w:tc>
          <w:tcPr>
            <w:tcW w:w="153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990</w:t>
            </w:r>
          </w:p>
        </w:tc>
      </w:tr>
      <w:tr w:rsidR="00C63658" w:rsidRPr="00E422F8" w:rsidTr="005B4EAF">
        <w:trPr>
          <w:cantSplit/>
          <w:trHeight w:val="432"/>
        </w:trPr>
        <w:tc>
          <w:tcPr>
            <w:tcW w:w="4120" w:type="dxa"/>
            <w:shd w:val="clear" w:color="auto" w:fill="auto"/>
            <w:noWrap/>
            <w:vAlign w:val="center"/>
          </w:tcPr>
          <w:p w:rsidR="00C63658" w:rsidRPr="00E422F8" w:rsidRDefault="00C63658"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loan participants</w:t>
            </w:r>
          </w:p>
        </w:tc>
        <w:tc>
          <w:tcPr>
            <w:tcW w:w="148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586</w:t>
            </w:r>
          </w:p>
        </w:tc>
        <w:tc>
          <w:tcPr>
            <w:tcW w:w="1345"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603</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722</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558</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523</w:t>
            </w:r>
          </w:p>
        </w:tc>
        <w:tc>
          <w:tcPr>
            <w:tcW w:w="153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539</w:t>
            </w:r>
          </w:p>
        </w:tc>
      </w:tr>
      <w:tr w:rsidR="00C63658" w:rsidRPr="00E422F8" w:rsidTr="005B4EAF">
        <w:trPr>
          <w:cantSplit/>
          <w:trHeight w:val="432"/>
        </w:trPr>
        <w:tc>
          <w:tcPr>
            <w:tcW w:w="4120" w:type="dxa"/>
            <w:shd w:val="clear" w:color="auto" w:fill="auto"/>
            <w:noWrap/>
            <w:vAlign w:val="center"/>
            <w:hideMark/>
          </w:tcPr>
          <w:p w:rsidR="00C63658" w:rsidRPr="00E422F8" w:rsidRDefault="00C63658"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Response rate to satisfaction survey</w:t>
            </w:r>
          </w:p>
        </w:tc>
        <w:tc>
          <w:tcPr>
            <w:tcW w:w="148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38%</w:t>
            </w:r>
          </w:p>
        </w:tc>
        <w:tc>
          <w:tcPr>
            <w:tcW w:w="1345"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44%</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63%</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69%</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62%</w:t>
            </w:r>
          </w:p>
        </w:tc>
        <w:tc>
          <w:tcPr>
            <w:tcW w:w="153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71%</w:t>
            </w:r>
          </w:p>
        </w:tc>
      </w:tr>
      <w:tr w:rsidR="00C63658" w:rsidRPr="00E422F8" w:rsidTr="005B4EAF">
        <w:trPr>
          <w:cantSplit/>
          <w:trHeight w:val="432"/>
        </w:trPr>
        <w:tc>
          <w:tcPr>
            <w:tcW w:w="4120" w:type="dxa"/>
            <w:shd w:val="clear" w:color="auto" w:fill="auto"/>
            <w:noWrap/>
            <w:vAlign w:val="center"/>
            <w:hideMark/>
          </w:tcPr>
          <w:p w:rsidR="00C63658" w:rsidRPr="00E422F8" w:rsidRDefault="00C63658"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reporting 'highly satisfied'</w:t>
            </w:r>
          </w:p>
        </w:tc>
        <w:tc>
          <w:tcPr>
            <w:tcW w:w="148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69%</w:t>
            </w:r>
          </w:p>
        </w:tc>
        <w:tc>
          <w:tcPr>
            <w:tcW w:w="1345"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76%</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73%</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74%</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48%</w:t>
            </w:r>
          </w:p>
        </w:tc>
        <w:tc>
          <w:tcPr>
            <w:tcW w:w="153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82%</w:t>
            </w:r>
          </w:p>
        </w:tc>
      </w:tr>
      <w:tr w:rsidR="00C63658" w:rsidRPr="00E422F8" w:rsidTr="005B4EAF">
        <w:trPr>
          <w:cantSplit/>
          <w:trHeight w:val="432"/>
        </w:trPr>
        <w:tc>
          <w:tcPr>
            <w:tcW w:w="4120" w:type="dxa"/>
            <w:shd w:val="clear" w:color="auto" w:fill="auto"/>
            <w:noWrap/>
            <w:vAlign w:val="center"/>
            <w:hideMark/>
          </w:tcPr>
          <w:p w:rsidR="00C63658" w:rsidRPr="00E422F8" w:rsidRDefault="00C63658"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Performance measure - goal 70% as of FY12</w:t>
            </w:r>
          </w:p>
        </w:tc>
        <w:tc>
          <w:tcPr>
            <w:tcW w:w="148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40%</w:t>
            </w:r>
          </w:p>
        </w:tc>
        <w:tc>
          <w:tcPr>
            <w:tcW w:w="1345"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61%</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79%</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90%</w:t>
            </w:r>
          </w:p>
        </w:tc>
        <w:tc>
          <w:tcPr>
            <w:tcW w:w="144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91%</w:t>
            </w:r>
          </w:p>
        </w:tc>
        <w:tc>
          <w:tcPr>
            <w:tcW w:w="1530" w:type="dxa"/>
            <w:vAlign w:val="bottom"/>
          </w:tcPr>
          <w:p w:rsidR="00C63658" w:rsidRPr="00E422F8" w:rsidRDefault="00C63658"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67%</w:t>
            </w:r>
          </w:p>
        </w:tc>
      </w:tr>
    </w:tbl>
    <w:p w:rsidR="00ED01E8" w:rsidRPr="00E422F8" w:rsidRDefault="00ED01E8" w:rsidP="00D70253">
      <w:pPr>
        <w:rPr>
          <w:rFonts w:asciiTheme="minorHAnsi" w:hAnsiTheme="minorHAnsi" w:cstheme="minorHAnsi"/>
        </w:rPr>
      </w:pPr>
    </w:p>
    <w:p w:rsidR="00594289" w:rsidRPr="00E422F8" w:rsidRDefault="00594289">
      <w:pPr>
        <w:rPr>
          <w:rFonts w:asciiTheme="minorHAnsi" w:hAnsiTheme="minorHAnsi" w:cstheme="minorHAnsi"/>
        </w:rPr>
      </w:pPr>
      <w:r w:rsidRPr="00E422F8">
        <w:rPr>
          <w:rFonts w:asciiTheme="minorHAnsi" w:hAnsiTheme="minorHAnsi" w:cstheme="minorHAnsi"/>
        </w:rPr>
        <w:br w:type="page"/>
      </w:r>
    </w:p>
    <w:p w:rsidR="0047255F" w:rsidRPr="00E422F8" w:rsidRDefault="00835A69">
      <w:pPr>
        <w:rPr>
          <w:rFonts w:asciiTheme="minorHAnsi" w:hAnsiTheme="minorHAnsi" w:cstheme="minorHAnsi"/>
        </w:rPr>
      </w:pPr>
      <w:r w:rsidRPr="00E422F8">
        <w:rPr>
          <w:rFonts w:asciiTheme="minorHAnsi" w:hAnsiTheme="minorHAnsi" w:cstheme="minorHAnsi"/>
        </w:rPr>
        <w:lastRenderedPageBreak/>
        <w:t>In FFY</w:t>
      </w:r>
      <w:r w:rsidR="007C39F6" w:rsidRPr="00E422F8">
        <w:rPr>
          <w:rFonts w:asciiTheme="minorHAnsi" w:hAnsiTheme="minorHAnsi" w:cstheme="minorHAnsi"/>
        </w:rPr>
        <w:t>1</w:t>
      </w:r>
      <w:r w:rsidR="009E455C" w:rsidRPr="00E422F8">
        <w:rPr>
          <w:rFonts w:asciiTheme="minorHAnsi" w:hAnsiTheme="minorHAnsi" w:cstheme="minorHAnsi"/>
        </w:rPr>
        <w:t>5</w:t>
      </w:r>
      <w:r w:rsidRPr="00E422F8">
        <w:rPr>
          <w:rFonts w:asciiTheme="minorHAnsi" w:hAnsiTheme="minorHAnsi" w:cstheme="minorHAnsi"/>
        </w:rPr>
        <w:t xml:space="preserve"> a total of </w:t>
      </w:r>
      <w:r w:rsidR="009E455C" w:rsidRPr="00E422F8">
        <w:rPr>
          <w:rFonts w:asciiTheme="minorHAnsi" w:hAnsiTheme="minorHAnsi" w:cstheme="minorHAnsi"/>
        </w:rPr>
        <w:t>990</w:t>
      </w:r>
      <w:r w:rsidR="00195D02" w:rsidRPr="00E422F8">
        <w:rPr>
          <w:rFonts w:asciiTheme="minorHAnsi" w:hAnsiTheme="minorHAnsi" w:cstheme="minorHAnsi"/>
        </w:rPr>
        <w:t xml:space="preserve"> </w:t>
      </w:r>
      <w:r w:rsidRPr="00E422F8">
        <w:rPr>
          <w:rFonts w:asciiTheme="minorHAnsi" w:hAnsiTheme="minorHAnsi" w:cstheme="minorHAnsi"/>
        </w:rPr>
        <w:t>dev</w:t>
      </w:r>
      <w:r w:rsidR="000360A5" w:rsidRPr="00E422F8">
        <w:rPr>
          <w:rFonts w:asciiTheme="minorHAnsi" w:hAnsiTheme="minorHAnsi" w:cstheme="minorHAnsi"/>
        </w:rPr>
        <w:t>ices were loaned by the</w:t>
      </w:r>
      <w:r w:rsidRPr="00E422F8">
        <w:rPr>
          <w:rFonts w:asciiTheme="minorHAnsi" w:hAnsiTheme="minorHAnsi" w:cstheme="minorHAnsi"/>
        </w:rPr>
        <w:t xml:space="preserve"> AT Regional Centers. As the </w:t>
      </w:r>
      <w:r w:rsidR="001B12E8" w:rsidRPr="00E422F8">
        <w:rPr>
          <w:rFonts w:asciiTheme="minorHAnsi" w:hAnsiTheme="minorHAnsi" w:cstheme="minorHAnsi"/>
        </w:rPr>
        <w:t>table</w:t>
      </w:r>
      <w:r w:rsidR="000360A5" w:rsidRPr="00E422F8">
        <w:rPr>
          <w:rFonts w:asciiTheme="minorHAnsi" w:hAnsiTheme="minorHAnsi" w:cstheme="minorHAnsi"/>
        </w:rPr>
        <w:t xml:space="preserve"> below illustrates</w:t>
      </w:r>
      <w:r w:rsidRPr="00E422F8">
        <w:rPr>
          <w:rFonts w:asciiTheme="minorHAnsi" w:hAnsiTheme="minorHAnsi" w:cstheme="minorHAnsi"/>
        </w:rPr>
        <w:t xml:space="preserve">, the most utilized device </w:t>
      </w:r>
      <w:r w:rsidR="00AB7BC5" w:rsidRPr="00E422F8">
        <w:rPr>
          <w:rFonts w:asciiTheme="minorHAnsi" w:hAnsiTheme="minorHAnsi" w:cstheme="minorHAnsi"/>
        </w:rPr>
        <w:t xml:space="preserve">loan </w:t>
      </w:r>
      <w:r w:rsidRPr="00E422F8">
        <w:rPr>
          <w:rFonts w:asciiTheme="minorHAnsi" w:hAnsiTheme="minorHAnsi" w:cstheme="minorHAnsi"/>
        </w:rPr>
        <w:t>categor</w:t>
      </w:r>
      <w:r w:rsidR="0014708E" w:rsidRPr="00E422F8">
        <w:rPr>
          <w:rFonts w:asciiTheme="minorHAnsi" w:hAnsiTheme="minorHAnsi" w:cstheme="minorHAnsi"/>
        </w:rPr>
        <w:t>ies</w:t>
      </w:r>
      <w:r w:rsidRPr="00E422F8">
        <w:rPr>
          <w:rFonts w:asciiTheme="minorHAnsi" w:hAnsiTheme="minorHAnsi" w:cstheme="minorHAnsi"/>
        </w:rPr>
        <w:t xml:space="preserve"> w</w:t>
      </w:r>
      <w:r w:rsidR="0014708E" w:rsidRPr="00E422F8">
        <w:rPr>
          <w:rFonts w:asciiTheme="minorHAnsi" w:hAnsiTheme="minorHAnsi" w:cstheme="minorHAnsi"/>
        </w:rPr>
        <w:t>ere</w:t>
      </w:r>
      <w:r w:rsidRPr="00E422F8">
        <w:rPr>
          <w:rFonts w:asciiTheme="minorHAnsi" w:hAnsiTheme="minorHAnsi" w:cstheme="minorHAnsi"/>
        </w:rPr>
        <w:t xml:space="preserve"> </w:t>
      </w:r>
      <w:r w:rsidR="0014708E" w:rsidRPr="00E422F8">
        <w:rPr>
          <w:rFonts w:asciiTheme="minorHAnsi" w:hAnsiTheme="minorHAnsi" w:cstheme="minorHAnsi"/>
        </w:rPr>
        <w:t>Computers and Computer-related</w:t>
      </w:r>
      <w:r w:rsidR="00ED01E8" w:rsidRPr="00E422F8">
        <w:rPr>
          <w:rFonts w:asciiTheme="minorHAnsi" w:hAnsiTheme="minorHAnsi" w:cstheme="minorHAnsi"/>
        </w:rPr>
        <w:t>. The category accounted for 3</w:t>
      </w:r>
      <w:r w:rsidR="009E455C" w:rsidRPr="00E422F8">
        <w:rPr>
          <w:rFonts w:asciiTheme="minorHAnsi" w:hAnsiTheme="minorHAnsi" w:cstheme="minorHAnsi"/>
        </w:rPr>
        <w:t>6</w:t>
      </w:r>
      <w:r w:rsidR="00ED01E8" w:rsidRPr="00E422F8">
        <w:rPr>
          <w:rFonts w:asciiTheme="minorHAnsi" w:hAnsiTheme="minorHAnsi" w:cstheme="minorHAnsi"/>
        </w:rPr>
        <w:t>% of devices loaned</w:t>
      </w:r>
      <w:r w:rsidR="00B023DD" w:rsidRPr="00E422F8">
        <w:rPr>
          <w:rFonts w:asciiTheme="minorHAnsi" w:hAnsiTheme="minorHAnsi" w:cstheme="minorHAnsi"/>
        </w:rPr>
        <w:t>.</w:t>
      </w:r>
    </w:p>
    <w:p w:rsidR="001F10DF" w:rsidRPr="00E422F8" w:rsidRDefault="001F10DF">
      <w:pPr>
        <w:rPr>
          <w:rFonts w:asciiTheme="minorHAnsi" w:hAnsiTheme="minorHAnsi" w:cstheme="minorHAnsi"/>
          <w:b/>
          <w:bCs/>
          <w:szCs w:val="24"/>
        </w:rPr>
      </w:pPr>
    </w:p>
    <w:p w:rsidR="00BE380A" w:rsidRDefault="00BE380A" w:rsidP="00D70253">
      <w:pPr>
        <w:pStyle w:val="Caption"/>
        <w:rPr>
          <w:rFonts w:asciiTheme="minorHAnsi" w:hAnsiTheme="minorHAnsi" w:cstheme="minorHAnsi"/>
        </w:rPr>
      </w:pPr>
      <w:r w:rsidRPr="00E422F8">
        <w:rPr>
          <w:rFonts w:asciiTheme="minorHAnsi" w:hAnsiTheme="minorHAnsi" w:cstheme="minorHAnsi"/>
        </w:rPr>
        <w:t>Table: Devices Loaned by Device Category</w:t>
      </w:r>
      <w:r w:rsidR="00ED6D9D" w:rsidRPr="00E422F8">
        <w:rPr>
          <w:rFonts w:asciiTheme="minorHAnsi" w:hAnsiTheme="minorHAnsi" w:cstheme="minorHAnsi"/>
        </w:rPr>
        <w:t xml:space="preserve"> FFY15</w:t>
      </w:r>
    </w:p>
    <w:tbl>
      <w:tblPr>
        <w:tblW w:w="11625" w:type="dxa"/>
        <w:tblInd w:w="93" w:type="dxa"/>
        <w:tblLayout w:type="fixed"/>
        <w:tblLook w:val="0000" w:firstRow="0" w:lastRow="0" w:firstColumn="0" w:lastColumn="0" w:noHBand="0" w:noVBand="0"/>
      </w:tblPr>
      <w:tblGrid>
        <w:gridCol w:w="4337"/>
        <w:gridCol w:w="2068"/>
        <w:gridCol w:w="1710"/>
        <w:gridCol w:w="1980"/>
        <w:gridCol w:w="1530"/>
      </w:tblGrid>
      <w:tr w:rsidR="00FF7CA5"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pct10" w:color="auto" w:fill="auto"/>
            <w:noWrap/>
            <w:vAlign w:val="center"/>
          </w:tcPr>
          <w:p w:rsidR="00FF7CA5" w:rsidRPr="00E422F8" w:rsidRDefault="00FF7CA5" w:rsidP="00C72950">
            <w:pPr>
              <w:jc w:val="center"/>
              <w:rPr>
                <w:rFonts w:asciiTheme="minorHAnsi" w:eastAsia="Times New Roman" w:hAnsiTheme="minorHAnsi" w:cstheme="minorHAnsi"/>
                <w:szCs w:val="24"/>
              </w:rPr>
            </w:pPr>
            <w:r>
              <w:rPr>
                <w:rFonts w:asciiTheme="minorHAnsi" w:eastAsia="Times New Roman" w:hAnsiTheme="minorHAnsi" w:cstheme="minorHAnsi"/>
                <w:szCs w:val="24"/>
              </w:rPr>
              <w:t>Types of Devices Loaned</w:t>
            </w:r>
          </w:p>
        </w:tc>
        <w:tc>
          <w:tcPr>
            <w:tcW w:w="2068" w:type="dxa"/>
            <w:tcBorders>
              <w:top w:val="single" w:sz="4" w:space="0" w:color="auto"/>
              <w:left w:val="nil"/>
              <w:bottom w:val="single" w:sz="4" w:space="0" w:color="auto"/>
              <w:right w:val="single" w:sz="4" w:space="0" w:color="auto"/>
            </w:tcBorders>
            <w:shd w:val="pct10" w:color="auto" w:fill="auto"/>
            <w:noWrap/>
            <w:vAlign w:val="center"/>
          </w:tcPr>
          <w:p w:rsidR="00FF7CA5" w:rsidRPr="00E422F8" w:rsidRDefault="00FF7CA5" w:rsidP="00C72950">
            <w:pPr>
              <w:jc w:val="center"/>
              <w:rPr>
                <w:rFonts w:asciiTheme="minorHAnsi" w:hAnsiTheme="minorHAnsi" w:cstheme="minorHAnsi"/>
                <w:szCs w:val="24"/>
              </w:rPr>
            </w:pPr>
            <w:r w:rsidRPr="00E422F8">
              <w:rPr>
                <w:rFonts w:asciiTheme="minorHAnsi" w:hAnsiTheme="minorHAnsi" w:cstheme="minorHAnsi"/>
                <w:szCs w:val="24"/>
              </w:rPr>
              <w:t>UCP</w:t>
            </w:r>
          </w:p>
        </w:tc>
        <w:tc>
          <w:tcPr>
            <w:tcW w:w="1710" w:type="dxa"/>
            <w:tcBorders>
              <w:top w:val="single" w:sz="4" w:space="0" w:color="auto"/>
              <w:left w:val="nil"/>
              <w:bottom w:val="single" w:sz="4" w:space="0" w:color="auto"/>
              <w:right w:val="single" w:sz="4" w:space="0" w:color="auto"/>
            </w:tcBorders>
            <w:shd w:val="clear" w:color="auto" w:fill="DDDDDD" w:themeFill="accent1"/>
            <w:vAlign w:val="center"/>
          </w:tcPr>
          <w:p w:rsidR="00FF7CA5" w:rsidRPr="00E422F8" w:rsidRDefault="00FF7CA5" w:rsidP="00C72950">
            <w:pPr>
              <w:jc w:val="center"/>
              <w:rPr>
                <w:rFonts w:asciiTheme="minorHAnsi" w:hAnsiTheme="minorHAnsi" w:cstheme="minorHAnsi"/>
                <w:szCs w:val="24"/>
              </w:rPr>
            </w:pPr>
            <w:r w:rsidRPr="00E422F8">
              <w:rPr>
                <w:rFonts w:asciiTheme="minorHAnsi" w:hAnsiTheme="minorHAnsi" w:cstheme="minorHAnsi"/>
                <w:szCs w:val="24"/>
              </w:rPr>
              <w:t>ES</w:t>
            </w:r>
          </w:p>
        </w:tc>
        <w:tc>
          <w:tcPr>
            <w:tcW w:w="1980" w:type="dxa"/>
            <w:tcBorders>
              <w:top w:val="single" w:sz="4" w:space="0" w:color="auto"/>
              <w:left w:val="nil"/>
              <w:bottom w:val="single" w:sz="4" w:space="0" w:color="auto"/>
              <w:right w:val="single" w:sz="4" w:space="0" w:color="auto"/>
            </w:tcBorders>
            <w:shd w:val="clear" w:color="auto" w:fill="FFFFCC"/>
            <w:vAlign w:val="center"/>
          </w:tcPr>
          <w:p w:rsidR="00FF7CA5" w:rsidRPr="00E422F8" w:rsidRDefault="00FF7CA5" w:rsidP="00C72950">
            <w:pPr>
              <w:jc w:val="center"/>
              <w:rPr>
                <w:rFonts w:asciiTheme="minorHAnsi" w:hAnsiTheme="minorHAnsi" w:cstheme="minorHAnsi"/>
                <w:szCs w:val="24"/>
              </w:rPr>
            </w:pPr>
            <w:r w:rsidRPr="00E422F8">
              <w:rPr>
                <w:rFonts w:asciiTheme="minorHAnsi" w:hAnsiTheme="minorHAnsi" w:cstheme="minorHAnsi"/>
                <w:szCs w:val="24"/>
              </w:rPr>
              <w:t>Combined</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F7CA5" w:rsidRPr="00E422F8" w:rsidRDefault="00FF7CA5" w:rsidP="00C72950">
            <w:pPr>
              <w:jc w:val="center"/>
              <w:rPr>
                <w:rFonts w:asciiTheme="minorHAnsi" w:hAnsiTheme="minorHAnsi" w:cstheme="minorHAnsi"/>
                <w:szCs w:val="24"/>
              </w:rPr>
            </w:pPr>
            <w:r w:rsidRPr="00E422F8">
              <w:rPr>
                <w:rFonts w:asciiTheme="minorHAnsi" w:hAnsiTheme="minorHAnsi" w:cstheme="minorHAnsi"/>
                <w:szCs w:val="24"/>
              </w:rPr>
              <w:t>% Total</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Pr="00E422F8" w:rsidRDefault="00FF7CA5" w:rsidP="00C72950">
            <w:pPr>
              <w:rPr>
                <w:rFonts w:asciiTheme="minorHAnsi" w:eastAsia="Times New Roman" w:hAnsiTheme="minorHAnsi" w:cstheme="minorHAnsi"/>
                <w:szCs w:val="24"/>
              </w:rPr>
            </w:pPr>
            <w:r>
              <w:rPr>
                <w:rFonts w:asciiTheme="minorHAnsi" w:eastAsia="Times New Roman" w:hAnsiTheme="minorHAnsi" w:cstheme="minorHAnsi"/>
                <w:szCs w:val="24"/>
              </w:rPr>
              <w:t>Computers/Related Devices</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27</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325</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352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36%</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Default="00FF7CA5" w:rsidP="00C72950">
            <w:pPr>
              <w:rPr>
                <w:rFonts w:asciiTheme="minorHAnsi" w:eastAsia="Times New Roman" w:hAnsiTheme="minorHAnsi" w:cstheme="minorHAnsi"/>
                <w:szCs w:val="24"/>
              </w:rPr>
            </w:pPr>
            <w:r>
              <w:rPr>
                <w:rFonts w:asciiTheme="minorHAnsi" w:eastAsia="Times New Roman" w:hAnsiTheme="minorHAnsi" w:cstheme="minorHAnsi"/>
                <w:szCs w:val="24"/>
              </w:rPr>
              <w:t>Vision Devices</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Default="00FF7CA5" w:rsidP="00C72950">
            <w:pPr>
              <w:jc w:val="right"/>
              <w:rPr>
                <w:rFonts w:asciiTheme="minorHAnsi" w:hAnsiTheme="minorHAnsi" w:cstheme="minorHAnsi"/>
                <w:szCs w:val="24"/>
              </w:rPr>
            </w:pPr>
            <w:r>
              <w:rPr>
                <w:rFonts w:asciiTheme="minorHAnsi" w:hAnsiTheme="minorHAnsi" w:cstheme="minorHAnsi"/>
                <w:szCs w:val="24"/>
              </w:rPr>
              <w:t>24</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Default="00FF7CA5" w:rsidP="00C72950">
            <w:pPr>
              <w:jc w:val="right"/>
              <w:rPr>
                <w:rFonts w:asciiTheme="minorHAnsi" w:hAnsiTheme="minorHAnsi" w:cstheme="minorHAnsi"/>
                <w:szCs w:val="24"/>
              </w:rPr>
            </w:pPr>
            <w:r>
              <w:rPr>
                <w:rFonts w:asciiTheme="minorHAnsi" w:hAnsiTheme="minorHAnsi" w:cstheme="minorHAnsi"/>
                <w:szCs w:val="24"/>
              </w:rPr>
              <w:t>136</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Default="00FF7CA5" w:rsidP="00C72950">
            <w:pPr>
              <w:jc w:val="right"/>
              <w:rPr>
                <w:rFonts w:asciiTheme="minorHAnsi" w:hAnsiTheme="minorHAnsi" w:cstheme="minorHAnsi"/>
                <w:szCs w:val="24"/>
              </w:rPr>
            </w:pPr>
            <w:r>
              <w:rPr>
                <w:rFonts w:asciiTheme="minorHAnsi" w:hAnsiTheme="minorHAnsi" w:cstheme="minorHAnsi"/>
                <w:szCs w:val="24"/>
              </w:rPr>
              <w:t>160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Default="00FF7CA5" w:rsidP="00C72950">
            <w:pPr>
              <w:jc w:val="right"/>
              <w:rPr>
                <w:rFonts w:asciiTheme="minorHAnsi" w:hAnsiTheme="minorHAnsi" w:cstheme="minorHAnsi"/>
                <w:szCs w:val="24"/>
              </w:rPr>
            </w:pPr>
            <w:r>
              <w:rPr>
                <w:rFonts w:asciiTheme="minorHAnsi" w:hAnsiTheme="minorHAnsi" w:cstheme="minorHAnsi"/>
                <w:szCs w:val="24"/>
              </w:rPr>
              <w:t>16%</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Pr="00E422F8" w:rsidRDefault="00FF7CA5" w:rsidP="00C72950">
            <w:pPr>
              <w:rPr>
                <w:rFonts w:asciiTheme="minorHAnsi" w:eastAsia="Times New Roman" w:hAnsiTheme="minorHAnsi" w:cstheme="minorHAnsi"/>
                <w:szCs w:val="24"/>
              </w:rPr>
            </w:pPr>
            <w:r>
              <w:rPr>
                <w:rFonts w:asciiTheme="minorHAnsi" w:eastAsia="Times New Roman" w:hAnsiTheme="minorHAnsi" w:cstheme="minorHAnsi"/>
                <w:szCs w:val="24"/>
              </w:rPr>
              <w:t>Speech Communication Devices</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10</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111</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121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12%</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Pr="00E422F8" w:rsidRDefault="00FF7CA5" w:rsidP="00C72950">
            <w:pPr>
              <w:rPr>
                <w:rFonts w:asciiTheme="minorHAnsi" w:eastAsia="Times New Roman" w:hAnsiTheme="minorHAnsi" w:cstheme="minorHAnsi"/>
                <w:szCs w:val="24"/>
              </w:rPr>
            </w:pPr>
            <w:r>
              <w:rPr>
                <w:rFonts w:asciiTheme="minorHAnsi" w:eastAsia="Times New Roman" w:hAnsiTheme="minorHAnsi" w:cstheme="minorHAnsi"/>
                <w:szCs w:val="24"/>
              </w:rPr>
              <w:t>Daily Living Devices</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9</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105</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114</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12%</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Pr="00E422F8" w:rsidRDefault="00FF7CA5" w:rsidP="00C72950">
            <w:pPr>
              <w:rPr>
                <w:rFonts w:asciiTheme="minorHAnsi" w:eastAsia="Times New Roman" w:hAnsiTheme="minorHAnsi" w:cstheme="minorHAnsi"/>
                <w:szCs w:val="24"/>
              </w:rPr>
            </w:pPr>
            <w:r>
              <w:rPr>
                <w:rFonts w:asciiTheme="minorHAnsi" w:eastAsia="Times New Roman" w:hAnsiTheme="minorHAnsi" w:cstheme="minorHAnsi"/>
                <w:szCs w:val="24"/>
              </w:rPr>
              <w:t>Environmental Adaptation Devices</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54</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38</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92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9%</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Pr="00E422F8" w:rsidRDefault="00FF7CA5" w:rsidP="00C72950">
            <w:pPr>
              <w:rPr>
                <w:rFonts w:asciiTheme="minorHAnsi" w:eastAsia="Times New Roman" w:hAnsiTheme="minorHAnsi" w:cstheme="minorHAnsi"/>
                <w:szCs w:val="24"/>
              </w:rPr>
            </w:pPr>
            <w:r>
              <w:rPr>
                <w:rFonts w:asciiTheme="minorHAnsi" w:eastAsia="Times New Roman" w:hAnsiTheme="minorHAnsi" w:cstheme="minorHAnsi"/>
                <w:szCs w:val="24"/>
              </w:rPr>
              <w:t>Learning, Cognition, and Developmental</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12</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71</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83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8%</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Pr="00E422F8" w:rsidRDefault="00FF7CA5" w:rsidP="00C72950">
            <w:pPr>
              <w:rPr>
                <w:rFonts w:asciiTheme="minorHAnsi" w:eastAsia="Times New Roman" w:hAnsiTheme="minorHAnsi" w:cstheme="minorHAnsi"/>
                <w:szCs w:val="24"/>
              </w:rPr>
            </w:pPr>
            <w:r>
              <w:rPr>
                <w:rFonts w:asciiTheme="minorHAnsi" w:eastAsia="Times New Roman" w:hAnsiTheme="minorHAnsi" w:cstheme="minorHAnsi"/>
                <w:szCs w:val="24"/>
              </w:rPr>
              <w:t>Hearing Devices</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13</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33</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46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5%</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Pr="00E422F8" w:rsidRDefault="00FF7CA5" w:rsidP="00C72950">
            <w:pPr>
              <w:rPr>
                <w:rFonts w:asciiTheme="minorHAnsi" w:eastAsia="Times New Roman" w:hAnsiTheme="minorHAnsi" w:cstheme="minorHAnsi"/>
                <w:szCs w:val="24"/>
              </w:rPr>
            </w:pPr>
            <w:r>
              <w:rPr>
                <w:rFonts w:asciiTheme="minorHAnsi" w:eastAsia="Times New Roman" w:hAnsiTheme="minorHAnsi" w:cstheme="minorHAnsi"/>
                <w:szCs w:val="24"/>
              </w:rPr>
              <w:t>Mobility, Seating, and Positioning Devices</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4</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11</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15</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sidRPr="00E422F8">
              <w:rPr>
                <w:rFonts w:asciiTheme="minorHAnsi" w:hAnsiTheme="minorHAnsi" w:cstheme="minorHAnsi"/>
                <w:szCs w:val="24"/>
              </w:rPr>
              <w:t>2%</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Pr="00E422F8" w:rsidRDefault="00FF7CA5" w:rsidP="00C72950">
            <w:pPr>
              <w:rPr>
                <w:rFonts w:asciiTheme="minorHAnsi" w:eastAsia="Times New Roman" w:hAnsiTheme="minorHAnsi" w:cstheme="minorHAnsi"/>
                <w:szCs w:val="24"/>
              </w:rPr>
            </w:pPr>
            <w:r>
              <w:rPr>
                <w:rFonts w:asciiTheme="minorHAnsi" w:eastAsia="Times New Roman" w:hAnsiTheme="minorHAnsi" w:cstheme="minorHAnsi"/>
                <w:szCs w:val="24"/>
              </w:rPr>
              <w:t>Recreation, Sports and Leisure Devices</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1</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3</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szCs w:val="24"/>
              </w:rPr>
            </w:pPr>
            <w:r>
              <w:rPr>
                <w:rFonts w:asciiTheme="minorHAnsi" w:hAnsiTheme="minorHAnsi" w:cstheme="minorHAnsi"/>
                <w:szCs w:val="24"/>
              </w:rPr>
              <w:t>&lt;1%</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Default="00FF7CA5" w:rsidP="00C72950">
            <w:pPr>
              <w:rPr>
                <w:rFonts w:asciiTheme="minorHAnsi" w:eastAsia="Times New Roman" w:hAnsiTheme="minorHAnsi" w:cstheme="minorHAnsi"/>
                <w:szCs w:val="24"/>
              </w:rPr>
            </w:pPr>
            <w:r>
              <w:rPr>
                <w:rFonts w:asciiTheme="minorHAnsi" w:eastAsia="Times New Roman" w:hAnsiTheme="minorHAnsi" w:cstheme="minorHAnsi"/>
                <w:szCs w:val="24"/>
              </w:rPr>
              <w:t>Vehicle Modifications and Transportation</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Default="00FF7CA5" w:rsidP="00C72950">
            <w:pPr>
              <w:jc w:val="right"/>
              <w:rPr>
                <w:rFonts w:asciiTheme="minorHAnsi" w:hAnsiTheme="minorHAnsi" w:cstheme="minorHAnsi"/>
                <w:szCs w:val="24"/>
              </w:rPr>
            </w:pPr>
            <w:r>
              <w:rPr>
                <w:rFonts w:asciiTheme="minorHAnsi" w:hAnsiTheme="minorHAnsi" w:cstheme="minorHAnsi"/>
                <w:szCs w:val="24"/>
              </w:rPr>
              <w:t>0</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Default="00FF7CA5" w:rsidP="00C72950">
            <w:pPr>
              <w:jc w:val="right"/>
              <w:rPr>
                <w:rFonts w:asciiTheme="minorHAnsi" w:hAnsiTheme="minorHAnsi" w:cstheme="minorHAnsi"/>
                <w:szCs w:val="24"/>
              </w:rPr>
            </w:pPr>
            <w:r>
              <w:rPr>
                <w:rFonts w:asciiTheme="minorHAnsi" w:hAnsiTheme="minorHAnsi" w:cstheme="minorHAnsi"/>
                <w:szCs w:val="24"/>
              </w:rPr>
              <w:t>3</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Default="00FF7CA5" w:rsidP="00C72950">
            <w:pPr>
              <w:jc w:val="right"/>
              <w:rPr>
                <w:rFonts w:asciiTheme="minorHAnsi" w:hAnsiTheme="minorHAnsi" w:cstheme="minorHAnsi"/>
                <w:szCs w:val="24"/>
              </w:rPr>
            </w:pPr>
            <w:r>
              <w:rPr>
                <w:rFonts w:asciiTheme="minorHAnsi" w:hAnsiTheme="minorHAnsi" w:cstheme="minorHAnsi"/>
                <w:szCs w:val="24"/>
              </w:rPr>
              <w:t>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Default="00FF7CA5" w:rsidP="00C72950">
            <w:pPr>
              <w:jc w:val="right"/>
              <w:rPr>
                <w:rFonts w:asciiTheme="minorHAnsi" w:hAnsiTheme="minorHAnsi" w:cstheme="minorHAnsi"/>
                <w:szCs w:val="24"/>
              </w:rPr>
            </w:pPr>
            <w:r>
              <w:rPr>
                <w:rFonts w:asciiTheme="minorHAnsi" w:hAnsiTheme="minorHAnsi" w:cstheme="minorHAnsi"/>
                <w:szCs w:val="24"/>
              </w:rPr>
              <w:t>&lt;1%</w:t>
            </w:r>
          </w:p>
        </w:tc>
      </w:tr>
      <w:tr w:rsidR="00FF7CA5" w:rsidRPr="00E422F8" w:rsidTr="00FF7CA5">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tcPr>
          <w:p w:rsidR="00FF7CA5" w:rsidRPr="00E422F8" w:rsidRDefault="00FF7CA5" w:rsidP="00C72950">
            <w:pPr>
              <w:rPr>
                <w:rFonts w:asciiTheme="minorHAnsi" w:eastAsia="Times New Roman" w:hAnsiTheme="minorHAnsi" w:cstheme="minorHAnsi"/>
                <w:b/>
                <w:szCs w:val="24"/>
              </w:rPr>
            </w:pPr>
            <w:r w:rsidRPr="00E422F8">
              <w:rPr>
                <w:rFonts w:asciiTheme="minorHAnsi" w:eastAsia="Times New Roman" w:hAnsiTheme="minorHAnsi" w:cstheme="minorHAnsi"/>
                <w:b/>
                <w:szCs w:val="24"/>
              </w:rPr>
              <w:t>Total</w:t>
            </w:r>
          </w:p>
        </w:tc>
        <w:tc>
          <w:tcPr>
            <w:tcW w:w="2068" w:type="dxa"/>
            <w:tcBorders>
              <w:top w:val="single" w:sz="4" w:space="0" w:color="auto"/>
              <w:left w:val="nil"/>
              <w:bottom w:val="single" w:sz="4" w:space="0" w:color="auto"/>
              <w:right w:val="single" w:sz="4" w:space="0" w:color="auto"/>
            </w:tcBorders>
            <w:shd w:val="clear" w:color="auto" w:fill="auto"/>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b/>
                <w:szCs w:val="24"/>
              </w:rPr>
            </w:pPr>
            <w:r w:rsidRPr="00E422F8">
              <w:rPr>
                <w:rFonts w:asciiTheme="minorHAnsi" w:hAnsiTheme="minorHAnsi" w:cstheme="minorHAnsi"/>
                <w:b/>
                <w:szCs w:val="24"/>
              </w:rPr>
              <w:t>1</w:t>
            </w:r>
            <w:r>
              <w:rPr>
                <w:rFonts w:asciiTheme="minorHAnsi" w:hAnsiTheme="minorHAnsi" w:cstheme="minorHAnsi"/>
                <w:b/>
                <w:szCs w:val="24"/>
              </w:rPr>
              <w:t>54</w:t>
            </w:r>
          </w:p>
        </w:tc>
        <w:tc>
          <w:tcPr>
            <w:tcW w:w="1710" w:type="dxa"/>
            <w:tcBorders>
              <w:top w:val="single" w:sz="4" w:space="0" w:color="auto"/>
              <w:left w:val="nil"/>
              <w:bottom w:val="single" w:sz="4" w:space="0" w:color="auto"/>
              <w:right w:val="single" w:sz="4" w:space="0" w:color="auto"/>
            </w:tcBorders>
            <w:shd w:val="clear" w:color="auto" w:fill="DDDDDD" w:themeFill="accent1"/>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b/>
                <w:szCs w:val="24"/>
              </w:rPr>
            </w:pPr>
            <w:r>
              <w:rPr>
                <w:rFonts w:asciiTheme="minorHAnsi" w:hAnsiTheme="minorHAnsi" w:cstheme="minorHAnsi"/>
                <w:b/>
                <w:szCs w:val="24"/>
              </w:rPr>
              <w:t>836</w:t>
            </w:r>
          </w:p>
        </w:tc>
        <w:tc>
          <w:tcPr>
            <w:tcW w:w="1980" w:type="dxa"/>
            <w:tcBorders>
              <w:top w:val="single" w:sz="4" w:space="0" w:color="auto"/>
              <w:left w:val="nil"/>
              <w:bottom w:val="single" w:sz="4" w:space="0" w:color="auto"/>
              <w:right w:val="single" w:sz="4" w:space="0" w:color="auto"/>
            </w:tcBorders>
            <w:shd w:val="clear" w:color="auto" w:fill="FFFFCC"/>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b/>
                <w:szCs w:val="24"/>
              </w:rPr>
            </w:pPr>
            <w:r>
              <w:rPr>
                <w:rFonts w:asciiTheme="minorHAnsi" w:hAnsiTheme="minorHAnsi" w:cstheme="minorHAnsi"/>
                <w:b/>
                <w:szCs w:val="24"/>
              </w:rPr>
              <w:t>990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58" w:type="dxa"/>
              <w:left w:w="115" w:type="dxa"/>
              <w:bottom w:w="58" w:type="dxa"/>
              <w:right w:w="115" w:type="dxa"/>
            </w:tcMar>
            <w:vAlign w:val="bottom"/>
          </w:tcPr>
          <w:p w:rsidR="00FF7CA5" w:rsidRPr="00E422F8" w:rsidRDefault="00FF7CA5" w:rsidP="00C72950">
            <w:pPr>
              <w:jc w:val="right"/>
              <w:rPr>
                <w:rFonts w:asciiTheme="minorHAnsi" w:hAnsiTheme="minorHAnsi" w:cstheme="minorHAnsi"/>
                <w:b/>
                <w:szCs w:val="24"/>
              </w:rPr>
            </w:pPr>
            <w:r w:rsidRPr="00E422F8">
              <w:rPr>
                <w:rFonts w:asciiTheme="minorHAnsi" w:hAnsiTheme="minorHAnsi" w:cstheme="minorHAnsi"/>
                <w:b/>
                <w:szCs w:val="24"/>
              </w:rPr>
              <w:t>100%</w:t>
            </w:r>
          </w:p>
        </w:tc>
      </w:tr>
    </w:tbl>
    <w:p w:rsidR="00EF204B" w:rsidRDefault="00EF204B" w:rsidP="00EF204B"/>
    <w:p w:rsidR="00835A69" w:rsidRPr="00E422F8" w:rsidRDefault="00835A69" w:rsidP="00D70253">
      <w:pPr>
        <w:rPr>
          <w:rFonts w:asciiTheme="minorHAnsi" w:hAnsiTheme="minorHAnsi" w:cstheme="minorHAnsi"/>
          <w:b/>
        </w:rPr>
      </w:pPr>
    </w:p>
    <w:p w:rsidR="000841F1" w:rsidRPr="00E422F8" w:rsidRDefault="00835A69" w:rsidP="00D70253">
      <w:pPr>
        <w:rPr>
          <w:rFonts w:asciiTheme="minorHAnsi" w:hAnsiTheme="minorHAnsi" w:cstheme="minorHAnsi"/>
        </w:rPr>
      </w:pPr>
      <w:r w:rsidRPr="00E422F8">
        <w:rPr>
          <w:rFonts w:asciiTheme="minorHAnsi" w:hAnsiTheme="minorHAnsi" w:cstheme="minorHAnsi"/>
        </w:rPr>
        <w:lastRenderedPageBreak/>
        <w:t>Equipment</w:t>
      </w:r>
      <w:r w:rsidR="000360A5" w:rsidRPr="00E422F8">
        <w:rPr>
          <w:rFonts w:asciiTheme="minorHAnsi" w:hAnsiTheme="minorHAnsi" w:cstheme="minorHAnsi"/>
        </w:rPr>
        <w:t xml:space="preserve"> loans are used</w:t>
      </w:r>
      <w:r w:rsidR="00714082" w:rsidRPr="00E422F8">
        <w:rPr>
          <w:rFonts w:asciiTheme="minorHAnsi" w:hAnsiTheme="minorHAnsi" w:cstheme="minorHAnsi"/>
        </w:rPr>
        <w:t xml:space="preserve"> by a broad range of professionals as well as individuals with disabilities and their families. In FFY</w:t>
      </w:r>
      <w:r w:rsidR="00DB3634" w:rsidRPr="00E422F8">
        <w:rPr>
          <w:rFonts w:asciiTheme="minorHAnsi" w:hAnsiTheme="minorHAnsi" w:cstheme="minorHAnsi"/>
        </w:rPr>
        <w:t>1</w:t>
      </w:r>
      <w:r w:rsidR="005528E7" w:rsidRPr="00E422F8">
        <w:rPr>
          <w:rFonts w:asciiTheme="minorHAnsi" w:hAnsiTheme="minorHAnsi" w:cstheme="minorHAnsi"/>
        </w:rPr>
        <w:t>5</w:t>
      </w:r>
      <w:r w:rsidR="00714082" w:rsidRPr="00E422F8">
        <w:rPr>
          <w:rFonts w:asciiTheme="minorHAnsi" w:hAnsiTheme="minorHAnsi" w:cstheme="minorHAnsi"/>
        </w:rPr>
        <w:t xml:space="preserve"> the AT Regional Centers were particularly effective </w:t>
      </w:r>
      <w:r w:rsidR="009F75AC" w:rsidRPr="00E422F8">
        <w:rPr>
          <w:rFonts w:asciiTheme="minorHAnsi" w:hAnsiTheme="minorHAnsi" w:cstheme="minorHAnsi"/>
        </w:rPr>
        <w:t xml:space="preserve">at </w:t>
      </w:r>
      <w:r w:rsidR="00714082" w:rsidRPr="00E422F8">
        <w:rPr>
          <w:rFonts w:asciiTheme="minorHAnsi" w:hAnsiTheme="minorHAnsi" w:cstheme="minorHAnsi"/>
        </w:rPr>
        <w:t xml:space="preserve">reaching </w:t>
      </w:r>
      <w:r w:rsidR="00DB3634" w:rsidRPr="00E422F8">
        <w:rPr>
          <w:rFonts w:asciiTheme="minorHAnsi" w:hAnsiTheme="minorHAnsi" w:cstheme="minorHAnsi"/>
        </w:rPr>
        <w:t>individuals</w:t>
      </w:r>
      <w:r w:rsidR="00AB7BC5" w:rsidRPr="00E422F8">
        <w:rPr>
          <w:rFonts w:asciiTheme="minorHAnsi" w:hAnsiTheme="minorHAnsi" w:cstheme="minorHAnsi"/>
        </w:rPr>
        <w:t xml:space="preserve"> with disabilities and their family members (</w:t>
      </w:r>
      <w:r w:rsidR="00032886" w:rsidRPr="00E422F8">
        <w:rPr>
          <w:rFonts w:asciiTheme="minorHAnsi" w:hAnsiTheme="minorHAnsi" w:cstheme="minorHAnsi"/>
        </w:rPr>
        <w:t>4</w:t>
      </w:r>
      <w:r w:rsidR="005528E7" w:rsidRPr="00E422F8">
        <w:rPr>
          <w:rFonts w:asciiTheme="minorHAnsi" w:hAnsiTheme="minorHAnsi" w:cstheme="minorHAnsi"/>
        </w:rPr>
        <w:t>6</w:t>
      </w:r>
      <w:r w:rsidR="00AB7BC5" w:rsidRPr="00E422F8">
        <w:rPr>
          <w:rFonts w:asciiTheme="minorHAnsi" w:hAnsiTheme="minorHAnsi" w:cstheme="minorHAnsi"/>
        </w:rPr>
        <w:t>%</w:t>
      </w:r>
      <w:r w:rsidR="00076F5D" w:rsidRPr="00E422F8">
        <w:rPr>
          <w:rFonts w:asciiTheme="minorHAnsi" w:hAnsiTheme="minorHAnsi" w:cstheme="minorHAnsi"/>
        </w:rPr>
        <w:t xml:space="preserve"> combined).</w:t>
      </w:r>
    </w:p>
    <w:p w:rsidR="001F10DF" w:rsidRPr="00E422F8" w:rsidRDefault="001F10DF">
      <w:pPr>
        <w:rPr>
          <w:rFonts w:asciiTheme="minorHAnsi" w:hAnsiTheme="minorHAnsi" w:cstheme="minorHAnsi"/>
          <w:b/>
          <w:bCs/>
          <w:szCs w:val="24"/>
        </w:rPr>
      </w:pPr>
    </w:p>
    <w:p w:rsidR="000841F1" w:rsidRPr="00E422F8" w:rsidRDefault="000841F1" w:rsidP="00D70253">
      <w:pPr>
        <w:pStyle w:val="Caption"/>
        <w:rPr>
          <w:rFonts w:asciiTheme="minorHAnsi" w:hAnsiTheme="minorHAnsi" w:cstheme="minorHAnsi"/>
        </w:rPr>
      </w:pPr>
      <w:r w:rsidRPr="00E422F8">
        <w:rPr>
          <w:rFonts w:asciiTheme="minorHAnsi" w:hAnsiTheme="minorHAnsi" w:cstheme="minorHAnsi"/>
        </w:rPr>
        <w:t xml:space="preserve">Table: Device Loan </w:t>
      </w:r>
      <w:r w:rsidR="00040D78" w:rsidRPr="00E422F8">
        <w:rPr>
          <w:rFonts w:asciiTheme="minorHAnsi" w:hAnsiTheme="minorHAnsi" w:cstheme="minorHAnsi"/>
        </w:rPr>
        <w:t>Borrowers</w:t>
      </w:r>
      <w:r w:rsidRPr="00E422F8">
        <w:rPr>
          <w:rFonts w:asciiTheme="minorHAnsi" w:hAnsiTheme="minorHAnsi" w:cstheme="minorHAnsi"/>
        </w:rPr>
        <w:t xml:space="preserve"> by Category</w:t>
      </w:r>
      <w:r w:rsidR="00ED6D9D" w:rsidRPr="00E422F8">
        <w:rPr>
          <w:rFonts w:asciiTheme="minorHAnsi" w:hAnsiTheme="minorHAnsi" w:cstheme="minorHAnsi"/>
        </w:rPr>
        <w:t xml:space="preserve"> FFY15</w:t>
      </w:r>
    </w:p>
    <w:tbl>
      <w:tblPr>
        <w:tblW w:w="11625" w:type="dxa"/>
        <w:tblInd w:w="93" w:type="dxa"/>
        <w:tblLayout w:type="fixed"/>
        <w:tblLook w:val="0000" w:firstRow="0" w:lastRow="0" w:firstColumn="0" w:lastColumn="0" w:noHBand="0" w:noVBand="0"/>
      </w:tblPr>
      <w:tblGrid>
        <w:gridCol w:w="4337"/>
        <w:gridCol w:w="2068"/>
        <w:gridCol w:w="1710"/>
        <w:gridCol w:w="1980"/>
        <w:gridCol w:w="1530"/>
      </w:tblGrid>
      <w:tr w:rsidR="005528E7"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pct10" w:color="auto" w:fill="auto"/>
            <w:noWrap/>
            <w:vAlign w:val="center"/>
          </w:tcPr>
          <w:p w:rsidR="005528E7" w:rsidRPr="00E422F8" w:rsidRDefault="005528E7" w:rsidP="005528E7">
            <w:pPr>
              <w:jc w:val="center"/>
              <w:rPr>
                <w:rFonts w:asciiTheme="minorHAnsi" w:eastAsia="Times New Roman" w:hAnsiTheme="minorHAnsi" w:cstheme="minorHAnsi"/>
                <w:szCs w:val="24"/>
              </w:rPr>
            </w:pPr>
            <w:r w:rsidRPr="00E422F8">
              <w:rPr>
                <w:rFonts w:asciiTheme="minorHAnsi" w:eastAsia="Times New Roman" w:hAnsiTheme="minorHAnsi" w:cstheme="minorHAnsi"/>
                <w:szCs w:val="24"/>
              </w:rPr>
              <w:t>Borrowers</w:t>
            </w:r>
          </w:p>
        </w:tc>
        <w:tc>
          <w:tcPr>
            <w:tcW w:w="2068" w:type="dxa"/>
            <w:tcBorders>
              <w:top w:val="single" w:sz="4" w:space="0" w:color="auto"/>
              <w:left w:val="nil"/>
              <w:bottom w:val="single" w:sz="4" w:space="0" w:color="auto"/>
              <w:right w:val="single" w:sz="4" w:space="0" w:color="auto"/>
            </w:tcBorders>
            <w:shd w:val="pct10" w:color="auto" w:fill="auto"/>
            <w:noWrap/>
            <w:vAlign w:val="center"/>
          </w:tcPr>
          <w:p w:rsidR="005528E7" w:rsidRPr="00E422F8" w:rsidRDefault="005528E7" w:rsidP="005528E7">
            <w:pPr>
              <w:jc w:val="center"/>
              <w:rPr>
                <w:rFonts w:asciiTheme="minorHAnsi" w:hAnsiTheme="minorHAnsi" w:cstheme="minorHAnsi"/>
                <w:szCs w:val="24"/>
              </w:rPr>
            </w:pPr>
            <w:r w:rsidRPr="00E422F8">
              <w:rPr>
                <w:rFonts w:asciiTheme="minorHAnsi" w:hAnsiTheme="minorHAnsi" w:cstheme="minorHAnsi"/>
                <w:szCs w:val="24"/>
              </w:rPr>
              <w:t>UCP</w:t>
            </w:r>
          </w:p>
        </w:tc>
        <w:tc>
          <w:tcPr>
            <w:tcW w:w="1710" w:type="dxa"/>
            <w:tcBorders>
              <w:top w:val="single" w:sz="4" w:space="0" w:color="auto"/>
              <w:left w:val="nil"/>
              <w:bottom w:val="single" w:sz="4" w:space="0" w:color="auto"/>
              <w:right w:val="single" w:sz="4" w:space="0" w:color="auto"/>
            </w:tcBorders>
            <w:shd w:val="clear" w:color="auto" w:fill="DDDDDD" w:themeFill="accent1"/>
            <w:vAlign w:val="center"/>
          </w:tcPr>
          <w:p w:rsidR="005528E7" w:rsidRPr="00E422F8" w:rsidRDefault="005528E7" w:rsidP="005528E7">
            <w:pPr>
              <w:jc w:val="center"/>
              <w:rPr>
                <w:rFonts w:asciiTheme="minorHAnsi" w:hAnsiTheme="minorHAnsi" w:cstheme="minorHAnsi"/>
                <w:szCs w:val="24"/>
              </w:rPr>
            </w:pPr>
            <w:r w:rsidRPr="00E422F8">
              <w:rPr>
                <w:rFonts w:asciiTheme="minorHAnsi" w:hAnsiTheme="minorHAnsi" w:cstheme="minorHAnsi"/>
                <w:szCs w:val="24"/>
              </w:rPr>
              <w:t>ES</w:t>
            </w:r>
          </w:p>
        </w:tc>
        <w:tc>
          <w:tcPr>
            <w:tcW w:w="1980" w:type="dxa"/>
            <w:tcBorders>
              <w:top w:val="single" w:sz="4" w:space="0" w:color="auto"/>
              <w:left w:val="nil"/>
              <w:bottom w:val="single" w:sz="4" w:space="0" w:color="auto"/>
              <w:right w:val="single" w:sz="4" w:space="0" w:color="auto"/>
            </w:tcBorders>
            <w:shd w:val="clear" w:color="auto" w:fill="FFFFCC"/>
            <w:vAlign w:val="center"/>
          </w:tcPr>
          <w:p w:rsidR="005528E7" w:rsidRPr="00E422F8" w:rsidRDefault="005528E7" w:rsidP="005528E7">
            <w:pPr>
              <w:jc w:val="center"/>
              <w:rPr>
                <w:rFonts w:asciiTheme="minorHAnsi" w:hAnsiTheme="minorHAnsi" w:cstheme="minorHAnsi"/>
                <w:szCs w:val="24"/>
              </w:rPr>
            </w:pPr>
            <w:r w:rsidRPr="00E422F8">
              <w:rPr>
                <w:rFonts w:asciiTheme="minorHAnsi" w:hAnsiTheme="minorHAnsi" w:cstheme="minorHAnsi"/>
                <w:szCs w:val="24"/>
              </w:rPr>
              <w:t>Combined</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528E7" w:rsidRPr="00E422F8" w:rsidRDefault="005528E7" w:rsidP="005528E7">
            <w:pPr>
              <w:jc w:val="center"/>
              <w:rPr>
                <w:rFonts w:asciiTheme="minorHAnsi" w:hAnsiTheme="minorHAnsi" w:cstheme="minorHAnsi"/>
                <w:szCs w:val="24"/>
              </w:rPr>
            </w:pPr>
            <w:r w:rsidRPr="00E422F8">
              <w:rPr>
                <w:rFonts w:asciiTheme="minorHAnsi" w:hAnsiTheme="minorHAnsi" w:cstheme="minorHAnsi"/>
                <w:szCs w:val="24"/>
              </w:rPr>
              <w:t>% Total</w:t>
            </w:r>
          </w:p>
        </w:tc>
      </w:tr>
      <w:tr w:rsidR="005528E7"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E7" w:rsidRPr="00E422F8" w:rsidRDefault="005528E7" w:rsidP="005528E7">
            <w:pPr>
              <w:rPr>
                <w:rFonts w:asciiTheme="minorHAnsi" w:eastAsia="Times New Roman" w:hAnsiTheme="minorHAnsi" w:cstheme="minorHAnsi"/>
                <w:szCs w:val="24"/>
              </w:rPr>
            </w:pPr>
            <w:r w:rsidRPr="00E422F8">
              <w:rPr>
                <w:rFonts w:asciiTheme="minorHAnsi" w:eastAsia="Times New Roman" w:hAnsiTheme="minorHAnsi" w:cstheme="minorHAnsi"/>
                <w:szCs w:val="24"/>
              </w:rPr>
              <w:t>Individuals with disabilities</w:t>
            </w:r>
          </w:p>
        </w:tc>
        <w:tc>
          <w:tcPr>
            <w:tcW w:w="2068" w:type="dxa"/>
            <w:tcBorders>
              <w:top w:val="single" w:sz="4" w:space="0" w:color="auto"/>
              <w:left w:val="nil"/>
              <w:bottom w:val="single" w:sz="4" w:space="0" w:color="auto"/>
              <w:right w:val="single" w:sz="4" w:space="0" w:color="auto"/>
            </w:tcBorders>
            <w:shd w:val="clear" w:color="auto" w:fill="auto"/>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57</w:t>
            </w:r>
          </w:p>
        </w:tc>
        <w:tc>
          <w:tcPr>
            <w:tcW w:w="1710" w:type="dxa"/>
            <w:tcBorders>
              <w:top w:val="single" w:sz="4" w:space="0" w:color="auto"/>
              <w:left w:val="nil"/>
              <w:bottom w:val="single" w:sz="4" w:space="0" w:color="auto"/>
              <w:right w:val="single" w:sz="4" w:space="0" w:color="auto"/>
            </w:tcBorders>
            <w:shd w:val="clear" w:color="auto" w:fill="DDDDDD" w:themeFill="accent1"/>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100</w:t>
            </w:r>
          </w:p>
        </w:tc>
        <w:tc>
          <w:tcPr>
            <w:tcW w:w="1980" w:type="dxa"/>
            <w:tcBorders>
              <w:top w:val="single" w:sz="4" w:space="0" w:color="auto"/>
              <w:left w:val="nil"/>
              <w:bottom w:val="single" w:sz="4" w:space="0" w:color="auto"/>
              <w:right w:val="single" w:sz="4" w:space="0" w:color="auto"/>
            </w:tcBorders>
            <w:shd w:val="clear" w:color="auto" w:fill="FFFFCC"/>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157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29%</w:t>
            </w:r>
          </w:p>
        </w:tc>
      </w:tr>
      <w:tr w:rsidR="005528E7"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E7" w:rsidRPr="00E422F8" w:rsidRDefault="005528E7" w:rsidP="005528E7">
            <w:pPr>
              <w:rPr>
                <w:rFonts w:asciiTheme="minorHAnsi" w:eastAsia="Times New Roman" w:hAnsiTheme="minorHAnsi" w:cstheme="minorHAnsi"/>
                <w:szCs w:val="24"/>
              </w:rPr>
            </w:pPr>
            <w:r w:rsidRPr="00E422F8">
              <w:rPr>
                <w:rFonts w:asciiTheme="minorHAnsi" w:eastAsia="Times New Roman" w:hAnsiTheme="minorHAnsi" w:cstheme="minorHAnsi"/>
                <w:szCs w:val="24"/>
              </w:rPr>
              <w:t>Reps of Technology</w:t>
            </w:r>
          </w:p>
        </w:tc>
        <w:tc>
          <w:tcPr>
            <w:tcW w:w="2068" w:type="dxa"/>
            <w:tcBorders>
              <w:top w:val="single" w:sz="4" w:space="0" w:color="auto"/>
              <w:left w:val="nil"/>
              <w:bottom w:val="single" w:sz="4" w:space="0" w:color="auto"/>
              <w:right w:val="single" w:sz="4" w:space="0" w:color="auto"/>
            </w:tcBorders>
            <w:shd w:val="clear" w:color="auto" w:fill="auto"/>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w:t>
            </w:r>
          </w:p>
        </w:tc>
        <w:tc>
          <w:tcPr>
            <w:tcW w:w="1710" w:type="dxa"/>
            <w:tcBorders>
              <w:top w:val="single" w:sz="4" w:space="0" w:color="auto"/>
              <w:left w:val="nil"/>
              <w:bottom w:val="single" w:sz="4" w:space="0" w:color="auto"/>
              <w:right w:val="single" w:sz="4" w:space="0" w:color="auto"/>
            </w:tcBorders>
            <w:shd w:val="clear" w:color="auto" w:fill="DDDDDD" w:themeFill="accent1"/>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116</w:t>
            </w:r>
          </w:p>
        </w:tc>
        <w:tc>
          <w:tcPr>
            <w:tcW w:w="1980" w:type="dxa"/>
            <w:tcBorders>
              <w:top w:val="single" w:sz="4" w:space="0" w:color="auto"/>
              <w:left w:val="nil"/>
              <w:bottom w:val="single" w:sz="4" w:space="0" w:color="auto"/>
              <w:right w:val="single" w:sz="4" w:space="0" w:color="auto"/>
            </w:tcBorders>
            <w:shd w:val="clear" w:color="auto" w:fill="FFFFCC"/>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117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22%</w:t>
            </w:r>
          </w:p>
        </w:tc>
      </w:tr>
      <w:tr w:rsidR="005528E7"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E7" w:rsidRPr="00E422F8" w:rsidRDefault="005528E7" w:rsidP="005528E7">
            <w:pPr>
              <w:rPr>
                <w:rFonts w:asciiTheme="minorHAnsi" w:eastAsia="Times New Roman" w:hAnsiTheme="minorHAnsi" w:cstheme="minorHAnsi"/>
                <w:szCs w:val="24"/>
              </w:rPr>
            </w:pPr>
            <w:r w:rsidRPr="00E422F8">
              <w:rPr>
                <w:rFonts w:asciiTheme="minorHAnsi" w:eastAsia="Times New Roman" w:hAnsiTheme="minorHAnsi" w:cstheme="minorHAnsi"/>
                <w:szCs w:val="24"/>
              </w:rPr>
              <w:t>Representatives of Education</w:t>
            </w:r>
          </w:p>
        </w:tc>
        <w:tc>
          <w:tcPr>
            <w:tcW w:w="2068" w:type="dxa"/>
            <w:tcBorders>
              <w:top w:val="single" w:sz="4" w:space="0" w:color="auto"/>
              <w:left w:val="nil"/>
              <w:bottom w:val="single" w:sz="4" w:space="0" w:color="auto"/>
              <w:right w:val="single" w:sz="4" w:space="0" w:color="auto"/>
            </w:tcBorders>
            <w:shd w:val="clear" w:color="auto" w:fill="auto"/>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10</w:t>
            </w:r>
          </w:p>
        </w:tc>
        <w:tc>
          <w:tcPr>
            <w:tcW w:w="1710" w:type="dxa"/>
            <w:tcBorders>
              <w:top w:val="single" w:sz="4" w:space="0" w:color="auto"/>
              <w:left w:val="nil"/>
              <w:bottom w:val="single" w:sz="4" w:space="0" w:color="auto"/>
              <w:right w:val="single" w:sz="4" w:space="0" w:color="auto"/>
            </w:tcBorders>
            <w:shd w:val="clear" w:color="auto" w:fill="DDDDDD" w:themeFill="accent1"/>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85</w:t>
            </w:r>
          </w:p>
        </w:tc>
        <w:tc>
          <w:tcPr>
            <w:tcW w:w="1980" w:type="dxa"/>
            <w:tcBorders>
              <w:top w:val="single" w:sz="4" w:space="0" w:color="auto"/>
              <w:left w:val="nil"/>
              <w:bottom w:val="single" w:sz="4" w:space="0" w:color="auto"/>
              <w:right w:val="single" w:sz="4" w:space="0" w:color="auto"/>
            </w:tcBorders>
            <w:shd w:val="clear" w:color="auto" w:fill="FFFFCC"/>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95</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18%</w:t>
            </w:r>
          </w:p>
        </w:tc>
      </w:tr>
      <w:tr w:rsidR="005528E7"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E7" w:rsidRPr="00E422F8" w:rsidRDefault="005528E7" w:rsidP="005528E7">
            <w:pPr>
              <w:rPr>
                <w:rFonts w:asciiTheme="minorHAnsi" w:eastAsia="Times New Roman" w:hAnsiTheme="minorHAnsi" w:cstheme="minorHAnsi"/>
                <w:szCs w:val="24"/>
              </w:rPr>
            </w:pPr>
            <w:r w:rsidRPr="00E422F8">
              <w:rPr>
                <w:rFonts w:asciiTheme="minorHAnsi" w:eastAsia="Times New Roman" w:hAnsiTheme="minorHAnsi" w:cstheme="minorHAnsi"/>
                <w:szCs w:val="24"/>
              </w:rPr>
              <w:t>Family members</w:t>
            </w:r>
          </w:p>
        </w:tc>
        <w:tc>
          <w:tcPr>
            <w:tcW w:w="2068" w:type="dxa"/>
            <w:tcBorders>
              <w:top w:val="single" w:sz="4" w:space="0" w:color="auto"/>
              <w:left w:val="nil"/>
              <w:bottom w:val="single" w:sz="4" w:space="0" w:color="auto"/>
              <w:right w:val="single" w:sz="4" w:space="0" w:color="auto"/>
            </w:tcBorders>
            <w:shd w:val="clear" w:color="auto" w:fill="auto"/>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39</w:t>
            </w:r>
          </w:p>
        </w:tc>
        <w:tc>
          <w:tcPr>
            <w:tcW w:w="1710" w:type="dxa"/>
            <w:tcBorders>
              <w:top w:val="single" w:sz="4" w:space="0" w:color="auto"/>
              <w:left w:val="nil"/>
              <w:bottom w:val="single" w:sz="4" w:space="0" w:color="auto"/>
              <w:right w:val="single" w:sz="4" w:space="0" w:color="auto"/>
            </w:tcBorders>
            <w:shd w:val="clear" w:color="auto" w:fill="DDDDDD" w:themeFill="accent1"/>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54</w:t>
            </w:r>
          </w:p>
        </w:tc>
        <w:tc>
          <w:tcPr>
            <w:tcW w:w="1980" w:type="dxa"/>
            <w:tcBorders>
              <w:top w:val="single" w:sz="4" w:space="0" w:color="auto"/>
              <w:left w:val="nil"/>
              <w:bottom w:val="single" w:sz="4" w:space="0" w:color="auto"/>
              <w:right w:val="single" w:sz="4" w:space="0" w:color="auto"/>
            </w:tcBorders>
            <w:shd w:val="clear" w:color="auto" w:fill="FFFFCC"/>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93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17%</w:t>
            </w:r>
          </w:p>
        </w:tc>
      </w:tr>
      <w:tr w:rsidR="005528E7"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E7" w:rsidRPr="00E422F8" w:rsidRDefault="005528E7" w:rsidP="005528E7">
            <w:pPr>
              <w:rPr>
                <w:rFonts w:asciiTheme="minorHAnsi" w:eastAsia="Times New Roman" w:hAnsiTheme="minorHAnsi" w:cstheme="minorHAnsi"/>
                <w:szCs w:val="24"/>
              </w:rPr>
            </w:pPr>
            <w:r w:rsidRPr="00E422F8">
              <w:rPr>
                <w:rFonts w:asciiTheme="minorHAnsi" w:eastAsia="Times New Roman" w:hAnsiTheme="minorHAnsi" w:cstheme="minorHAnsi"/>
                <w:szCs w:val="24"/>
              </w:rPr>
              <w:t>Reps of Health, Allied Health, Rehab</w:t>
            </w:r>
          </w:p>
        </w:tc>
        <w:tc>
          <w:tcPr>
            <w:tcW w:w="2068" w:type="dxa"/>
            <w:tcBorders>
              <w:top w:val="single" w:sz="4" w:space="0" w:color="auto"/>
              <w:left w:val="nil"/>
              <w:bottom w:val="single" w:sz="4" w:space="0" w:color="auto"/>
              <w:right w:val="single" w:sz="4" w:space="0" w:color="auto"/>
            </w:tcBorders>
            <w:shd w:val="clear" w:color="auto" w:fill="auto"/>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9</w:t>
            </w:r>
          </w:p>
        </w:tc>
        <w:tc>
          <w:tcPr>
            <w:tcW w:w="1710" w:type="dxa"/>
            <w:tcBorders>
              <w:top w:val="single" w:sz="4" w:space="0" w:color="auto"/>
              <w:left w:val="nil"/>
              <w:bottom w:val="single" w:sz="4" w:space="0" w:color="auto"/>
              <w:right w:val="single" w:sz="4" w:space="0" w:color="auto"/>
            </w:tcBorders>
            <w:shd w:val="clear" w:color="auto" w:fill="DDDDDD" w:themeFill="accent1"/>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44</w:t>
            </w:r>
          </w:p>
        </w:tc>
        <w:tc>
          <w:tcPr>
            <w:tcW w:w="1980" w:type="dxa"/>
            <w:tcBorders>
              <w:top w:val="single" w:sz="4" w:space="0" w:color="auto"/>
              <w:left w:val="nil"/>
              <w:bottom w:val="single" w:sz="4" w:space="0" w:color="auto"/>
              <w:right w:val="single" w:sz="4" w:space="0" w:color="auto"/>
            </w:tcBorders>
            <w:shd w:val="clear" w:color="auto" w:fill="FFFFCC"/>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53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10%</w:t>
            </w:r>
          </w:p>
        </w:tc>
      </w:tr>
      <w:tr w:rsidR="005528E7"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E7" w:rsidRPr="00E422F8" w:rsidRDefault="005528E7" w:rsidP="005528E7">
            <w:pPr>
              <w:rPr>
                <w:rFonts w:asciiTheme="minorHAnsi" w:eastAsia="Times New Roman" w:hAnsiTheme="minorHAnsi" w:cstheme="minorHAnsi"/>
                <w:szCs w:val="24"/>
              </w:rPr>
            </w:pPr>
            <w:r w:rsidRPr="00E422F8">
              <w:rPr>
                <w:rFonts w:asciiTheme="minorHAnsi" w:eastAsia="Times New Roman" w:hAnsiTheme="minorHAnsi" w:cstheme="minorHAnsi"/>
                <w:szCs w:val="24"/>
              </w:rPr>
              <w:t>Reps of Employment</w:t>
            </w:r>
          </w:p>
        </w:tc>
        <w:tc>
          <w:tcPr>
            <w:tcW w:w="2068" w:type="dxa"/>
            <w:tcBorders>
              <w:top w:val="single" w:sz="4" w:space="0" w:color="auto"/>
              <w:left w:val="nil"/>
              <w:bottom w:val="single" w:sz="4" w:space="0" w:color="auto"/>
              <w:right w:val="single" w:sz="4" w:space="0" w:color="auto"/>
            </w:tcBorders>
            <w:shd w:val="clear" w:color="auto" w:fill="auto"/>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6</w:t>
            </w:r>
          </w:p>
        </w:tc>
        <w:tc>
          <w:tcPr>
            <w:tcW w:w="1710" w:type="dxa"/>
            <w:tcBorders>
              <w:top w:val="single" w:sz="4" w:space="0" w:color="auto"/>
              <w:left w:val="nil"/>
              <w:bottom w:val="single" w:sz="4" w:space="0" w:color="auto"/>
              <w:right w:val="single" w:sz="4" w:space="0" w:color="auto"/>
            </w:tcBorders>
            <w:shd w:val="clear" w:color="auto" w:fill="DDDDDD" w:themeFill="accent1"/>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6</w:t>
            </w:r>
          </w:p>
        </w:tc>
        <w:tc>
          <w:tcPr>
            <w:tcW w:w="1980" w:type="dxa"/>
            <w:tcBorders>
              <w:top w:val="single" w:sz="4" w:space="0" w:color="auto"/>
              <w:left w:val="nil"/>
              <w:bottom w:val="single" w:sz="4" w:space="0" w:color="auto"/>
              <w:right w:val="single" w:sz="4" w:space="0" w:color="auto"/>
            </w:tcBorders>
            <w:shd w:val="clear" w:color="auto" w:fill="FFFFCC"/>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2%</w:t>
            </w:r>
          </w:p>
        </w:tc>
      </w:tr>
      <w:tr w:rsidR="005528E7"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E7" w:rsidRPr="00E422F8" w:rsidRDefault="005528E7" w:rsidP="005528E7">
            <w:pPr>
              <w:rPr>
                <w:rFonts w:asciiTheme="minorHAnsi" w:eastAsia="Times New Roman" w:hAnsiTheme="minorHAnsi" w:cstheme="minorHAnsi"/>
                <w:szCs w:val="24"/>
              </w:rPr>
            </w:pPr>
            <w:r w:rsidRPr="00E422F8">
              <w:rPr>
                <w:rFonts w:asciiTheme="minorHAnsi" w:eastAsia="Times New Roman" w:hAnsiTheme="minorHAnsi" w:cstheme="minorHAnsi"/>
                <w:szCs w:val="24"/>
              </w:rPr>
              <w:t>Reps of Community Living</w:t>
            </w:r>
          </w:p>
        </w:tc>
        <w:tc>
          <w:tcPr>
            <w:tcW w:w="2068" w:type="dxa"/>
            <w:tcBorders>
              <w:top w:val="single" w:sz="4" w:space="0" w:color="auto"/>
              <w:left w:val="nil"/>
              <w:bottom w:val="single" w:sz="4" w:space="0" w:color="auto"/>
              <w:right w:val="single" w:sz="4" w:space="0" w:color="auto"/>
            </w:tcBorders>
            <w:shd w:val="clear" w:color="auto" w:fill="auto"/>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0</w:t>
            </w:r>
          </w:p>
        </w:tc>
        <w:tc>
          <w:tcPr>
            <w:tcW w:w="1710" w:type="dxa"/>
            <w:tcBorders>
              <w:top w:val="single" w:sz="4" w:space="0" w:color="auto"/>
              <w:left w:val="nil"/>
              <w:bottom w:val="single" w:sz="4" w:space="0" w:color="auto"/>
              <w:right w:val="single" w:sz="4" w:space="0" w:color="auto"/>
            </w:tcBorders>
            <w:shd w:val="clear" w:color="auto" w:fill="DDDDDD" w:themeFill="accent1"/>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12</w:t>
            </w:r>
          </w:p>
        </w:tc>
        <w:tc>
          <w:tcPr>
            <w:tcW w:w="1980" w:type="dxa"/>
            <w:tcBorders>
              <w:top w:val="single" w:sz="4" w:space="0" w:color="auto"/>
              <w:left w:val="nil"/>
              <w:bottom w:val="single" w:sz="4" w:space="0" w:color="auto"/>
              <w:right w:val="single" w:sz="4" w:space="0" w:color="auto"/>
            </w:tcBorders>
            <w:shd w:val="clear" w:color="auto" w:fill="FFFFCC"/>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12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2%</w:t>
            </w:r>
          </w:p>
        </w:tc>
      </w:tr>
      <w:tr w:rsidR="005528E7"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E7" w:rsidRPr="00E422F8" w:rsidRDefault="005528E7" w:rsidP="005528E7">
            <w:pPr>
              <w:rPr>
                <w:rFonts w:asciiTheme="minorHAnsi" w:eastAsia="Times New Roman" w:hAnsiTheme="minorHAnsi" w:cstheme="minorHAnsi"/>
                <w:szCs w:val="24"/>
              </w:rPr>
            </w:pPr>
            <w:r w:rsidRPr="00E422F8">
              <w:rPr>
                <w:rFonts w:asciiTheme="minorHAnsi" w:eastAsia="Times New Roman" w:hAnsiTheme="minorHAnsi" w:cstheme="minorHAnsi"/>
                <w:szCs w:val="24"/>
              </w:rPr>
              <w:t>Others</w:t>
            </w:r>
          </w:p>
        </w:tc>
        <w:tc>
          <w:tcPr>
            <w:tcW w:w="2068" w:type="dxa"/>
            <w:tcBorders>
              <w:top w:val="single" w:sz="4" w:space="0" w:color="auto"/>
              <w:left w:val="nil"/>
              <w:bottom w:val="single" w:sz="4" w:space="0" w:color="auto"/>
              <w:right w:val="single" w:sz="4" w:space="0" w:color="auto"/>
            </w:tcBorders>
            <w:shd w:val="clear" w:color="auto" w:fill="auto"/>
            <w:noWrap/>
            <w:vAlign w:val="bottom"/>
          </w:tcPr>
          <w:p w:rsidR="005528E7" w:rsidRPr="00E422F8" w:rsidRDefault="00B62838" w:rsidP="005528E7">
            <w:pPr>
              <w:jc w:val="right"/>
              <w:rPr>
                <w:rFonts w:asciiTheme="minorHAnsi" w:hAnsiTheme="minorHAnsi" w:cstheme="minorHAnsi"/>
                <w:szCs w:val="24"/>
              </w:rPr>
            </w:pPr>
            <w:r w:rsidRPr="00E422F8">
              <w:rPr>
                <w:rFonts w:asciiTheme="minorHAnsi" w:hAnsiTheme="minorHAnsi" w:cstheme="minorHAnsi"/>
                <w:szCs w:val="24"/>
              </w:rPr>
              <w:t>0</w:t>
            </w:r>
          </w:p>
        </w:tc>
        <w:tc>
          <w:tcPr>
            <w:tcW w:w="1710" w:type="dxa"/>
            <w:tcBorders>
              <w:top w:val="single" w:sz="4" w:space="0" w:color="auto"/>
              <w:left w:val="nil"/>
              <w:bottom w:val="single" w:sz="4" w:space="0" w:color="auto"/>
              <w:right w:val="single" w:sz="4" w:space="0" w:color="auto"/>
            </w:tcBorders>
            <w:shd w:val="clear" w:color="auto" w:fill="DDDDDD" w:themeFill="accent1"/>
            <w:vAlign w:val="bottom"/>
          </w:tcPr>
          <w:p w:rsidR="005528E7" w:rsidRPr="00E422F8" w:rsidRDefault="00B62838" w:rsidP="005528E7">
            <w:pPr>
              <w:jc w:val="right"/>
              <w:rPr>
                <w:rFonts w:asciiTheme="minorHAnsi" w:hAnsiTheme="minorHAnsi" w:cstheme="minorHAnsi"/>
                <w:szCs w:val="24"/>
              </w:rPr>
            </w:pPr>
            <w:r w:rsidRPr="00E422F8">
              <w:rPr>
                <w:rFonts w:asciiTheme="minorHAnsi" w:hAnsiTheme="minorHAnsi" w:cstheme="minorHAnsi"/>
                <w:szCs w:val="24"/>
              </w:rPr>
              <w:t>0</w:t>
            </w:r>
          </w:p>
        </w:tc>
        <w:tc>
          <w:tcPr>
            <w:tcW w:w="1980" w:type="dxa"/>
            <w:tcBorders>
              <w:top w:val="single" w:sz="4" w:space="0" w:color="auto"/>
              <w:left w:val="nil"/>
              <w:bottom w:val="single" w:sz="4" w:space="0" w:color="auto"/>
              <w:right w:val="single" w:sz="4" w:space="0" w:color="auto"/>
            </w:tcBorders>
            <w:shd w:val="clear" w:color="auto" w:fill="FFFFCC"/>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528E7" w:rsidRPr="00E422F8" w:rsidRDefault="005528E7" w:rsidP="005528E7">
            <w:pPr>
              <w:jc w:val="right"/>
              <w:rPr>
                <w:rFonts w:asciiTheme="minorHAnsi" w:hAnsiTheme="minorHAnsi" w:cstheme="minorHAnsi"/>
                <w:szCs w:val="24"/>
              </w:rPr>
            </w:pPr>
            <w:r w:rsidRPr="00E422F8">
              <w:rPr>
                <w:rFonts w:asciiTheme="minorHAnsi" w:hAnsiTheme="minorHAnsi" w:cstheme="minorHAnsi"/>
                <w:szCs w:val="24"/>
              </w:rPr>
              <w:t>0%</w:t>
            </w:r>
          </w:p>
        </w:tc>
      </w:tr>
      <w:tr w:rsidR="005528E7" w:rsidRPr="00E422F8" w:rsidTr="00C72950">
        <w:trPr>
          <w:cantSplit/>
          <w:trHeight w:val="432"/>
          <w:tblHeader/>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E7" w:rsidRPr="00E422F8" w:rsidRDefault="005528E7" w:rsidP="005528E7">
            <w:pPr>
              <w:rPr>
                <w:rFonts w:asciiTheme="minorHAnsi" w:eastAsia="Times New Roman" w:hAnsiTheme="minorHAnsi" w:cstheme="minorHAnsi"/>
                <w:b/>
                <w:szCs w:val="24"/>
              </w:rPr>
            </w:pPr>
            <w:r w:rsidRPr="00E422F8">
              <w:rPr>
                <w:rFonts w:asciiTheme="minorHAnsi" w:eastAsia="Times New Roman" w:hAnsiTheme="minorHAnsi" w:cstheme="minorHAnsi"/>
                <w:b/>
                <w:szCs w:val="24"/>
              </w:rPr>
              <w:t>Total</w:t>
            </w:r>
          </w:p>
        </w:tc>
        <w:tc>
          <w:tcPr>
            <w:tcW w:w="2068" w:type="dxa"/>
            <w:tcBorders>
              <w:top w:val="single" w:sz="4" w:space="0" w:color="auto"/>
              <w:left w:val="nil"/>
              <w:bottom w:val="single" w:sz="4" w:space="0" w:color="auto"/>
              <w:right w:val="single" w:sz="4" w:space="0" w:color="auto"/>
            </w:tcBorders>
            <w:shd w:val="clear" w:color="auto" w:fill="auto"/>
            <w:noWrap/>
            <w:vAlign w:val="bottom"/>
          </w:tcPr>
          <w:p w:rsidR="005528E7" w:rsidRPr="00E422F8" w:rsidRDefault="005528E7" w:rsidP="005528E7">
            <w:pPr>
              <w:jc w:val="right"/>
              <w:rPr>
                <w:rFonts w:asciiTheme="minorHAnsi" w:hAnsiTheme="minorHAnsi" w:cstheme="minorHAnsi"/>
                <w:b/>
                <w:szCs w:val="24"/>
              </w:rPr>
            </w:pPr>
            <w:r w:rsidRPr="00E422F8">
              <w:rPr>
                <w:rFonts w:asciiTheme="minorHAnsi" w:hAnsiTheme="minorHAnsi" w:cstheme="minorHAnsi"/>
                <w:b/>
                <w:szCs w:val="24"/>
              </w:rPr>
              <w:t>122</w:t>
            </w:r>
          </w:p>
        </w:tc>
        <w:tc>
          <w:tcPr>
            <w:tcW w:w="1710" w:type="dxa"/>
            <w:tcBorders>
              <w:top w:val="single" w:sz="4" w:space="0" w:color="auto"/>
              <w:left w:val="nil"/>
              <w:bottom w:val="single" w:sz="4" w:space="0" w:color="auto"/>
              <w:right w:val="single" w:sz="4" w:space="0" w:color="auto"/>
            </w:tcBorders>
            <w:shd w:val="clear" w:color="auto" w:fill="DDDDDD" w:themeFill="accent1"/>
            <w:vAlign w:val="bottom"/>
          </w:tcPr>
          <w:p w:rsidR="005528E7" w:rsidRPr="00E422F8" w:rsidRDefault="005528E7" w:rsidP="005528E7">
            <w:pPr>
              <w:jc w:val="right"/>
              <w:rPr>
                <w:rFonts w:asciiTheme="minorHAnsi" w:hAnsiTheme="minorHAnsi" w:cstheme="minorHAnsi"/>
                <w:b/>
                <w:szCs w:val="24"/>
              </w:rPr>
            </w:pPr>
            <w:r w:rsidRPr="00E422F8">
              <w:rPr>
                <w:rFonts w:asciiTheme="minorHAnsi" w:hAnsiTheme="minorHAnsi" w:cstheme="minorHAnsi"/>
                <w:b/>
                <w:szCs w:val="24"/>
              </w:rPr>
              <w:t>417</w:t>
            </w:r>
          </w:p>
        </w:tc>
        <w:tc>
          <w:tcPr>
            <w:tcW w:w="1980" w:type="dxa"/>
            <w:tcBorders>
              <w:top w:val="single" w:sz="4" w:space="0" w:color="auto"/>
              <w:left w:val="nil"/>
              <w:bottom w:val="single" w:sz="4" w:space="0" w:color="auto"/>
              <w:right w:val="single" w:sz="4" w:space="0" w:color="auto"/>
            </w:tcBorders>
            <w:shd w:val="clear" w:color="auto" w:fill="FFFFCC"/>
            <w:vAlign w:val="bottom"/>
          </w:tcPr>
          <w:p w:rsidR="005528E7" w:rsidRPr="00E422F8" w:rsidRDefault="005528E7" w:rsidP="005528E7">
            <w:pPr>
              <w:jc w:val="right"/>
              <w:rPr>
                <w:rFonts w:asciiTheme="minorHAnsi" w:hAnsiTheme="minorHAnsi" w:cstheme="minorHAnsi"/>
                <w:b/>
                <w:szCs w:val="24"/>
              </w:rPr>
            </w:pPr>
            <w:r w:rsidRPr="00E422F8">
              <w:rPr>
                <w:rFonts w:asciiTheme="minorHAnsi" w:hAnsiTheme="minorHAnsi" w:cstheme="minorHAnsi"/>
                <w:b/>
                <w:szCs w:val="24"/>
              </w:rPr>
              <w:t>539</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528E7" w:rsidRPr="00E422F8" w:rsidRDefault="005528E7" w:rsidP="005528E7">
            <w:pPr>
              <w:jc w:val="right"/>
              <w:rPr>
                <w:rFonts w:asciiTheme="minorHAnsi" w:hAnsiTheme="minorHAnsi" w:cstheme="minorHAnsi"/>
                <w:b/>
                <w:szCs w:val="24"/>
              </w:rPr>
            </w:pPr>
            <w:r w:rsidRPr="00E422F8">
              <w:rPr>
                <w:rFonts w:asciiTheme="minorHAnsi" w:hAnsiTheme="minorHAnsi" w:cstheme="minorHAnsi"/>
                <w:b/>
                <w:szCs w:val="24"/>
              </w:rPr>
              <w:t>100%</w:t>
            </w:r>
          </w:p>
        </w:tc>
      </w:tr>
    </w:tbl>
    <w:p w:rsidR="00524596" w:rsidRPr="00E422F8" w:rsidRDefault="00524596" w:rsidP="00D70253">
      <w:pPr>
        <w:rPr>
          <w:rFonts w:asciiTheme="minorHAnsi" w:hAnsiTheme="minorHAnsi" w:cstheme="minorHAnsi"/>
          <w:b/>
        </w:rPr>
      </w:pPr>
    </w:p>
    <w:p w:rsidR="00C72950" w:rsidRDefault="00C72950">
      <w:pPr>
        <w:rPr>
          <w:rFonts w:asciiTheme="minorHAnsi" w:hAnsiTheme="minorHAnsi" w:cstheme="minorHAnsi"/>
        </w:rPr>
      </w:pPr>
      <w:r>
        <w:rPr>
          <w:rFonts w:asciiTheme="minorHAnsi" w:hAnsiTheme="minorHAnsi" w:cstheme="minorHAnsi"/>
        </w:rPr>
        <w:br w:type="page"/>
      </w:r>
    </w:p>
    <w:p w:rsidR="001F10DF" w:rsidRPr="00E422F8" w:rsidRDefault="00714082">
      <w:pPr>
        <w:rPr>
          <w:rFonts w:asciiTheme="minorHAnsi" w:hAnsiTheme="minorHAnsi" w:cstheme="minorHAnsi"/>
        </w:rPr>
      </w:pPr>
      <w:r w:rsidRPr="00E422F8">
        <w:rPr>
          <w:rFonts w:asciiTheme="minorHAnsi" w:hAnsiTheme="minorHAnsi" w:cstheme="minorHAnsi"/>
        </w:rPr>
        <w:lastRenderedPageBreak/>
        <w:t>The majority of</w:t>
      </w:r>
      <w:r w:rsidR="00BD4107" w:rsidRPr="00E422F8">
        <w:rPr>
          <w:rFonts w:asciiTheme="minorHAnsi" w:hAnsiTheme="minorHAnsi" w:cstheme="minorHAnsi"/>
        </w:rPr>
        <w:t xml:space="preserve"> FFY</w:t>
      </w:r>
      <w:r w:rsidR="00444670" w:rsidRPr="00E422F8">
        <w:rPr>
          <w:rFonts w:asciiTheme="minorHAnsi" w:hAnsiTheme="minorHAnsi" w:cstheme="minorHAnsi"/>
        </w:rPr>
        <w:t>1</w:t>
      </w:r>
      <w:r w:rsidR="00874F84" w:rsidRPr="00E422F8">
        <w:rPr>
          <w:rFonts w:asciiTheme="minorHAnsi" w:hAnsiTheme="minorHAnsi" w:cstheme="minorHAnsi"/>
        </w:rPr>
        <w:t>5</w:t>
      </w:r>
      <w:r w:rsidRPr="00E422F8">
        <w:rPr>
          <w:rFonts w:asciiTheme="minorHAnsi" w:hAnsiTheme="minorHAnsi" w:cstheme="minorHAnsi"/>
        </w:rPr>
        <w:t xml:space="preserve"> device loan participan</w:t>
      </w:r>
      <w:r w:rsidR="00BD4107" w:rsidRPr="00E422F8">
        <w:rPr>
          <w:rFonts w:asciiTheme="minorHAnsi" w:hAnsiTheme="minorHAnsi" w:cstheme="minorHAnsi"/>
        </w:rPr>
        <w:t>ts used the program to help make a purchasing</w:t>
      </w:r>
      <w:r w:rsidRPr="00E422F8">
        <w:rPr>
          <w:rFonts w:asciiTheme="minorHAnsi" w:hAnsiTheme="minorHAnsi" w:cstheme="minorHAnsi"/>
        </w:rPr>
        <w:t xml:space="preserve"> decision (</w:t>
      </w:r>
      <w:r w:rsidR="00A1285B" w:rsidRPr="00E422F8">
        <w:rPr>
          <w:rFonts w:asciiTheme="minorHAnsi" w:hAnsiTheme="minorHAnsi" w:cstheme="minorHAnsi"/>
        </w:rPr>
        <w:t>7</w:t>
      </w:r>
      <w:r w:rsidR="00874F84" w:rsidRPr="00E422F8">
        <w:rPr>
          <w:rFonts w:asciiTheme="minorHAnsi" w:hAnsiTheme="minorHAnsi" w:cstheme="minorHAnsi"/>
        </w:rPr>
        <w:t>6</w:t>
      </w:r>
      <w:r w:rsidRPr="00E422F8">
        <w:rPr>
          <w:rFonts w:asciiTheme="minorHAnsi" w:hAnsiTheme="minorHAnsi" w:cstheme="minorHAnsi"/>
        </w:rPr>
        <w:t>%).</w:t>
      </w:r>
      <w:r w:rsidR="00594289" w:rsidRPr="00E422F8">
        <w:rPr>
          <w:rFonts w:asciiTheme="minorHAnsi" w:hAnsiTheme="minorHAnsi" w:cstheme="minorHAnsi"/>
        </w:rPr>
        <w:br/>
      </w:r>
    </w:p>
    <w:p w:rsidR="002C4371" w:rsidRPr="00E422F8" w:rsidRDefault="002C4371" w:rsidP="00D70253">
      <w:pPr>
        <w:pStyle w:val="Caption"/>
        <w:rPr>
          <w:rFonts w:asciiTheme="minorHAnsi" w:hAnsiTheme="minorHAnsi" w:cstheme="minorHAnsi"/>
        </w:rPr>
      </w:pPr>
      <w:r w:rsidRPr="00E422F8">
        <w:rPr>
          <w:rFonts w:asciiTheme="minorHAnsi" w:hAnsiTheme="minorHAnsi" w:cstheme="minorHAnsi"/>
        </w:rPr>
        <w:t>Table: Loans by Purpose</w:t>
      </w:r>
      <w:r w:rsidR="00ED6D9D" w:rsidRPr="00E422F8">
        <w:rPr>
          <w:rFonts w:asciiTheme="minorHAnsi" w:hAnsiTheme="minorHAnsi" w:cstheme="minorHAnsi"/>
        </w:rPr>
        <w:t xml:space="preserve"> FFY15</w:t>
      </w: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1890"/>
        <w:gridCol w:w="2070"/>
        <w:gridCol w:w="1710"/>
        <w:gridCol w:w="1980"/>
      </w:tblGrid>
      <w:tr w:rsidR="00C769A3" w:rsidRPr="00E422F8" w:rsidTr="00C72950">
        <w:trPr>
          <w:trHeight w:val="432"/>
        </w:trPr>
        <w:tc>
          <w:tcPr>
            <w:tcW w:w="2445" w:type="dxa"/>
            <w:tcBorders>
              <w:top w:val="single" w:sz="4" w:space="0" w:color="auto"/>
              <w:left w:val="single" w:sz="4" w:space="0" w:color="auto"/>
              <w:bottom w:val="single" w:sz="4" w:space="0" w:color="auto"/>
              <w:right w:val="single" w:sz="4" w:space="0" w:color="auto"/>
            </w:tcBorders>
            <w:shd w:val="pct10" w:color="auto" w:fill="auto"/>
            <w:noWrap/>
            <w:vAlign w:val="center"/>
          </w:tcPr>
          <w:p w:rsidR="00C769A3" w:rsidRPr="00E422F8" w:rsidRDefault="00C769A3" w:rsidP="00C769A3">
            <w:pPr>
              <w:jc w:val="center"/>
              <w:rPr>
                <w:rFonts w:asciiTheme="minorHAnsi" w:hAnsiTheme="minorHAnsi" w:cstheme="minorHAnsi"/>
              </w:rPr>
            </w:pPr>
            <w:r w:rsidRPr="00E422F8">
              <w:rPr>
                <w:rFonts w:asciiTheme="minorHAnsi" w:hAnsiTheme="minorHAnsi" w:cstheme="minorHAnsi"/>
              </w:rPr>
              <w:t>Loan Purpose</w:t>
            </w:r>
          </w:p>
        </w:tc>
        <w:tc>
          <w:tcPr>
            <w:tcW w:w="189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769A3" w:rsidRPr="00E422F8" w:rsidRDefault="00C769A3" w:rsidP="00C769A3">
            <w:pPr>
              <w:jc w:val="center"/>
              <w:rPr>
                <w:rFonts w:asciiTheme="minorHAnsi" w:hAnsiTheme="minorHAnsi" w:cstheme="minorHAnsi"/>
                <w:szCs w:val="24"/>
              </w:rPr>
            </w:pPr>
            <w:r w:rsidRPr="00E422F8">
              <w:rPr>
                <w:rFonts w:asciiTheme="minorHAnsi" w:hAnsiTheme="minorHAnsi" w:cstheme="minorHAnsi"/>
                <w:szCs w:val="24"/>
              </w:rPr>
              <w:t>UCP</w:t>
            </w:r>
          </w:p>
        </w:tc>
        <w:tc>
          <w:tcPr>
            <w:tcW w:w="2070" w:type="dxa"/>
            <w:tcBorders>
              <w:top w:val="single" w:sz="4" w:space="0" w:color="auto"/>
              <w:left w:val="single" w:sz="4" w:space="0" w:color="auto"/>
              <w:bottom w:val="single" w:sz="4" w:space="0" w:color="auto"/>
              <w:right w:val="single" w:sz="4" w:space="0" w:color="auto"/>
            </w:tcBorders>
            <w:shd w:val="clear" w:color="auto" w:fill="DDDDDD" w:themeFill="accent1"/>
            <w:vAlign w:val="center"/>
          </w:tcPr>
          <w:p w:rsidR="00C769A3" w:rsidRPr="00E422F8" w:rsidRDefault="00C769A3" w:rsidP="00C769A3">
            <w:pPr>
              <w:jc w:val="center"/>
              <w:rPr>
                <w:rFonts w:asciiTheme="minorHAnsi" w:hAnsiTheme="minorHAnsi" w:cstheme="minorHAnsi"/>
                <w:szCs w:val="24"/>
              </w:rPr>
            </w:pPr>
            <w:r w:rsidRPr="00E422F8">
              <w:rPr>
                <w:rFonts w:asciiTheme="minorHAnsi" w:hAnsiTheme="minorHAnsi" w:cstheme="minorHAnsi"/>
                <w:szCs w:val="24"/>
              </w:rPr>
              <w:t>ES</w:t>
            </w:r>
          </w:p>
        </w:tc>
        <w:tc>
          <w:tcPr>
            <w:tcW w:w="1710" w:type="dxa"/>
            <w:tcBorders>
              <w:top w:val="single" w:sz="4" w:space="0" w:color="auto"/>
              <w:left w:val="single" w:sz="4" w:space="0" w:color="auto"/>
              <w:bottom w:val="single" w:sz="4" w:space="0" w:color="auto"/>
              <w:right w:val="single" w:sz="4" w:space="0" w:color="auto"/>
            </w:tcBorders>
            <w:shd w:val="clear" w:color="auto" w:fill="FFFFCC"/>
            <w:vAlign w:val="center"/>
          </w:tcPr>
          <w:p w:rsidR="00C769A3" w:rsidRPr="00E422F8" w:rsidRDefault="00C769A3" w:rsidP="00C769A3">
            <w:pPr>
              <w:jc w:val="center"/>
              <w:rPr>
                <w:rFonts w:asciiTheme="minorHAnsi" w:hAnsiTheme="minorHAnsi" w:cstheme="minorHAnsi"/>
                <w:szCs w:val="24"/>
              </w:rPr>
            </w:pPr>
            <w:r w:rsidRPr="00E422F8">
              <w:rPr>
                <w:rFonts w:asciiTheme="minorHAnsi" w:hAnsiTheme="minorHAnsi" w:cstheme="minorHAnsi"/>
                <w:szCs w:val="24"/>
              </w:rPr>
              <w:t>Combined</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769A3" w:rsidRPr="00E422F8" w:rsidRDefault="00C769A3" w:rsidP="00C769A3">
            <w:pPr>
              <w:jc w:val="center"/>
              <w:rPr>
                <w:rFonts w:asciiTheme="minorHAnsi" w:hAnsiTheme="minorHAnsi" w:cstheme="minorHAnsi"/>
              </w:rPr>
            </w:pPr>
            <w:r w:rsidRPr="00E422F8">
              <w:rPr>
                <w:rFonts w:asciiTheme="minorHAnsi" w:hAnsiTheme="minorHAnsi" w:cstheme="minorHAnsi"/>
              </w:rPr>
              <w:t>% Total</w:t>
            </w:r>
          </w:p>
        </w:tc>
      </w:tr>
      <w:tr w:rsidR="00C769A3" w:rsidRPr="00E422F8" w:rsidTr="00C72950">
        <w:trPr>
          <w:trHeight w:val="432"/>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69A3" w:rsidRPr="00E422F8" w:rsidRDefault="00C769A3" w:rsidP="00C769A3">
            <w:pPr>
              <w:rPr>
                <w:rFonts w:asciiTheme="minorHAnsi" w:hAnsiTheme="minorHAnsi" w:cstheme="minorHAnsi"/>
              </w:rPr>
            </w:pPr>
            <w:r w:rsidRPr="00E422F8">
              <w:rPr>
                <w:rFonts w:asciiTheme="minorHAnsi" w:hAnsiTheme="minorHAnsi" w:cstheme="minorHAnsi"/>
              </w:rPr>
              <w:t xml:space="preserve">Decision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93</w:t>
            </w:r>
          </w:p>
        </w:tc>
        <w:tc>
          <w:tcPr>
            <w:tcW w:w="2070" w:type="dxa"/>
            <w:tcBorders>
              <w:top w:val="single" w:sz="4" w:space="0" w:color="auto"/>
              <w:left w:val="single" w:sz="4" w:space="0" w:color="auto"/>
              <w:bottom w:val="single" w:sz="4" w:space="0" w:color="auto"/>
              <w:right w:val="single" w:sz="4" w:space="0" w:color="auto"/>
            </w:tcBorders>
            <w:shd w:val="clear" w:color="auto" w:fill="DDDDDD" w:themeFill="accent1"/>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319</w:t>
            </w:r>
          </w:p>
        </w:tc>
        <w:tc>
          <w:tcPr>
            <w:tcW w:w="1710" w:type="dxa"/>
            <w:tcBorders>
              <w:top w:val="single" w:sz="4" w:space="0" w:color="auto"/>
              <w:left w:val="single" w:sz="4" w:space="0" w:color="auto"/>
              <w:bottom w:val="single" w:sz="4" w:space="0" w:color="auto"/>
              <w:right w:val="single" w:sz="4" w:space="0" w:color="auto"/>
            </w:tcBorders>
            <w:shd w:val="clear" w:color="auto" w:fill="FFFFCC"/>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412</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69A3" w:rsidRPr="00E422F8" w:rsidRDefault="00C769A3" w:rsidP="00C769A3">
            <w:pPr>
              <w:jc w:val="right"/>
              <w:rPr>
                <w:rFonts w:asciiTheme="minorHAnsi" w:hAnsiTheme="minorHAnsi" w:cstheme="minorHAnsi"/>
              </w:rPr>
            </w:pPr>
            <w:r w:rsidRPr="00E422F8">
              <w:rPr>
                <w:rFonts w:asciiTheme="minorHAnsi" w:hAnsiTheme="minorHAnsi" w:cstheme="minorHAnsi"/>
              </w:rPr>
              <w:t>76%</w:t>
            </w:r>
          </w:p>
        </w:tc>
      </w:tr>
      <w:tr w:rsidR="00C769A3" w:rsidRPr="00E422F8" w:rsidTr="00C72950">
        <w:trPr>
          <w:trHeight w:val="432"/>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69A3" w:rsidRPr="00E422F8" w:rsidRDefault="00C769A3" w:rsidP="00C769A3">
            <w:pPr>
              <w:rPr>
                <w:rFonts w:asciiTheme="minorHAnsi" w:hAnsiTheme="minorHAnsi" w:cstheme="minorHAnsi"/>
              </w:rPr>
            </w:pPr>
            <w:r w:rsidRPr="00E422F8">
              <w:rPr>
                <w:rFonts w:asciiTheme="minorHAnsi" w:hAnsiTheme="minorHAnsi" w:cstheme="minorHAnsi"/>
              </w:rPr>
              <w:t>Loaner</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10</w:t>
            </w:r>
          </w:p>
        </w:tc>
        <w:tc>
          <w:tcPr>
            <w:tcW w:w="2070" w:type="dxa"/>
            <w:tcBorders>
              <w:top w:val="single" w:sz="4" w:space="0" w:color="auto"/>
              <w:left w:val="single" w:sz="4" w:space="0" w:color="auto"/>
              <w:bottom w:val="single" w:sz="4" w:space="0" w:color="auto"/>
              <w:right w:val="single" w:sz="4" w:space="0" w:color="auto"/>
            </w:tcBorders>
            <w:shd w:val="clear" w:color="auto" w:fill="DDDDDD" w:themeFill="accent1"/>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28</w:t>
            </w:r>
          </w:p>
        </w:tc>
        <w:tc>
          <w:tcPr>
            <w:tcW w:w="1710" w:type="dxa"/>
            <w:tcBorders>
              <w:top w:val="single" w:sz="4" w:space="0" w:color="auto"/>
              <w:left w:val="single" w:sz="4" w:space="0" w:color="auto"/>
              <w:bottom w:val="single" w:sz="4" w:space="0" w:color="auto"/>
              <w:right w:val="single" w:sz="4" w:space="0" w:color="auto"/>
            </w:tcBorders>
            <w:shd w:val="clear" w:color="auto" w:fill="FFFFCC"/>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38</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69A3" w:rsidRPr="00E422F8" w:rsidRDefault="00C769A3" w:rsidP="00C769A3">
            <w:pPr>
              <w:jc w:val="right"/>
              <w:rPr>
                <w:rFonts w:asciiTheme="minorHAnsi" w:hAnsiTheme="minorHAnsi" w:cstheme="minorHAnsi"/>
              </w:rPr>
            </w:pPr>
            <w:r w:rsidRPr="00E422F8">
              <w:rPr>
                <w:rFonts w:asciiTheme="minorHAnsi" w:hAnsiTheme="minorHAnsi" w:cstheme="minorHAnsi"/>
              </w:rPr>
              <w:t>7%</w:t>
            </w:r>
          </w:p>
        </w:tc>
      </w:tr>
      <w:tr w:rsidR="00C769A3" w:rsidRPr="00E422F8" w:rsidTr="00C72950">
        <w:trPr>
          <w:trHeight w:val="432"/>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69A3" w:rsidRPr="00E422F8" w:rsidRDefault="00C769A3" w:rsidP="00C769A3">
            <w:pPr>
              <w:rPr>
                <w:rFonts w:asciiTheme="minorHAnsi" w:hAnsiTheme="minorHAnsi" w:cstheme="minorHAnsi"/>
              </w:rPr>
            </w:pPr>
            <w:proofErr w:type="spellStart"/>
            <w:r w:rsidRPr="00E422F8">
              <w:rPr>
                <w:rFonts w:asciiTheme="minorHAnsi" w:hAnsiTheme="minorHAnsi" w:cstheme="minorHAnsi"/>
              </w:rPr>
              <w:t>Accom</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14</w:t>
            </w:r>
          </w:p>
        </w:tc>
        <w:tc>
          <w:tcPr>
            <w:tcW w:w="2070" w:type="dxa"/>
            <w:tcBorders>
              <w:top w:val="single" w:sz="4" w:space="0" w:color="auto"/>
              <w:left w:val="single" w:sz="4" w:space="0" w:color="auto"/>
              <w:bottom w:val="single" w:sz="4" w:space="0" w:color="auto"/>
              <w:right w:val="single" w:sz="4" w:space="0" w:color="auto"/>
            </w:tcBorders>
            <w:shd w:val="clear" w:color="auto" w:fill="DDDDDD" w:themeFill="accent1"/>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32</w:t>
            </w:r>
          </w:p>
        </w:tc>
        <w:tc>
          <w:tcPr>
            <w:tcW w:w="1710" w:type="dxa"/>
            <w:tcBorders>
              <w:top w:val="single" w:sz="4" w:space="0" w:color="auto"/>
              <w:left w:val="single" w:sz="4" w:space="0" w:color="auto"/>
              <w:bottom w:val="single" w:sz="4" w:space="0" w:color="auto"/>
              <w:right w:val="single" w:sz="4" w:space="0" w:color="auto"/>
            </w:tcBorders>
            <w:shd w:val="clear" w:color="auto" w:fill="FFFFCC"/>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46</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69A3" w:rsidRPr="00E422F8" w:rsidRDefault="00C769A3" w:rsidP="00C769A3">
            <w:pPr>
              <w:jc w:val="right"/>
              <w:rPr>
                <w:rFonts w:asciiTheme="minorHAnsi" w:hAnsiTheme="minorHAnsi" w:cstheme="minorHAnsi"/>
              </w:rPr>
            </w:pPr>
            <w:r w:rsidRPr="00E422F8">
              <w:rPr>
                <w:rFonts w:asciiTheme="minorHAnsi" w:hAnsiTheme="minorHAnsi" w:cstheme="minorHAnsi"/>
              </w:rPr>
              <w:t>9%</w:t>
            </w:r>
          </w:p>
        </w:tc>
      </w:tr>
      <w:tr w:rsidR="00C769A3" w:rsidRPr="00E422F8" w:rsidTr="00C72950">
        <w:trPr>
          <w:trHeight w:val="432"/>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69A3" w:rsidRPr="00E422F8" w:rsidRDefault="00C769A3" w:rsidP="00C769A3">
            <w:pPr>
              <w:rPr>
                <w:rFonts w:asciiTheme="minorHAnsi" w:hAnsiTheme="minorHAnsi" w:cstheme="minorHAnsi"/>
              </w:rPr>
            </w:pPr>
            <w:r w:rsidRPr="00E422F8">
              <w:rPr>
                <w:rFonts w:asciiTheme="minorHAnsi" w:hAnsiTheme="minorHAnsi" w:cstheme="minorHAnsi"/>
              </w:rPr>
              <w:t>Other</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5</w:t>
            </w:r>
          </w:p>
        </w:tc>
        <w:tc>
          <w:tcPr>
            <w:tcW w:w="2070" w:type="dxa"/>
            <w:tcBorders>
              <w:top w:val="single" w:sz="4" w:space="0" w:color="auto"/>
              <w:left w:val="single" w:sz="4" w:space="0" w:color="auto"/>
              <w:bottom w:val="single" w:sz="4" w:space="0" w:color="auto"/>
              <w:right w:val="single" w:sz="4" w:space="0" w:color="auto"/>
            </w:tcBorders>
            <w:shd w:val="clear" w:color="auto" w:fill="DDDDDD" w:themeFill="accent1"/>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38</w:t>
            </w:r>
          </w:p>
        </w:tc>
        <w:tc>
          <w:tcPr>
            <w:tcW w:w="1710" w:type="dxa"/>
            <w:tcBorders>
              <w:top w:val="single" w:sz="4" w:space="0" w:color="auto"/>
              <w:left w:val="single" w:sz="4" w:space="0" w:color="auto"/>
              <w:bottom w:val="single" w:sz="4" w:space="0" w:color="auto"/>
              <w:right w:val="single" w:sz="4" w:space="0" w:color="auto"/>
            </w:tcBorders>
            <w:shd w:val="clear" w:color="auto" w:fill="FFFFCC"/>
            <w:vAlign w:val="bottom"/>
          </w:tcPr>
          <w:p w:rsidR="00C769A3" w:rsidRPr="00E422F8" w:rsidRDefault="00C769A3" w:rsidP="00C769A3">
            <w:pPr>
              <w:jc w:val="right"/>
              <w:rPr>
                <w:rFonts w:asciiTheme="minorHAnsi" w:hAnsiTheme="minorHAnsi" w:cstheme="minorHAnsi"/>
                <w:szCs w:val="24"/>
              </w:rPr>
            </w:pPr>
            <w:r w:rsidRPr="00E422F8">
              <w:rPr>
                <w:rFonts w:asciiTheme="minorHAnsi" w:hAnsiTheme="minorHAnsi" w:cstheme="minorHAnsi"/>
                <w:szCs w:val="24"/>
              </w:rPr>
              <w:t>43</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69A3" w:rsidRPr="00E422F8" w:rsidRDefault="00C769A3" w:rsidP="00C769A3">
            <w:pPr>
              <w:jc w:val="right"/>
              <w:rPr>
                <w:rFonts w:asciiTheme="minorHAnsi" w:hAnsiTheme="minorHAnsi" w:cstheme="minorHAnsi"/>
              </w:rPr>
            </w:pPr>
            <w:r w:rsidRPr="00E422F8">
              <w:rPr>
                <w:rFonts w:asciiTheme="minorHAnsi" w:hAnsiTheme="minorHAnsi" w:cstheme="minorHAnsi"/>
              </w:rPr>
              <w:t>8%</w:t>
            </w:r>
          </w:p>
        </w:tc>
      </w:tr>
      <w:tr w:rsidR="00C769A3" w:rsidRPr="00E422F8" w:rsidTr="00C72950">
        <w:trPr>
          <w:trHeight w:val="432"/>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69A3" w:rsidRPr="00E422F8" w:rsidRDefault="00C769A3" w:rsidP="00C769A3">
            <w:pPr>
              <w:rPr>
                <w:rFonts w:asciiTheme="minorHAnsi" w:hAnsiTheme="minorHAnsi" w:cstheme="minorHAnsi"/>
                <w:b/>
              </w:rPr>
            </w:pPr>
            <w:r w:rsidRPr="00E422F8">
              <w:rPr>
                <w:rFonts w:asciiTheme="minorHAnsi" w:hAnsiTheme="minorHAnsi" w:cstheme="minorHAnsi"/>
                <w:b/>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9A3" w:rsidRPr="00E422F8" w:rsidRDefault="00C769A3" w:rsidP="00C769A3">
            <w:pPr>
              <w:jc w:val="right"/>
              <w:rPr>
                <w:rFonts w:asciiTheme="minorHAnsi" w:hAnsiTheme="minorHAnsi" w:cstheme="minorHAnsi"/>
                <w:b/>
                <w:szCs w:val="24"/>
              </w:rPr>
            </w:pPr>
            <w:r w:rsidRPr="00E422F8">
              <w:rPr>
                <w:rFonts w:asciiTheme="minorHAnsi" w:hAnsiTheme="minorHAnsi" w:cstheme="minorHAnsi"/>
                <w:b/>
                <w:szCs w:val="24"/>
              </w:rPr>
              <w:t>122</w:t>
            </w:r>
          </w:p>
        </w:tc>
        <w:tc>
          <w:tcPr>
            <w:tcW w:w="2070" w:type="dxa"/>
            <w:tcBorders>
              <w:top w:val="single" w:sz="4" w:space="0" w:color="auto"/>
              <w:left w:val="single" w:sz="4" w:space="0" w:color="auto"/>
              <w:bottom w:val="single" w:sz="4" w:space="0" w:color="auto"/>
              <w:right w:val="single" w:sz="4" w:space="0" w:color="auto"/>
            </w:tcBorders>
            <w:shd w:val="clear" w:color="auto" w:fill="DDDDDD" w:themeFill="accent1"/>
            <w:vAlign w:val="bottom"/>
          </w:tcPr>
          <w:p w:rsidR="00C769A3" w:rsidRPr="00E422F8" w:rsidRDefault="00C769A3" w:rsidP="00C769A3">
            <w:pPr>
              <w:jc w:val="right"/>
              <w:rPr>
                <w:rFonts w:asciiTheme="minorHAnsi" w:hAnsiTheme="minorHAnsi" w:cstheme="minorHAnsi"/>
                <w:b/>
                <w:szCs w:val="24"/>
              </w:rPr>
            </w:pPr>
            <w:r w:rsidRPr="00E422F8">
              <w:rPr>
                <w:rFonts w:asciiTheme="minorHAnsi" w:hAnsiTheme="minorHAnsi" w:cstheme="minorHAnsi"/>
                <w:b/>
                <w:szCs w:val="24"/>
              </w:rPr>
              <w:t>417</w:t>
            </w:r>
          </w:p>
        </w:tc>
        <w:tc>
          <w:tcPr>
            <w:tcW w:w="1710" w:type="dxa"/>
            <w:tcBorders>
              <w:top w:val="single" w:sz="4" w:space="0" w:color="auto"/>
              <w:left w:val="single" w:sz="4" w:space="0" w:color="auto"/>
              <w:bottom w:val="single" w:sz="4" w:space="0" w:color="auto"/>
              <w:right w:val="single" w:sz="4" w:space="0" w:color="auto"/>
            </w:tcBorders>
            <w:shd w:val="clear" w:color="auto" w:fill="FFFFCC"/>
            <w:vAlign w:val="bottom"/>
          </w:tcPr>
          <w:p w:rsidR="00C769A3" w:rsidRPr="00E422F8" w:rsidRDefault="00C769A3" w:rsidP="00C769A3">
            <w:pPr>
              <w:jc w:val="right"/>
              <w:rPr>
                <w:rFonts w:asciiTheme="minorHAnsi" w:hAnsiTheme="minorHAnsi" w:cstheme="minorHAnsi"/>
                <w:b/>
                <w:szCs w:val="24"/>
              </w:rPr>
            </w:pPr>
            <w:r w:rsidRPr="00E422F8">
              <w:rPr>
                <w:rFonts w:asciiTheme="minorHAnsi" w:hAnsiTheme="minorHAnsi" w:cstheme="minorHAnsi"/>
                <w:b/>
                <w:szCs w:val="24"/>
              </w:rPr>
              <w:t>539</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769A3" w:rsidRPr="00E422F8" w:rsidRDefault="00C769A3" w:rsidP="00C769A3">
            <w:pPr>
              <w:jc w:val="right"/>
              <w:rPr>
                <w:rFonts w:asciiTheme="minorHAnsi" w:hAnsiTheme="minorHAnsi" w:cstheme="minorHAnsi"/>
                <w:b/>
              </w:rPr>
            </w:pPr>
            <w:r w:rsidRPr="00E422F8">
              <w:rPr>
                <w:rFonts w:asciiTheme="minorHAnsi" w:hAnsiTheme="minorHAnsi" w:cstheme="minorHAnsi"/>
                <w:b/>
              </w:rPr>
              <w:t>100%</w:t>
            </w:r>
          </w:p>
        </w:tc>
      </w:tr>
    </w:tbl>
    <w:p w:rsidR="00607DD6" w:rsidRPr="00E422F8" w:rsidRDefault="00607DD6" w:rsidP="00D70253">
      <w:pPr>
        <w:rPr>
          <w:rFonts w:asciiTheme="minorHAnsi" w:hAnsiTheme="minorHAnsi" w:cstheme="minorHAnsi"/>
          <w:b/>
        </w:rPr>
      </w:pPr>
    </w:p>
    <w:p w:rsidR="00524596" w:rsidRPr="00E422F8" w:rsidRDefault="00714082" w:rsidP="00E372EF">
      <w:pPr>
        <w:pStyle w:val="Heading4"/>
        <w:rPr>
          <w:rFonts w:asciiTheme="minorHAnsi" w:hAnsiTheme="minorHAnsi" w:cstheme="minorHAnsi"/>
        </w:rPr>
      </w:pPr>
      <w:r w:rsidRPr="00E422F8">
        <w:rPr>
          <w:rFonts w:asciiTheme="minorHAnsi" w:hAnsiTheme="minorHAnsi" w:cstheme="minorHAnsi"/>
        </w:rPr>
        <w:t>Device Loan Customer Satisfaction and Performance Measures</w:t>
      </w:r>
    </w:p>
    <w:p w:rsidR="00714082" w:rsidRPr="00E422F8" w:rsidRDefault="00714082" w:rsidP="00D70253">
      <w:pPr>
        <w:rPr>
          <w:rFonts w:asciiTheme="minorHAnsi" w:hAnsiTheme="minorHAnsi" w:cstheme="minorHAnsi"/>
        </w:rPr>
      </w:pPr>
    </w:p>
    <w:p w:rsidR="00E31440" w:rsidRPr="00E422F8" w:rsidRDefault="00347AD7" w:rsidP="00D70253">
      <w:pPr>
        <w:rPr>
          <w:rFonts w:asciiTheme="minorHAnsi" w:hAnsiTheme="minorHAnsi" w:cstheme="minorHAnsi"/>
        </w:rPr>
      </w:pPr>
      <w:r w:rsidRPr="00E422F8">
        <w:rPr>
          <w:rFonts w:asciiTheme="minorHAnsi" w:hAnsiTheme="minorHAnsi" w:cstheme="minorHAnsi"/>
        </w:rPr>
        <w:t>9</w:t>
      </w:r>
      <w:r w:rsidR="00B40FA9" w:rsidRPr="00E422F8">
        <w:rPr>
          <w:rFonts w:asciiTheme="minorHAnsi" w:hAnsiTheme="minorHAnsi" w:cstheme="minorHAnsi"/>
        </w:rPr>
        <w:t>5</w:t>
      </w:r>
      <w:r w:rsidR="00524596" w:rsidRPr="00E422F8">
        <w:rPr>
          <w:rFonts w:asciiTheme="minorHAnsi" w:hAnsiTheme="minorHAnsi" w:cstheme="minorHAnsi"/>
        </w:rPr>
        <w:t>% of borrowers who provided feedback were satisfied</w:t>
      </w:r>
      <w:r w:rsidR="00B40FA9" w:rsidRPr="00E422F8">
        <w:rPr>
          <w:rFonts w:asciiTheme="minorHAnsi" w:hAnsiTheme="minorHAnsi" w:cstheme="minorHAnsi"/>
        </w:rPr>
        <w:t xml:space="preserve"> or highly satisfied</w:t>
      </w:r>
      <w:r w:rsidR="00524596" w:rsidRPr="00E422F8">
        <w:rPr>
          <w:rFonts w:asciiTheme="minorHAnsi" w:hAnsiTheme="minorHAnsi" w:cstheme="minorHAnsi"/>
        </w:rPr>
        <w:t xml:space="preserve"> with their device loan experience</w:t>
      </w:r>
      <w:r w:rsidR="00B40FA9" w:rsidRPr="00E422F8">
        <w:rPr>
          <w:rFonts w:asciiTheme="minorHAnsi" w:hAnsiTheme="minorHAnsi" w:cstheme="minorHAnsi"/>
        </w:rPr>
        <w:t>.</w:t>
      </w:r>
    </w:p>
    <w:p w:rsidR="001F10DF" w:rsidRPr="00E422F8" w:rsidRDefault="001F10DF">
      <w:pPr>
        <w:rPr>
          <w:rFonts w:asciiTheme="minorHAnsi" w:hAnsiTheme="minorHAnsi" w:cstheme="minorHAnsi"/>
          <w:b/>
          <w:bCs/>
          <w:szCs w:val="24"/>
        </w:rPr>
      </w:pPr>
    </w:p>
    <w:p w:rsidR="00DE4DE3" w:rsidRPr="00E422F8" w:rsidRDefault="00DE4DE3" w:rsidP="00D70253">
      <w:pPr>
        <w:pStyle w:val="Caption"/>
        <w:rPr>
          <w:rFonts w:asciiTheme="minorHAnsi" w:hAnsiTheme="minorHAnsi" w:cstheme="minorHAnsi"/>
        </w:rPr>
      </w:pPr>
      <w:r w:rsidRPr="00E422F8">
        <w:rPr>
          <w:rFonts w:asciiTheme="minorHAnsi" w:hAnsiTheme="minorHAnsi" w:cstheme="minorHAnsi"/>
        </w:rPr>
        <w:t>Table: Device Loan Customer Satisfaction</w:t>
      </w:r>
      <w:r w:rsidR="00ED6D9D" w:rsidRPr="00E422F8">
        <w:rPr>
          <w:rFonts w:asciiTheme="minorHAnsi" w:hAnsiTheme="minorHAnsi" w:cstheme="minorHAnsi"/>
        </w:rPr>
        <w:t xml:space="preserve"> FFY15</w:t>
      </w:r>
    </w:p>
    <w:tbl>
      <w:tblPr>
        <w:tblW w:w="10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609"/>
        <w:gridCol w:w="1530"/>
        <w:gridCol w:w="1170"/>
        <w:gridCol w:w="1530"/>
        <w:gridCol w:w="1530"/>
        <w:gridCol w:w="1080"/>
      </w:tblGrid>
      <w:tr w:rsidR="009020F5" w:rsidRPr="00E422F8" w:rsidTr="004C7609">
        <w:trPr>
          <w:trHeight w:val="277"/>
          <w:tblHeader/>
        </w:trPr>
        <w:tc>
          <w:tcPr>
            <w:tcW w:w="2276" w:type="dxa"/>
            <w:shd w:val="clear" w:color="auto" w:fill="DDDDDD" w:themeFill="accent1"/>
            <w:noWrap/>
            <w:vAlign w:val="center"/>
          </w:tcPr>
          <w:p w:rsidR="00F617B9" w:rsidRPr="00E422F8" w:rsidRDefault="009020F5" w:rsidP="00D70253">
            <w:pPr>
              <w:pStyle w:val="Header"/>
              <w:rPr>
                <w:rFonts w:asciiTheme="minorHAnsi" w:hAnsiTheme="minorHAnsi" w:cstheme="minorHAnsi"/>
              </w:rPr>
            </w:pPr>
            <w:r w:rsidRPr="00E422F8">
              <w:rPr>
                <w:rFonts w:asciiTheme="minorHAnsi" w:hAnsiTheme="minorHAnsi" w:cstheme="minorHAnsi"/>
              </w:rPr>
              <w:t>Customer Rating of Services</w:t>
            </w:r>
          </w:p>
        </w:tc>
        <w:tc>
          <w:tcPr>
            <w:tcW w:w="1609" w:type="dxa"/>
            <w:shd w:val="clear" w:color="auto" w:fill="E0E0E0"/>
            <w:noWrap/>
            <w:vAlign w:val="center"/>
          </w:tcPr>
          <w:p w:rsidR="00F617B9" w:rsidRPr="00E422F8" w:rsidRDefault="00F617B9" w:rsidP="00D70253">
            <w:pPr>
              <w:pStyle w:val="Header"/>
              <w:rPr>
                <w:rFonts w:asciiTheme="minorHAnsi" w:hAnsiTheme="minorHAnsi" w:cstheme="minorHAnsi"/>
              </w:rPr>
            </w:pPr>
            <w:r w:rsidRPr="00E422F8">
              <w:rPr>
                <w:rFonts w:asciiTheme="minorHAnsi" w:hAnsiTheme="minorHAnsi" w:cstheme="minorHAnsi"/>
              </w:rPr>
              <w:t>UCP</w:t>
            </w:r>
          </w:p>
        </w:tc>
        <w:tc>
          <w:tcPr>
            <w:tcW w:w="1530" w:type="dxa"/>
            <w:vAlign w:val="center"/>
          </w:tcPr>
          <w:p w:rsidR="00F617B9" w:rsidRPr="00E422F8" w:rsidRDefault="00F617B9" w:rsidP="00D70253">
            <w:pPr>
              <w:pStyle w:val="Header"/>
              <w:rPr>
                <w:rFonts w:asciiTheme="minorHAnsi" w:hAnsiTheme="minorHAnsi" w:cstheme="minorHAnsi"/>
              </w:rPr>
            </w:pPr>
            <w:r w:rsidRPr="00E422F8">
              <w:rPr>
                <w:rFonts w:asciiTheme="minorHAnsi" w:hAnsiTheme="minorHAnsi" w:cstheme="minorHAnsi"/>
              </w:rPr>
              <w:t>ES</w:t>
            </w:r>
          </w:p>
        </w:tc>
        <w:tc>
          <w:tcPr>
            <w:tcW w:w="1170" w:type="dxa"/>
            <w:shd w:val="clear" w:color="auto" w:fill="FFFFCC"/>
            <w:vAlign w:val="center"/>
          </w:tcPr>
          <w:p w:rsidR="00F617B9" w:rsidRPr="00E422F8" w:rsidRDefault="00F617B9" w:rsidP="00D70253">
            <w:pPr>
              <w:pStyle w:val="Header"/>
              <w:rPr>
                <w:rFonts w:asciiTheme="minorHAnsi" w:hAnsiTheme="minorHAnsi" w:cstheme="minorHAnsi"/>
              </w:rPr>
            </w:pPr>
            <w:r w:rsidRPr="00E422F8">
              <w:rPr>
                <w:rFonts w:asciiTheme="minorHAnsi" w:hAnsiTheme="minorHAnsi" w:cstheme="minorHAnsi"/>
              </w:rPr>
              <w:t>Both</w:t>
            </w:r>
          </w:p>
        </w:tc>
        <w:tc>
          <w:tcPr>
            <w:tcW w:w="1530" w:type="dxa"/>
            <w:shd w:val="clear" w:color="auto" w:fill="E0E0E0"/>
            <w:noWrap/>
            <w:vAlign w:val="center"/>
          </w:tcPr>
          <w:p w:rsidR="00F617B9" w:rsidRPr="00E422F8" w:rsidRDefault="009020F5" w:rsidP="00D70253">
            <w:pPr>
              <w:pStyle w:val="Header"/>
              <w:rPr>
                <w:rFonts w:asciiTheme="minorHAnsi" w:hAnsiTheme="minorHAnsi" w:cstheme="minorHAnsi"/>
              </w:rPr>
            </w:pPr>
            <w:r w:rsidRPr="00E422F8">
              <w:rPr>
                <w:rFonts w:asciiTheme="minorHAnsi" w:hAnsiTheme="minorHAnsi" w:cstheme="minorHAnsi"/>
              </w:rPr>
              <w:t xml:space="preserve">Percentage Responders </w:t>
            </w:r>
            <w:r w:rsidR="00F617B9" w:rsidRPr="00E422F8">
              <w:rPr>
                <w:rFonts w:asciiTheme="minorHAnsi" w:hAnsiTheme="minorHAnsi" w:cstheme="minorHAnsi"/>
              </w:rPr>
              <w:t>UCP</w:t>
            </w:r>
          </w:p>
        </w:tc>
        <w:tc>
          <w:tcPr>
            <w:tcW w:w="1530" w:type="dxa"/>
            <w:vAlign w:val="center"/>
          </w:tcPr>
          <w:p w:rsidR="009020F5" w:rsidRPr="00E422F8" w:rsidRDefault="009020F5" w:rsidP="00D70253">
            <w:pPr>
              <w:pStyle w:val="Header"/>
              <w:rPr>
                <w:rFonts w:asciiTheme="minorHAnsi" w:hAnsiTheme="minorHAnsi" w:cstheme="minorHAnsi"/>
              </w:rPr>
            </w:pPr>
            <w:r w:rsidRPr="00E422F8">
              <w:rPr>
                <w:rFonts w:asciiTheme="minorHAnsi" w:hAnsiTheme="minorHAnsi" w:cstheme="minorHAnsi"/>
              </w:rPr>
              <w:t>Percentage Responders</w:t>
            </w:r>
          </w:p>
          <w:p w:rsidR="00F617B9" w:rsidRPr="00E422F8" w:rsidRDefault="00F617B9" w:rsidP="00D70253">
            <w:pPr>
              <w:pStyle w:val="Header"/>
              <w:rPr>
                <w:rFonts w:asciiTheme="minorHAnsi" w:hAnsiTheme="minorHAnsi" w:cstheme="minorHAnsi"/>
              </w:rPr>
            </w:pPr>
            <w:r w:rsidRPr="00E422F8">
              <w:rPr>
                <w:rFonts w:asciiTheme="minorHAnsi" w:hAnsiTheme="minorHAnsi" w:cstheme="minorHAnsi"/>
              </w:rPr>
              <w:t>ES</w:t>
            </w:r>
          </w:p>
        </w:tc>
        <w:tc>
          <w:tcPr>
            <w:tcW w:w="1080" w:type="dxa"/>
            <w:shd w:val="clear" w:color="auto" w:fill="FFFFCC"/>
            <w:vAlign w:val="center"/>
          </w:tcPr>
          <w:p w:rsidR="00F617B9" w:rsidRPr="00E422F8" w:rsidRDefault="00F617B9" w:rsidP="00D70253">
            <w:pPr>
              <w:pStyle w:val="Header"/>
              <w:rPr>
                <w:rFonts w:asciiTheme="minorHAnsi" w:hAnsiTheme="minorHAnsi" w:cstheme="minorHAnsi"/>
              </w:rPr>
            </w:pPr>
            <w:r w:rsidRPr="00E422F8">
              <w:rPr>
                <w:rFonts w:asciiTheme="minorHAnsi" w:hAnsiTheme="minorHAnsi" w:cstheme="minorHAnsi"/>
              </w:rPr>
              <w:t>Both</w:t>
            </w:r>
          </w:p>
        </w:tc>
      </w:tr>
      <w:tr w:rsidR="005932F0" w:rsidRPr="00E422F8" w:rsidTr="004C7609">
        <w:trPr>
          <w:trHeight w:val="432"/>
        </w:trPr>
        <w:tc>
          <w:tcPr>
            <w:tcW w:w="2276" w:type="dxa"/>
            <w:shd w:val="clear" w:color="auto" w:fill="auto"/>
            <w:noWrap/>
            <w:vAlign w:val="center"/>
          </w:tcPr>
          <w:p w:rsidR="005932F0" w:rsidRPr="00E422F8" w:rsidRDefault="005932F0" w:rsidP="00D70253">
            <w:pPr>
              <w:rPr>
                <w:rFonts w:asciiTheme="minorHAnsi" w:hAnsiTheme="minorHAnsi" w:cstheme="minorHAnsi"/>
              </w:rPr>
            </w:pPr>
            <w:r w:rsidRPr="00E422F8">
              <w:rPr>
                <w:rFonts w:asciiTheme="minorHAnsi" w:hAnsiTheme="minorHAnsi" w:cstheme="minorHAnsi"/>
              </w:rPr>
              <w:t>Highly satisfied</w:t>
            </w:r>
          </w:p>
        </w:tc>
        <w:tc>
          <w:tcPr>
            <w:tcW w:w="1609" w:type="dxa"/>
            <w:shd w:val="clear" w:color="auto" w:fill="E0E0E0"/>
            <w:noWrap/>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65</w:t>
            </w:r>
          </w:p>
        </w:tc>
        <w:tc>
          <w:tcPr>
            <w:tcW w:w="1530" w:type="dxa"/>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245</w:t>
            </w:r>
          </w:p>
        </w:tc>
        <w:tc>
          <w:tcPr>
            <w:tcW w:w="1170" w:type="dxa"/>
            <w:shd w:val="clear" w:color="auto" w:fill="FFFFCC"/>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310</w:t>
            </w:r>
          </w:p>
        </w:tc>
        <w:tc>
          <w:tcPr>
            <w:tcW w:w="1530" w:type="dxa"/>
            <w:shd w:val="clear" w:color="auto" w:fill="E0E0E0"/>
            <w:noWrap/>
            <w:vAlign w:val="bottom"/>
          </w:tcPr>
          <w:p w:rsidR="005932F0" w:rsidRPr="00E422F8" w:rsidRDefault="00491A95" w:rsidP="00D70253">
            <w:pPr>
              <w:jc w:val="right"/>
              <w:rPr>
                <w:rFonts w:asciiTheme="minorHAnsi" w:hAnsiTheme="minorHAnsi" w:cstheme="minorHAnsi"/>
              </w:rPr>
            </w:pPr>
            <w:r w:rsidRPr="00E422F8">
              <w:rPr>
                <w:rFonts w:asciiTheme="minorHAnsi" w:hAnsiTheme="minorHAnsi" w:cstheme="minorHAnsi"/>
              </w:rPr>
              <w:t>69%</w:t>
            </w:r>
          </w:p>
        </w:tc>
        <w:tc>
          <w:tcPr>
            <w:tcW w:w="1530" w:type="dxa"/>
            <w:vAlign w:val="bottom"/>
          </w:tcPr>
          <w:p w:rsidR="005932F0" w:rsidRPr="00E422F8" w:rsidRDefault="00347AD7" w:rsidP="00D70253">
            <w:pPr>
              <w:jc w:val="right"/>
              <w:rPr>
                <w:rFonts w:asciiTheme="minorHAnsi" w:hAnsiTheme="minorHAnsi" w:cstheme="minorHAnsi"/>
              </w:rPr>
            </w:pPr>
            <w:r w:rsidRPr="00E422F8">
              <w:rPr>
                <w:rFonts w:asciiTheme="minorHAnsi" w:hAnsiTheme="minorHAnsi" w:cstheme="minorHAnsi"/>
              </w:rPr>
              <w:t>86%</w:t>
            </w:r>
          </w:p>
        </w:tc>
        <w:tc>
          <w:tcPr>
            <w:tcW w:w="1080" w:type="dxa"/>
            <w:shd w:val="clear" w:color="auto" w:fill="FFFFCC"/>
            <w:vAlign w:val="bottom"/>
          </w:tcPr>
          <w:p w:rsidR="005932F0" w:rsidRPr="00E422F8" w:rsidRDefault="005932F0" w:rsidP="00D70253">
            <w:pPr>
              <w:jc w:val="right"/>
              <w:rPr>
                <w:rFonts w:asciiTheme="minorHAnsi" w:hAnsiTheme="minorHAnsi" w:cstheme="minorHAnsi"/>
              </w:rPr>
            </w:pPr>
            <w:r w:rsidRPr="00E422F8">
              <w:rPr>
                <w:rFonts w:asciiTheme="minorHAnsi" w:hAnsiTheme="minorHAnsi" w:cstheme="minorHAnsi"/>
              </w:rPr>
              <w:t>82%</w:t>
            </w:r>
          </w:p>
        </w:tc>
      </w:tr>
      <w:tr w:rsidR="005932F0" w:rsidRPr="00E422F8" w:rsidTr="004C7609">
        <w:trPr>
          <w:trHeight w:val="432"/>
        </w:trPr>
        <w:tc>
          <w:tcPr>
            <w:tcW w:w="2276" w:type="dxa"/>
            <w:shd w:val="clear" w:color="auto" w:fill="auto"/>
            <w:noWrap/>
            <w:vAlign w:val="center"/>
          </w:tcPr>
          <w:p w:rsidR="005932F0" w:rsidRPr="00E422F8" w:rsidRDefault="005932F0" w:rsidP="00D70253">
            <w:pPr>
              <w:rPr>
                <w:rFonts w:asciiTheme="minorHAnsi" w:hAnsiTheme="minorHAnsi" w:cstheme="minorHAnsi"/>
              </w:rPr>
            </w:pPr>
            <w:r w:rsidRPr="00E422F8">
              <w:rPr>
                <w:rFonts w:asciiTheme="minorHAnsi" w:hAnsiTheme="minorHAnsi" w:cstheme="minorHAnsi"/>
              </w:rPr>
              <w:t>Satisfied</w:t>
            </w:r>
          </w:p>
        </w:tc>
        <w:tc>
          <w:tcPr>
            <w:tcW w:w="1609" w:type="dxa"/>
            <w:shd w:val="clear" w:color="auto" w:fill="E0E0E0"/>
            <w:noWrap/>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17</w:t>
            </w:r>
          </w:p>
        </w:tc>
        <w:tc>
          <w:tcPr>
            <w:tcW w:w="1530" w:type="dxa"/>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34</w:t>
            </w:r>
          </w:p>
        </w:tc>
        <w:tc>
          <w:tcPr>
            <w:tcW w:w="1170" w:type="dxa"/>
            <w:shd w:val="clear" w:color="auto" w:fill="FFFFCC"/>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51</w:t>
            </w:r>
          </w:p>
        </w:tc>
        <w:tc>
          <w:tcPr>
            <w:tcW w:w="1530" w:type="dxa"/>
            <w:tcBorders>
              <w:bottom w:val="single" w:sz="4" w:space="0" w:color="auto"/>
            </w:tcBorders>
            <w:shd w:val="clear" w:color="auto" w:fill="E0E0E0"/>
            <w:noWrap/>
            <w:vAlign w:val="bottom"/>
          </w:tcPr>
          <w:p w:rsidR="005932F0" w:rsidRPr="00E422F8" w:rsidRDefault="00491A95" w:rsidP="00D70253">
            <w:pPr>
              <w:jc w:val="right"/>
              <w:rPr>
                <w:rFonts w:asciiTheme="minorHAnsi" w:hAnsiTheme="minorHAnsi" w:cstheme="minorHAnsi"/>
              </w:rPr>
            </w:pPr>
            <w:r w:rsidRPr="00E422F8">
              <w:rPr>
                <w:rFonts w:asciiTheme="minorHAnsi" w:hAnsiTheme="minorHAnsi" w:cstheme="minorHAnsi"/>
              </w:rPr>
              <w:t>18%</w:t>
            </w:r>
          </w:p>
        </w:tc>
        <w:tc>
          <w:tcPr>
            <w:tcW w:w="1530" w:type="dxa"/>
            <w:vAlign w:val="bottom"/>
          </w:tcPr>
          <w:p w:rsidR="005932F0" w:rsidRPr="00E422F8" w:rsidRDefault="00347AD7" w:rsidP="00D70253">
            <w:pPr>
              <w:jc w:val="right"/>
              <w:rPr>
                <w:rFonts w:asciiTheme="minorHAnsi" w:hAnsiTheme="minorHAnsi" w:cstheme="minorHAnsi"/>
              </w:rPr>
            </w:pPr>
            <w:r w:rsidRPr="00E422F8">
              <w:rPr>
                <w:rFonts w:asciiTheme="minorHAnsi" w:hAnsiTheme="minorHAnsi" w:cstheme="minorHAnsi"/>
              </w:rPr>
              <w:t>12%</w:t>
            </w:r>
          </w:p>
        </w:tc>
        <w:tc>
          <w:tcPr>
            <w:tcW w:w="1080" w:type="dxa"/>
            <w:shd w:val="clear" w:color="auto" w:fill="FFFFCC"/>
            <w:vAlign w:val="bottom"/>
          </w:tcPr>
          <w:p w:rsidR="005932F0" w:rsidRPr="00E422F8" w:rsidRDefault="005932F0" w:rsidP="00D70253">
            <w:pPr>
              <w:jc w:val="right"/>
              <w:rPr>
                <w:rFonts w:asciiTheme="minorHAnsi" w:hAnsiTheme="minorHAnsi" w:cstheme="minorHAnsi"/>
              </w:rPr>
            </w:pPr>
            <w:r w:rsidRPr="00E422F8">
              <w:rPr>
                <w:rFonts w:asciiTheme="minorHAnsi" w:hAnsiTheme="minorHAnsi" w:cstheme="minorHAnsi"/>
              </w:rPr>
              <w:t>13%</w:t>
            </w:r>
          </w:p>
        </w:tc>
      </w:tr>
      <w:tr w:rsidR="005932F0" w:rsidRPr="00E422F8" w:rsidTr="004C7609">
        <w:trPr>
          <w:trHeight w:val="432"/>
        </w:trPr>
        <w:tc>
          <w:tcPr>
            <w:tcW w:w="2276" w:type="dxa"/>
            <w:shd w:val="clear" w:color="auto" w:fill="auto"/>
            <w:noWrap/>
            <w:vAlign w:val="center"/>
          </w:tcPr>
          <w:p w:rsidR="005932F0" w:rsidRPr="00E422F8" w:rsidRDefault="005932F0" w:rsidP="00D70253">
            <w:pPr>
              <w:rPr>
                <w:rFonts w:asciiTheme="minorHAnsi" w:hAnsiTheme="minorHAnsi" w:cstheme="minorHAnsi"/>
              </w:rPr>
            </w:pPr>
            <w:r w:rsidRPr="00E422F8">
              <w:rPr>
                <w:rFonts w:asciiTheme="minorHAnsi" w:hAnsiTheme="minorHAnsi" w:cstheme="minorHAnsi"/>
              </w:rPr>
              <w:t>Satisfied somewhat</w:t>
            </w:r>
          </w:p>
        </w:tc>
        <w:tc>
          <w:tcPr>
            <w:tcW w:w="1609" w:type="dxa"/>
            <w:shd w:val="clear" w:color="auto" w:fill="E0E0E0"/>
            <w:noWrap/>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5</w:t>
            </w:r>
          </w:p>
        </w:tc>
        <w:tc>
          <w:tcPr>
            <w:tcW w:w="1530" w:type="dxa"/>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5</w:t>
            </w:r>
          </w:p>
        </w:tc>
        <w:tc>
          <w:tcPr>
            <w:tcW w:w="1170" w:type="dxa"/>
            <w:shd w:val="clear" w:color="auto" w:fill="FFFFCC"/>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10</w:t>
            </w:r>
          </w:p>
        </w:tc>
        <w:tc>
          <w:tcPr>
            <w:tcW w:w="1530" w:type="dxa"/>
            <w:shd w:val="clear" w:color="auto" w:fill="E0E0E0"/>
            <w:vAlign w:val="bottom"/>
          </w:tcPr>
          <w:p w:rsidR="005932F0" w:rsidRPr="00E422F8" w:rsidRDefault="00491A95" w:rsidP="00D70253">
            <w:pPr>
              <w:jc w:val="right"/>
              <w:rPr>
                <w:rFonts w:asciiTheme="minorHAnsi" w:hAnsiTheme="minorHAnsi" w:cstheme="minorHAnsi"/>
              </w:rPr>
            </w:pPr>
            <w:r w:rsidRPr="00E422F8">
              <w:rPr>
                <w:rFonts w:asciiTheme="minorHAnsi" w:hAnsiTheme="minorHAnsi" w:cstheme="minorHAnsi"/>
              </w:rPr>
              <w:t>5%</w:t>
            </w:r>
          </w:p>
        </w:tc>
        <w:tc>
          <w:tcPr>
            <w:tcW w:w="1530" w:type="dxa"/>
            <w:vAlign w:val="bottom"/>
          </w:tcPr>
          <w:p w:rsidR="005932F0" w:rsidRPr="00E422F8" w:rsidRDefault="00347AD7" w:rsidP="00D70253">
            <w:pPr>
              <w:jc w:val="right"/>
              <w:rPr>
                <w:rFonts w:asciiTheme="minorHAnsi" w:hAnsiTheme="minorHAnsi" w:cstheme="minorHAnsi"/>
              </w:rPr>
            </w:pPr>
            <w:r w:rsidRPr="00E422F8">
              <w:rPr>
                <w:rFonts w:asciiTheme="minorHAnsi" w:hAnsiTheme="minorHAnsi" w:cstheme="minorHAnsi"/>
              </w:rPr>
              <w:t>2%</w:t>
            </w:r>
          </w:p>
        </w:tc>
        <w:tc>
          <w:tcPr>
            <w:tcW w:w="1080" w:type="dxa"/>
            <w:shd w:val="clear" w:color="auto" w:fill="FFFFCC"/>
            <w:vAlign w:val="bottom"/>
          </w:tcPr>
          <w:p w:rsidR="005932F0" w:rsidRPr="00E422F8" w:rsidRDefault="005932F0" w:rsidP="00D70253">
            <w:pPr>
              <w:jc w:val="right"/>
              <w:rPr>
                <w:rFonts w:asciiTheme="minorHAnsi" w:hAnsiTheme="minorHAnsi" w:cstheme="minorHAnsi"/>
              </w:rPr>
            </w:pPr>
            <w:r w:rsidRPr="00E422F8">
              <w:rPr>
                <w:rFonts w:asciiTheme="minorHAnsi" w:hAnsiTheme="minorHAnsi" w:cstheme="minorHAnsi"/>
              </w:rPr>
              <w:t>3%</w:t>
            </w:r>
          </w:p>
        </w:tc>
      </w:tr>
      <w:tr w:rsidR="005932F0" w:rsidRPr="00E422F8" w:rsidTr="004C7609">
        <w:trPr>
          <w:trHeight w:val="432"/>
        </w:trPr>
        <w:tc>
          <w:tcPr>
            <w:tcW w:w="2276" w:type="dxa"/>
            <w:shd w:val="clear" w:color="auto" w:fill="auto"/>
            <w:noWrap/>
            <w:vAlign w:val="center"/>
          </w:tcPr>
          <w:p w:rsidR="005932F0" w:rsidRPr="00E422F8" w:rsidRDefault="005932F0" w:rsidP="00D70253">
            <w:pPr>
              <w:rPr>
                <w:rFonts w:asciiTheme="minorHAnsi" w:hAnsiTheme="minorHAnsi" w:cstheme="minorHAnsi"/>
              </w:rPr>
            </w:pPr>
            <w:r w:rsidRPr="00E422F8">
              <w:rPr>
                <w:rFonts w:asciiTheme="minorHAnsi" w:hAnsiTheme="minorHAnsi" w:cstheme="minorHAnsi"/>
              </w:rPr>
              <w:t>Not at all satisfied</w:t>
            </w:r>
          </w:p>
        </w:tc>
        <w:tc>
          <w:tcPr>
            <w:tcW w:w="1609" w:type="dxa"/>
            <w:shd w:val="clear" w:color="auto" w:fill="E0E0E0"/>
            <w:noWrap/>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7</w:t>
            </w:r>
          </w:p>
        </w:tc>
        <w:tc>
          <w:tcPr>
            <w:tcW w:w="1530" w:type="dxa"/>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2</w:t>
            </w:r>
          </w:p>
        </w:tc>
        <w:tc>
          <w:tcPr>
            <w:tcW w:w="1170" w:type="dxa"/>
            <w:shd w:val="clear" w:color="auto" w:fill="FFFFCC"/>
            <w:vAlign w:val="bottom"/>
          </w:tcPr>
          <w:p w:rsidR="005932F0" w:rsidRPr="00E422F8" w:rsidRDefault="005932F0" w:rsidP="00D70253">
            <w:pPr>
              <w:jc w:val="right"/>
              <w:rPr>
                <w:rFonts w:asciiTheme="minorHAnsi" w:hAnsiTheme="minorHAnsi" w:cstheme="minorHAnsi"/>
                <w:szCs w:val="24"/>
              </w:rPr>
            </w:pPr>
            <w:r w:rsidRPr="00E422F8">
              <w:rPr>
                <w:rFonts w:asciiTheme="minorHAnsi" w:hAnsiTheme="minorHAnsi" w:cstheme="minorHAnsi"/>
                <w:szCs w:val="24"/>
              </w:rPr>
              <w:t>9</w:t>
            </w:r>
          </w:p>
        </w:tc>
        <w:tc>
          <w:tcPr>
            <w:tcW w:w="1530" w:type="dxa"/>
            <w:shd w:val="clear" w:color="auto" w:fill="E0E0E0"/>
            <w:vAlign w:val="bottom"/>
          </w:tcPr>
          <w:p w:rsidR="005932F0" w:rsidRPr="00E422F8" w:rsidRDefault="00347AD7" w:rsidP="00D70253">
            <w:pPr>
              <w:jc w:val="right"/>
              <w:rPr>
                <w:rFonts w:asciiTheme="minorHAnsi" w:hAnsiTheme="minorHAnsi" w:cstheme="minorHAnsi"/>
              </w:rPr>
            </w:pPr>
            <w:r w:rsidRPr="00E422F8">
              <w:rPr>
                <w:rFonts w:asciiTheme="minorHAnsi" w:hAnsiTheme="minorHAnsi" w:cstheme="minorHAnsi"/>
              </w:rPr>
              <w:t>7%</w:t>
            </w:r>
          </w:p>
        </w:tc>
        <w:tc>
          <w:tcPr>
            <w:tcW w:w="1530" w:type="dxa"/>
            <w:vAlign w:val="bottom"/>
          </w:tcPr>
          <w:p w:rsidR="005932F0" w:rsidRPr="00E422F8" w:rsidRDefault="00347AD7" w:rsidP="00D70253">
            <w:pPr>
              <w:jc w:val="right"/>
              <w:rPr>
                <w:rFonts w:asciiTheme="minorHAnsi" w:hAnsiTheme="minorHAnsi" w:cstheme="minorHAnsi"/>
              </w:rPr>
            </w:pPr>
            <w:r w:rsidRPr="00E422F8">
              <w:rPr>
                <w:rFonts w:asciiTheme="minorHAnsi" w:hAnsiTheme="minorHAnsi" w:cstheme="minorHAnsi"/>
              </w:rPr>
              <w:t>&lt;1%</w:t>
            </w:r>
          </w:p>
        </w:tc>
        <w:tc>
          <w:tcPr>
            <w:tcW w:w="1080" w:type="dxa"/>
            <w:shd w:val="clear" w:color="auto" w:fill="FFFFCC"/>
            <w:vAlign w:val="bottom"/>
          </w:tcPr>
          <w:p w:rsidR="005932F0" w:rsidRPr="00E422F8" w:rsidRDefault="005932F0" w:rsidP="00D70253">
            <w:pPr>
              <w:jc w:val="right"/>
              <w:rPr>
                <w:rFonts w:asciiTheme="minorHAnsi" w:hAnsiTheme="minorHAnsi" w:cstheme="minorHAnsi"/>
              </w:rPr>
            </w:pPr>
            <w:r w:rsidRPr="00E422F8">
              <w:rPr>
                <w:rFonts w:asciiTheme="minorHAnsi" w:hAnsiTheme="minorHAnsi" w:cstheme="minorHAnsi"/>
              </w:rPr>
              <w:t>2%</w:t>
            </w:r>
          </w:p>
        </w:tc>
      </w:tr>
      <w:tr w:rsidR="00F611DB" w:rsidRPr="00E422F8" w:rsidTr="004C7609">
        <w:trPr>
          <w:gridAfter w:val="3"/>
          <w:wAfter w:w="4140" w:type="dxa"/>
          <w:trHeight w:val="432"/>
        </w:trPr>
        <w:tc>
          <w:tcPr>
            <w:tcW w:w="2276" w:type="dxa"/>
            <w:shd w:val="clear" w:color="auto" w:fill="auto"/>
            <w:noWrap/>
            <w:vAlign w:val="center"/>
          </w:tcPr>
          <w:p w:rsidR="00F611DB" w:rsidRPr="00E422F8" w:rsidRDefault="00F611DB" w:rsidP="00D70253">
            <w:pPr>
              <w:rPr>
                <w:rFonts w:asciiTheme="minorHAnsi" w:hAnsiTheme="minorHAnsi" w:cstheme="minorHAnsi"/>
                <w:b/>
              </w:rPr>
            </w:pPr>
            <w:r w:rsidRPr="00E422F8">
              <w:rPr>
                <w:rFonts w:asciiTheme="minorHAnsi" w:hAnsiTheme="minorHAnsi" w:cstheme="minorHAnsi"/>
                <w:b/>
              </w:rPr>
              <w:t>Subtotal (responders)</w:t>
            </w:r>
          </w:p>
        </w:tc>
        <w:tc>
          <w:tcPr>
            <w:tcW w:w="1609" w:type="dxa"/>
            <w:shd w:val="clear" w:color="auto" w:fill="E0E0E0"/>
            <w:noWrap/>
            <w:vAlign w:val="bottom"/>
          </w:tcPr>
          <w:p w:rsidR="00F611DB" w:rsidRPr="00E422F8" w:rsidRDefault="00FE3592" w:rsidP="00D70253">
            <w:pPr>
              <w:jc w:val="right"/>
              <w:rPr>
                <w:rFonts w:asciiTheme="minorHAnsi" w:hAnsiTheme="minorHAnsi" w:cstheme="minorHAnsi"/>
                <w:b/>
              </w:rPr>
            </w:pPr>
            <w:r w:rsidRPr="00E422F8">
              <w:rPr>
                <w:rFonts w:asciiTheme="minorHAnsi" w:hAnsiTheme="minorHAnsi" w:cstheme="minorHAnsi"/>
                <w:b/>
              </w:rPr>
              <w:t>94</w:t>
            </w:r>
          </w:p>
        </w:tc>
        <w:tc>
          <w:tcPr>
            <w:tcW w:w="1530" w:type="dxa"/>
            <w:vAlign w:val="bottom"/>
          </w:tcPr>
          <w:p w:rsidR="00F611DB" w:rsidRPr="00E422F8" w:rsidRDefault="005932F0" w:rsidP="00D70253">
            <w:pPr>
              <w:jc w:val="right"/>
              <w:rPr>
                <w:rFonts w:asciiTheme="minorHAnsi" w:hAnsiTheme="minorHAnsi" w:cstheme="minorHAnsi"/>
                <w:b/>
              </w:rPr>
            </w:pPr>
            <w:r w:rsidRPr="00E422F8">
              <w:rPr>
                <w:rFonts w:asciiTheme="minorHAnsi" w:hAnsiTheme="minorHAnsi" w:cstheme="minorHAnsi"/>
                <w:b/>
              </w:rPr>
              <w:t>286</w:t>
            </w:r>
          </w:p>
        </w:tc>
        <w:tc>
          <w:tcPr>
            <w:tcW w:w="1170" w:type="dxa"/>
            <w:shd w:val="clear" w:color="auto" w:fill="FFFFCC"/>
            <w:vAlign w:val="bottom"/>
          </w:tcPr>
          <w:p w:rsidR="00F611DB" w:rsidRPr="00E422F8" w:rsidRDefault="005932F0" w:rsidP="00D70253">
            <w:pPr>
              <w:jc w:val="right"/>
              <w:rPr>
                <w:rFonts w:asciiTheme="minorHAnsi" w:hAnsiTheme="minorHAnsi" w:cstheme="minorHAnsi"/>
                <w:b/>
              </w:rPr>
            </w:pPr>
            <w:r w:rsidRPr="00E422F8">
              <w:rPr>
                <w:rFonts w:asciiTheme="minorHAnsi" w:hAnsiTheme="minorHAnsi" w:cstheme="minorHAnsi"/>
                <w:b/>
              </w:rPr>
              <w:t>380</w:t>
            </w:r>
          </w:p>
        </w:tc>
      </w:tr>
      <w:tr w:rsidR="00F611DB" w:rsidRPr="00E422F8" w:rsidTr="004C7609">
        <w:trPr>
          <w:gridAfter w:val="3"/>
          <w:wAfter w:w="4140" w:type="dxa"/>
          <w:trHeight w:val="432"/>
        </w:trPr>
        <w:tc>
          <w:tcPr>
            <w:tcW w:w="2276" w:type="dxa"/>
            <w:shd w:val="clear" w:color="auto" w:fill="auto"/>
            <w:noWrap/>
            <w:vAlign w:val="center"/>
          </w:tcPr>
          <w:p w:rsidR="00F611DB" w:rsidRPr="00E422F8" w:rsidRDefault="00F611DB" w:rsidP="00D70253">
            <w:pPr>
              <w:rPr>
                <w:rFonts w:asciiTheme="minorHAnsi" w:hAnsiTheme="minorHAnsi" w:cstheme="minorHAnsi"/>
              </w:rPr>
            </w:pPr>
            <w:r w:rsidRPr="00E422F8">
              <w:rPr>
                <w:rFonts w:asciiTheme="minorHAnsi" w:hAnsiTheme="minorHAnsi" w:cstheme="minorHAnsi"/>
              </w:rPr>
              <w:lastRenderedPageBreak/>
              <w:t xml:space="preserve">Non respondent </w:t>
            </w:r>
          </w:p>
        </w:tc>
        <w:tc>
          <w:tcPr>
            <w:tcW w:w="1609" w:type="dxa"/>
            <w:shd w:val="clear" w:color="auto" w:fill="E0E0E0"/>
            <w:noWrap/>
            <w:vAlign w:val="bottom"/>
          </w:tcPr>
          <w:p w:rsidR="00F611DB" w:rsidRPr="00E422F8" w:rsidRDefault="00FE3592" w:rsidP="00D70253">
            <w:pPr>
              <w:jc w:val="right"/>
              <w:rPr>
                <w:rFonts w:asciiTheme="minorHAnsi" w:hAnsiTheme="minorHAnsi" w:cstheme="minorHAnsi"/>
              </w:rPr>
            </w:pPr>
            <w:r w:rsidRPr="00E422F8">
              <w:rPr>
                <w:rFonts w:asciiTheme="minorHAnsi" w:hAnsiTheme="minorHAnsi" w:cstheme="minorHAnsi"/>
              </w:rPr>
              <w:t>28</w:t>
            </w:r>
          </w:p>
        </w:tc>
        <w:tc>
          <w:tcPr>
            <w:tcW w:w="1530" w:type="dxa"/>
            <w:vAlign w:val="bottom"/>
          </w:tcPr>
          <w:p w:rsidR="00F611DB" w:rsidRPr="00E422F8" w:rsidRDefault="005932F0" w:rsidP="00D70253">
            <w:pPr>
              <w:jc w:val="right"/>
              <w:rPr>
                <w:rFonts w:asciiTheme="minorHAnsi" w:hAnsiTheme="minorHAnsi" w:cstheme="minorHAnsi"/>
              </w:rPr>
            </w:pPr>
            <w:r w:rsidRPr="00E422F8">
              <w:rPr>
                <w:rFonts w:asciiTheme="minorHAnsi" w:hAnsiTheme="minorHAnsi" w:cstheme="minorHAnsi"/>
              </w:rPr>
              <w:t>131</w:t>
            </w:r>
          </w:p>
        </w:tc>
        <w:tc>
          <w:tcPr>
            <w:tcW w:w="1170" w:type="dxa"/>
            <w:shd w:val="clear" w:color="auto" w:fill="FFFFCC"/>
            <w:vAlign w:val="bottom"/>
          </w:tcPr>
          <w:p w:rsidR="00F611DB" w:rsidRPr="00E422F8" w:rsidRDefault="005932F0" w:rsidP="00D70253">
            <w:pPr>
              <w:jc w:val="right"/>
              <w:rPr>
                <w:rFonts w:asciiTheme="minorHAnsi" w:hAnsiTheme="minorHAnsi" w:cstheme="minorHAnsi"/>
              </w:rPr>
            </w:pPr>
            <w:r w:rsidRPr="00E422F8">
              <w:rPr>
                <w:rFonts w:asciiTheme="minorHAnsi" w:hAnsiTheme="minorHAnsi" w:cstheme="minorHAnsi"/>
              </w:rPr>
              <w:t>159</w:t>
            </w:r>
          </w:p>
        </w:tc>
      </w:tr>
      <w:tr w:rsidR="00F611DB" w:rsidRPr="00E422F8" w:rsidTr="004C7609">
        <w:trPr>
          <w:gridAfter w:val="3"/>
          <w:wAfter w:w="4140" w:type="dxa"/>
          <w:trHeight w:val="432"/>
        </w:trPr>
        <w:tc>
          <w:tcPr>
            <w:tcW w:w="2276" w:type="dxa"/>
            <w:shd w:val="clear" w:color="auto" w:fill="auto"/>
            <w:noWrap/>
            <w:vAlign w:val="center"/>
          </w:tcPr>
          <w:p w:rsidR="00F611DB" w:rsidRPr="00E422F8" w:rsidRDefault="00F611DB" w:rsidP="00D70253">
            <w:pPr>
              <w:rPr>
                <w:rFonts w:asciiTheme="minorHAnsi" w:hAnsiTheme="minorHAnsi" w:cstheme="minorHAnsi"/>
                <w:b/>
              </w:rPr>
            </w:pPr>
            <w:r w:rsidRPr="00E422F8">
              <w:rPr>
                <w:rFonts w:asciiTheme="minorHAnsi" w:hAnsiTheme="minorHAnsi" w:cstheme="minorHAnsi"/>
                <w:b/>
              </w:rPr>
              <w:t xml:space="preserve">Total </w:t>
            </w:r>
          </w:p>
        </w:tc>
        <w:tc>
          <w:tcPr>
            <w:tcW w:w="1609" w:type="dxa"/>
            <w:shd w:val="clear" w:color="auto" w:fill="E0E0E0"/>
            <w:noWrap/>
            <w:vAlign w:val="bottom"/>
          </w:tcPr>
          <w:p w:rsidR="00F611DB" w:rsidRPr="00E422F8" w:rsidRDefault="005932F0" w:rsidP="00D70253">
            <w:pPr>
              <w:jc w:val="right"/>
              <w:rPr>
                <w:rFonts w:asciiTheme="minorHAnsi" w:hAnsiTheme="minorHAnsi" w:cstheme="minorHAnsi"/>
                <w:b/>
              </w:rPr>
            </w:pPr>
            <w:r w:rsidRPr="00E422F8">
              <w:rPr>
                <w:rFonts w:asciiTheme="minorHAnsi" w:hAnsiTheme="minorHAnsi" w:cstheme="minorHAnsi"/>
                <w:b/>
              </w:rPr>
              <w:t>122</w:t>
            </w:r>
          </w:p>
        </w:tc>
        <w:tc>
          <w:tcPr>
            <w:tcW w:w="1530" w:type="dxa"/>
            <w:vAlign w:val="bottom"/>
          </w:tcPr>
          <w:p w:rsidR="00F611DB" w:rsidRPr="00E422F8" w:rsidRDefault="005932F0" w:rsidP="00D70253">
            <w:pPr>
              <w:jc w:val="right"/>
              <w:rPr>
                <w:rFonts w:asciiTheme="minorHAnsi" w:hAnsiTheme="minorHAnsi" w:cstheme="minorHAnsi"/>
                <w:b/>
              </w:rPr>
            </w:pPr>
            <w:r w:rsidRPr="00E422F8">
              <w:rPr>
                <w:rFonts w:asciiTheme="minorHAnsi" w:hAnsiTheme="minorHAnsi" w:cstheme="minorHAnsi"/>
                <w:b/>
              </w:rPr>
              <w:t>417</w:t>
            </w:r>
          </w:p>
        </w:tc>
        <w:tc>
          <w:tcPr>
            <w:tcW w:w="1170" w:type="dxa"/>
            <w:shd w:val="clear" w:color="auto" w:fill="FFFFCC"/>
            <w:vAlign w:val="bottom"/>
          </w:tcPr>
          <w:p w:rsidR="00F611DB" w:rsidRPr="00E422F8" w:rsidRDefault="005932F0" w:rsidP="00D70253">
            <w:pPr>
              <w:jc w:val="right"/>
              <w:rPr>
                <w:rFonts w:asciiTheme="minorHAnsi" w:hAnsiTheme="minorHAnsi" w:cstheme="minorHAnsi"/>
                <w:b/>
              </w:rPr>
            </w:pPr>
            <w:r w:rsidRPr="00E422F8">
              <w:rPr>
                <w:rFonts w:asciiTheme="minorHAnsi" w:hAnsiTheme="minorHAnsi" w:cstheme="minorHAnsi"/>
                <w:b/>
              </w:rPr>
              <w:t>539</w:t>
            </w:r>
          </w:p>
        </w:tc>
      </w:tr>
      <w:tr w:rsidR="00F611DB" w:rsidRPr="00E422F8" w:rsidTr="004C7609">
        <w:trPr>
          <w:gridAfter w:val="3"/>
          <w:wAfter w:w="4140" w:type="dxa"/>
          <w:trHeight w:val="432"/>
        </w:trPr>
        <w:tc>
          <w:tcPr>
            <w:tcW w:w="2276" w:type="dxa"/>
            <w:shd w:val="clear" w:color="auto" w:fill="auto"/>
            <w:noWrap/>
            <w:vAlign w:val="center"/>
          </w:tcPr>
          <w:p w:rsidR="00F611DB" w:rsidRPr="00E422F8" w:rsidRDefault="00F611DB" w:rsidP="00D70253">
            <w:pPr>
              <w:rPr>
                <w:rFonts w:asciiTheme="minorHAnsi" w:hAnsiTheme="minorHAnsi" w:cstheme="minorHAnsi"/>
              </w:rPr>
            </w:pPr>
            <w:r w:rsidRPr="00E422F8">
              <w:rPr>
                <w:rFonts w:asciiTheme="minorHAnsi" w:hAnsiTheme="minorHAnsi" w:cstheme="minorHAnsi"/>
              </w:rPr>
              <w:t>Response rate %</w:t>
            </w:r>
          </w:p>
        </w:tc>
        <w:tc>
          <w:tcPr>
            <w:tcW w:w="1609" w:type="dxa"/>
            <w:shd w:val="clear" w:color="auto" w:fill="E0E0E0"/>
            <w:noWrap/>
            <w:vAlign w:val="bottom"/>
          </w:tcPr>
          <w:p w:rsidR="00F611DB" w:rsidRPr="00E422F8" w:rsidRDefault="005932F0" w:rsidP="00D70253">
            <w:pPr>
              <w:jc w:val="right"/>
              <w:rPr>
                <w:rFonts w:asciiTheme="minorHAnsi" w:hAnsiTheme="minorHAnsi" w:cstheme="minorHAnsi"/>
              </w:rPr>
            </w:pPr>
            <w:r w:rsidRPr="00E422F8">
              <w:rPr>
                <w:rFonts w:asciiTheme="minorHAnsi" w:hAnsiTheme="minorHAnsi" w:cstheme="minorHAnsi"/>
              </w:rPr>
              <w:t>77%</w:t>
            </w:r>
          </w:p>
        </w:tc>
        <w:tc>
          <w:tcPr>
            <w:tcW w:w="1530" w:type="dxa"/>
            <w:vAlign w:val="bottom"/>
          </w:tcPr>
          <w:p w:rsidR="00F611DB" w:rsidRPr="00E422F8" w:rsidRDefault="005932F0" w:rsidP="00D70253">
            <w:pPr>
              <w:jc w:val="right"/>
              <w:rPr>
                <w:rFonts w:asciiTheme="minorHAnsi" w:hAnsiTheme="minorHAnsi" w:cstheme="minorHAnsi"/>
              </w:rPr>
            </w:pPr>
            <w:r w:rsidRPr="00E422F8">
              <w:rPr>
                <w:rFonts w:asciiTheme="minorHAnsi" w:hAnsiTheme="minorHAnsi" w:cstheme="minorHAnsi"/>
              </w:rPr>
              <w:t>69%</w:t>
            </w:r>
          </w:p>
        </w:tc>
        <w:tc>
          <w:tcPr>
            <w:tcW w:w="1170" w:type="dxa"/>
            <w:shd w:val="clear" w:color="auto" w:fill="FFFFCC"/>
            <w:vAlign w:val="bottom"/>
          </w:tcPr>
          <w:p w:rsidR="00F611DB" w:rsidRPr="00E422F8" w:rsidRDefault="005932F0" w:rsidP="00D70253">
            <w:pPr>
              <w:jc w:val="right"/>
              <w:rPr>
                <w:rFonts w:asciiTheme="minorHAnsi" w:hAnsiTheme="minorHAnsi" w:cstheme="minorHAnsi"/>
              </w:rPr>
            </w:pPr>
            <w:r w:rsidRPr="00E422F8">
              <w:rPr>
                <w:rFonts w:asciiTheme="minorHAnsi" w:hAnsiTheme="minorHAnsi" w:cstheme="minorHAnsi"/>
              </w:rPr>
              <w:t>71%</w:t>
            </w:r>
          </w:p>
        </w:tc>
      </w:tr>
    </w:tbl>
    <w:p w:rsidR="008F5A0F" w:rsidRPr="00E422F8" w:rsidRDefault="008F5A0F" w:rsidP="00D70253">
      <w:pPr>
        <w:rPr>
          <w:rFonts w:asciiTheme="minorHAnsi" w:hAnsiTheme="minorHAnsi" w:cstheme="minorHAnsi"/>
        </w:rPr>
      </w:pPr>
    </w:p>
    <w:p w:rsidR="00F147A7" w:rsidRPr="00E422F8" w:rsidRDefault="0094502E" w:rsidP="00D70253">
      <w:pPr>
        <w:rPr>
          <w:rFonts w:asciiTheme="minorHAnsi" w:hAnsiTheme="minorHAnsi" w:cstheme="minorHAnsi"/>
        </w:rPr>
      </w:pPr>
      <w:r w:rsidRPr="00E422F8">
        <w:rPr>
          <w:rFonts w:asciiTheme="minorHAnsi" w:hAnsiTheme="minorHAnsi" w:cstheme="minorHAnsi"/>
        </w:rPr>
        <w:t>Most device loan users</w:t>
      </w:r>
      <w:r w:rsidR="00C43A38" w:rsidRPr="00E422F8">
        <w:rPr>
          <w:rFonts w:asciiTheme="minorHAnsi" w:hAnsiTheme="minorHAnsi" w:cstheme="minorHAnsi"/>
        </w:rPr>
        <w:t xml:space="preserve"> who provided feedback, and who were </w:t>
      </w:r>
      <w:r w:rsidR="00415E2F" w:rsidRPr="00E422F8">
        <w:rPr>
          <w:rFonts w:asciiTheme="minorHAnsi" w:hAnsiTheme="minorHAnsi" w:cstheme="minorHAnsi"/>
        </w:rPr>
        <w:t>borrowing AT</w:t>
      </w:r>
      <w:r w:rsidR="00C43A38" w:rsidRPr="00E422F8">
        <w:rPr>
          <w:rFonts w:asciiTheme="minorHAnsi" w:hAnsiTheme="minorHAnsi" w:cstheme="minorHAnsi"/>
        </w:rPr>
        <w:t xml:space="preserve"> in order to make a purchase decision, went on to decide </w:t>
      </w:r>
      <w:r w:rsidRPr="00E422F8">
        <w:rPr>
          <w:rFonts w:asciiTheme="minorHAnsi" w:hAnsiTheme="minorHAnsi" w:cstheme="minorHAnsi"/>
        </w:rPr>
        <w:t>the AT met their needs</w:t>
      </w:r>
      <w:r w:rsidR="00C662EE" w:rsidRPr="00E422F8">
        <w:rPr>
          <w:rFonts w:asciiTheme="minorHAnsi" w:hAnsiTheme="minorHAnsi" w:cstheme="minorHAnsi"/>
        </w:rPr>
        <w:t xml:space="preserve">. As the table below demonstrates, these were </w:t>
      </w:r>
      <w:r w:rsidR="00511B09" w:rsidRPr="00E422F8">
        <w:rPr>
          <w:rFonts w:asciiTheme="minorHAnsi" w:hAnsiTheme="minorHAnsi" w:cstheme="minorHAnsi"/>
        </w:rPr>
        <w:t>224</w:t>
      </w:r>
      <w:r w:rsidR="00EB78E2" w:rsidRPr="00E422F8">
        <w:rPr>
          <w:rFonts w:asciiTheme="minorHAnsi" w:hAnsiTheme="minorHAnsi" w:cstheme="minorHAnsi"/>
        </w:rPr>
        <w:t xml:space="preserve"> o</w:t>
      </w:r>
      <w:r w:rsidR="00871CDA" w:rsidRPr="00E422F8">
        <w:rPr>
          <w:rFonts w:asciiTheme="minorHAnsi" w:hAnsiTheme="minorHAnsi" w:cstheme="minorHAnsi"/>
        </w:rPr>
        <w:t xml:space="preserve">f </w:t>
      </w:r>
      <w:r w:rsidR="00511B09" w:rsidRPr="00E422F8">
        <w:rPr>
          <w:rFonts w:asciiTheme="minorHAnsi" w:hAnsiTheme="minorHAnsi" w:cstheme="minorHAnsi"/>
        </w:rPr>
        <w:t>348</w:t>
      </w:r>
      <w:r w:rsidR="00C43A38" w:rsidRPr="00E422F8">
        <w:rPr>
          <w:rFonts w:asciiTheme="minorHAnsi" w:hAnsiTheme="minorHAnsi" w:cstheme="minorHAnsi"/>
        </w:rPr>
        <w:t xml:space="preserve"> responders</w:t>
      </w:r>
      <w:r w:rsidR="00871CDA" w:rsidRPr="00E422F8">
        <w:rPr>
          <w:rFonts w:asciiTheme="minorHAnsi" w:hAnsiTheme="minorHAnsi" w:cstheme="minorHAnsi"/>
        </w:rPr>
        <w:t xml:space="preserve"> (</w:t>
      </w:r>
      <w:r w:rsidR="00EB78E2" w:rsidRPr="00E422F8">
        <w:rPr>
          <w:rFonts w:asciiTheme="minorHAnsi" w:hAnsiTheme="minorHAnsi" w:cstheme="minorHAnsi"/>
        </w:rPr>
        <w:t>6</w:t>
      </w:r>
      <w:r w:rsidR="00511B09" w:rsidRPr="00E422F8">
        <w:rPr>
          <w:rFonts w:asciiTheme="minorHAnsi" w:hAnsiTheme="minorHAnsi" w:cstheme="minorHAnsi"/>
        </w:rPr>
        <w:t>4</w:t>
      </w:r>
      <w:r w:rsidR="00C662EE" w:rsidRPr="00E422F8">
        <w:rPr>
          <w:rFonts w:asciiTheme="minorHAnsi" w:hAnsiTheme="minorHAnsi" w:cstheme="minorHAnsi"/>
        </w:rPr>
        <w:t>%)</w:t>
      </w:r>
      <w:r w:rsidR="00C43A38" w:rsidRPr="00E422F8">
        <w:rPr>
          <w:rFonts w:asciiTheme="minorHAnsi" w:hAnsiTheme="minorHAnsi" w:cstheme="minorHAnsi"/>
        </w:rPr>
        <w:t>.</w:t>
      </w:r>
      <w:r w:rsidR="00871CDA" w:rsidRPr="00E422F8">
        <w:rPr>
          <w:rFonts w:asciiTheme="minorHAnsi" w:hAnsiTheme="minorHAnsi" w:cstheme="minorHAnsi"/>
        </w:rPr>
        <w:t xml:space="preserve"> </w:t>
      </w:r>
    </w:p>
    <w:p w:rsidR="001F10DF" w:rsidRPr="00E422F8" w:rsidRDefault="001F10DF">
      <w:pPr>
        <w:rPr>
          <w:rFonts w:asciiTheme="minorHAnsi" w:hAnsiTheme="minorHAnsi" w:cstheme="minorHAnsi"/>
          <w:b/>
          <w:bCs/>
          <w:szCs w:val="24"/>
        </w:rPr>
      </w:pPr>
    </w:p>
    <w:p w:rsidR="006C0106" w:rsidRPr="00E422F8" w:rsidRDefault="006C0106" w:rsidP="00D70253">
      <w:pPr>
        <w:pStyle w:val="Caption"/>
        <w:rPr>
          <w:rFonts w:asciiTheme="minorHAnsi" w:hAnsiTheme="minorHAnsi" w:cstheme="minorHAnsi"/>
        </w:rPr>
      </w:pPr>
      <w:r w:rsidRPr="00E422F8">
        <w:rPr>
          <w:rFonts w:asciiTheme="minorHAnsi" w:hAnsiTheme="minorHAnsi" w:cstheme="minorHAnsi"/>
        </w:rPr>
        <w:t>Table:</w:t>
      </w:r>
      <w:r w:rsidR="00D406A3" w:rsidRPr="00E422F8">
        <w:rPr>
          <w:rFonts w:asciiTheme="minorHAnsi" w:hAnsiTheme="minorHAnsi" w:cstheme="minorHAnsi"/>
        </w:rPr>
        <w:t xml:space="preserve"> Device Loan Access Performance Measure</w:t>
      </w:r>
      <w:r w:rsidR="00A7102E" w:rsidRPr="00E422F8">
        <w:rPr>
          <w:rFonts w:asciiTheme="minorHAnsi" w:hAnsiTheme="minorHAnsi" w:cstheme="minorHAnsi"/>
        </w:rPr>
        <w:t xml:space="preserve">s—Totals and </w:t>
      </w:r>
      <w:r w:rsidR="00D406A3" w:rsidRPr="00E422F8">
        <w:rPr>
          <w:rFonts w:asciiTheme="minorHAnsi" w:hAnsiTheme="minorHAnsi" w:cstheme="minorHAnsi"/>
        </w:rPr>
        <w:t>Combined</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530"/>
        <w:gridCol w:w="1523"/>
        <w:gridCol w:w="1080"/>
        <w:gridCol w:w="1620"/>
      </w:tblGrid>
      <w:tr w:rsidR="00704D37" w:rsidRPr="00E422F8" w:rsidTr="00E11E65">
        <w:trPr>
          <w:trHeight w:val="835"/>
          <w:tblHeader/>
        </w:trPr>
        <w:tc>
          <w:tcPr>
            <w:tcW w:w="1807" w:type="dxa"/>
            <w:shd w:val="clear" w:color="auto" w:fill="DDDDDD" w:themeFill="accent1"/>
            <w:tcMar>
              <w:top w:w="72" w:type="dxa"/>
              <w:left w:w="115" w:type="dxa"/>
              <w:bottom w:w="72" w:type="dxa"/>
              <w:right w:w="115" w:type="dxa"/>
            </w:tcMar>
            <w:vAlign w:val="center"/>
          </w:tcPr>
          <w:p w:rsidR="00704D37" w:rsidRPr="00E422F8" w:rsidRDefault="00704D37" w:rsidP="00D70253">
            <w:pPr>
              <w:pStyle w:val="Header"/>
              <w:rPr>
                <w:rFonts w:asciiTheme="minorHAnsi" w:hAnsiTheme="minorHAnsi" w:cstheme="minorHAnsi"/>
              </w:rPr>
            </w:pPr>
            <w:r w:rsidRPr="00E422F8">
              <w:rPr>
                <w:rFonts w:asciiTheme="minorHAnsi" w:hAnsiTheme="minorHAnsi" w:cstheme="minorHAnsi"/>
                <w:color w:val="000000"/>
              </w:rPr>
              <w:t>Performance Measure</w:t>
            </w:r>
          </w:p>
        </w:tc>
        <w:tc>
          <w:tcPr>
            <w:tcW w:w="1530" w:type="dxa"/>
            <w:shd w:val="clear" w:color="auto" w:fill="DDDDDD" w:themeFill="accent1"/>
            <w:noWrap/>
            <w:tcMar>
              <w:top w:w="72" w:type="dxa"/>
              <w:left w:w="115" w:type="dxa"/>
              <w:bottom w:w="72" w:type="dxa"/>
              <w:right w:w="115" w:type="dxa"/>
            </w:tcMar>
            <w:vAlign w:val="center"/>
          </w:tcPr>
          <w:p w:rsidR="00704D37" w:rsidRPr="00E422F8" w:rsidRDefault="00704D37" w:rsidP="00D70253">
            <w:pPr>
              <w:pStyle w:val="Header"/>
              <w:rPr>
                <w:rFonts w:asciiTheme="minorHAnsi" w:hAnsiTheme="minorHAnsi" w:cstheme="minorHAnsi"/>
              </w:rPr>
            </w:pPr>
            <w:r w:rsidRPr="00E422F8">
              <w:rPr>
                <w:rFonts w:asciiTheme="minorHAnsi" w:hAnsiTheme="minorHAnsi" w:cstheme="minorHAnsi"/>
                <w:color w:val="000000"/>
              </w:rPr>
              <w:t>Loan Participants UCP</w:t>
            </w:r>
          </w:p>
        </w:tc>
        <w:tc>
          <w:tcPr>
            <w:tcW w:w="1523" w:type="dxa"/>
            <w:shd w:val="clear" w:color="auto" w:fill="auto"/>
            <w:tcMar>
              <w:top w:w="72" w:type="dxa"/>
              <w:left w:w="115" w:type="dxa"/>
              <w:bottom w:w="72" w:type="dxa"/>
              <w:right w:w="115" w:type="dxa"/>
            </w:tcMar>
            <w:vAlign w:val="center"/>
          </w:tcPr>
          <w:p w:rsidR="00704D37" w:rsidRPr="00E422F8" w:rsidRDefault="00704D37" w:rsidP="00D70253">
            <w:pPr>
              <w:pStyle w:val="Header"/>
              <w:rPr>
                <w:rFonts w:asciiTheme="minorHAnsi" w:hAnsiTheme="minorHAnsi" w:cstheme="minorHAnsi"/>
              </w:rPr>
            </w:pPr>
            <w:r w:rsidRPr="00E422F8">
              <w:rPr>
                <w:rFonts w:asciiTheme="minorHAnsi" w:hAnsiTheme="minorHAnsi" w:cstheme="minorHAnsi"/>
                <w:color w:val="000000"/>
              </w:rPr>
              <w:t>Loan Participants ES</w:t>
            </w:r>
          </w:p>
        </w:tc>
        <w:tc>
          <w:tcPr>
            <w:tcW w:w="1080" w:type="dxa"/>
            <w:shd w:val="clear" w:color="auto" w:fill="FFFFCC"/>
            <w:tcMar>
              <w:top w:w="72" w:type="dxa"/>
              <w:left w:w="115" w:type="dxa"/>
              <w:bottom w:w="72" w:type="dxa"/>
              <w:right w:w="115" w:type="dxa"/>
            </w:tcMar>
            <w:vAlign w:val="center"/>
          </w:tcPr>
          <w:p w:rsidR="00704D37" w:rsidRPr="00E422F8" w:rsidRDefault="00704D37" w:rsidP="00D70253">
            <w:pPr>
              <w:pStyle w:val="Header"/>
              <w:rPr>
                <w:rFonts w:asciiTheme="minorHAnsi" w:hAnsiTheme="minorHAnsi" w:cstheme="minorHAnsi"/>
              </w:rPr>
            </w:pPr>
            <w:r w:rsidRPr="00E422F8">
              <w:rPr>
                <w:rFonts w:asciiTheme="minorHAnsi" w:hAnsiTheme="minorHAnsi" w:cstheme="minorHAnsi"/>
                <w:color w:val="000000"/>
              </w:rPr>
              <w:t>Both</w:t>
            </w:r>
          </w:p>
        </w:tc>
        <w:tc>
          <w:tcPr>
            <w:tcW w:w="1620" w:type="dxa"/>
            <w:shd w:val="clear" w:color="auto" w:fill="auto"/>
            <w:tcMar>
              <w:top w:w="72" w:type="dxa"/>
              <w:left w:w="115" w:type="dxa"/>
              <w:bottom w:w="72" w:type="dxa"/>
              <w:right w:w="115" w:type="dxa"/>
            </w:tcMar>
            <w:vAlign w:val="center"/>
          </w:tcPr>
          <w:p w:rsidR="00704D37" w:rsidRPr="00E422F8" w:rsidRDefault="00704D37" w:rsidP="00D70253">
            <w:pPr>
              <w:pStyle w:val="Header"/>
              <w:jc w:val="right"/>
              <w:rPr>
                <w:rFonts w:asciiTheme="minorHAnsi" w:hAnsiTheme="minorHAnsi" w:cstheme="minorHAnsi"/>
              </w:rPr>
            </w:pPr>
            <w:r w:rsidRPr="00E422F8">
              <w:rPr>
                <w:rFonts w:asciiTheme="minorHAnsi" w:hAnsiTheme="minorHAnsi" w:cstheme="minorHAnsi"/>
                <w:color w:val="000000"/>
              </w:rPr>
              <w:t>% Combined Responders</w:t>
            </w:r>
          </w:p>
        </w:tc>
      </w:tr>
      <w:tr w:rsidR="00EB78E2" w:rsidRPr="00E422F8" w:rsidTr="00E11E65">
        <w:trPr>
          <w:trHeight w:val="315"/>
        </w:trPr>
        <w:tc>
          <w:tcPr>
            <w:tcW w:w="1807" w:type="dxa"/>
            <w:shd w:val="clear" w:color="auto" w:fill="auto"/>
            <w:noWrap/>
            <w:tcMar>
              <w:top w:w="72" w:type="dxa"/>
              <w:left w:w="115" w:type="dxa"/>
              <w:bottom w:w="72" w:type="dxa"/>
              <w:right w:w="115" w:type="dxa"/>
            </w:tcMar>
            <w:vAlign w:val="center"/>
          </w:tcPr>
          <w:p w:rsidR="00EB78E2" w:rsidRPr="00E422F8" w:rsidRDefault="00870075" w:rsidP="00D70253">
            <w:pPr>
              <w:rPr>
                <w:rFonts w:asciiTheme="minorHAnsi" w:hAnsiTheme="minorHAnsi" w:cstheme="minorHAnsi"/>
              </w:rPr>
            </w:pPr>
            <w:r w:rsidRPr="00E422F8">
              <w:rPr>
                <w:rFonts w:asciiTheme="minorHAnsi" w:hAnsiTheme="minorHAnsi" w:cstheme="minorHAnsi"/>
                <w:color w:val="000000"/>
              </w:rPr>
              <w:t>AT</w:t>
            </w:r>
            <w:r w:rsidR="00EB78E2" w:rsidRPr="00E422F8">
              <w:rPr>
                <w:rFonts w:asciiTheme="minorHAnsi" w:hAnsiTheme="minorHAnsi" w:cstheme="minorHAnsi"/>
                <w:color w:val="000000"/>
              </w:rPr>
              <w:t xml:space="preserve"> meets needs</w:t>
            </w:r>
          </w:p>
        </w:tc>
        <w:tc>
          <w:tcPr>
            <w:tcW w:w="1530" w:type="dxa"/>
            <w:shd w:val="clear" w:color="auto" w:fill="DDDDDD" w:themeFill="accent1"/>
            <w:noWrap/>
            <w:tcMar>
              <w:top w:w="72" w:type="dxa"/>
              <w:left w:w="115" w:type="dxa"/>
              <w:bottom w:w="72" w:type="dxa"/>
              <w:right w:w="115" w:type="dxa"/>
            </w:tcMar>
            <w:vAlign w:val="bottom"/>
          </w:tcPr>
          <w:p w:rsidR="00EB78E2" w:rsidRPr="00E422F8" w:rsidRDefault="00863196" w:rsidP="00D70253">
            <w:pPr>
              <w:jc w:val="right"/>
              <w:rPr>
                <w:rFonts w:asciiTheme="minorHAnsi" w:hAnsiTheme="minorHAnsi" w:cstheme="minorHAnsi"/>
                <w:szCs w:val="24"/>
              </w:rPr>
            </w:pPr>
            <w:r w:rsidRPr="00E422F8">
              <w:rPr>
                <w:rFonts w:asciiTheme="minorHAnsi" w:hAnsiTheme="minorHAnsi" w:cstheme="minorHAnsi"/>
                <w:szCs w:val="24"/>
              </w:rPr>
              <w:t>42</w:t>
            </w:r>
          </w:p>
        </w:tc>
        <w:tc>
          <w:tcPr>
            <w:tcW w:w="1523" w:type="dxa"/>
            <w:shd w:val="clear" w:color="auto" w:fill="auto"/>
            <w:tcMar>
              <w:top w:w="72" w:type="dxa"/>
              <w:left w:w="115" w:type="dxa"/>
              <w:bottom w:w="72" w:type="dxa"/>
              <w:right w:w="115" w:type="dxa"/>
            </w:tcMar>
            <w:vAlign w:val="bottom"/>
          </w:tcPr>
          <w:p w:rsidR="00EB78E2" w:rsidRPr="00E422F8" w:rsidRDefault="00863196" w:rsidP="00D70253">
            <w:pPr>
              <w:jc w:val="right"/>
              <w:rPr>
                <w:rFonts w:asciiTheme="minorHAnsi" w:hAnsiTheme="minorHAnsi" w:cstheme="minorHAnsi"/>
              </w:rPr>
            </w:pPr>
            <w:r w:rsidRPr="00E422F8">
              <w:rPr>
                <w:rFonts w:asciiTheme="minorHAnsi" w:hAnsiTheme="minorHAnsi" w:cstheme="minorHAnsi"/>
              </w:rPr>
              <w:t>182</w:t>
            </w:r>
          </w:p>
        </w:tc>
        <w:tc>
          <w:tcPr>
            <w:tcW w:w="1080" w:type="dxa"/>
            <w:shd w:val="clear" w:color="auto" w:fill="FFFFCC"/>
            <w:tcMar>
              <w:top w:w="72" w:type="dxa"/>
              <w:left w:w="115" w:type="dxa"/>
              <w:bottom w:w="72" w:type="dxa"/>
              <w:right w:w="115" w:type="dxa"/>
            </w:tcMar>
            <w:vAlign w:val="bottom"/>
          </w:tcPr>
          <w:p w:rsidR="00EB78E2" w:rsidRPr="00E422F8" w:rsidRDefault="0079588D" w:rsidP="00D70253">
            <w:pPr>
              <w:jc w:val="right"/>
              <w:rPr>
                <w:rFonts w:asciiTheme="minorHAnsi" w:hAnsiTheme="minorHAnsi" w:cstheme="minorHAnsi"/>
                <w:szCs w:val="24"/>
              </w:rPr>
            </w:pPr>
            <w:r w:rsidRPr="00E422F8">
              <w:rPr>
                <w:rFonts w:asciiTheme="minorHAnsi" w:hAnsiTheme="minorHAnsi" w:cstheme="minorHAnsi"/>
                <w:szCs w:val="24"/>
              </w:rPr>
              <w:t>224</w:t>
            </w:r>
          </w:p>
        </w:tc>
        <w:tc>
          <w:tcPr>
            <w:tcW w:w="1620" w:type="dxa"/>
            <w:shd w:val="clear" w:color="auto" w:fill="auto"/>
            <w:tcMar>
              <w:top w:w="72" w:type="dxa"/>
              <w:left w:w="115" w:type="dxa"/>
              <w:bottom w:w="72" w:type="dxa"/>
              <w:right w:w="115" w:type="dxa"/>
            </w:tcMar>
            <w:vAlign w:val="bottom"/>
          </w:tcPr>
          <w:p w:rsidR="00EB78E2" w:rsidRPr="00E422F8" w:rsidRDefault="000906E2" w:rsidP="00D70253">
            <w:pPr>
              <w:jc w:val="right"/>
              <w:rPr>
                <w:rFonts w:asciiTheme="minorHAnsi" w:hAnsiTheme="minorHAnsi" w:cstheme="minorHAnsi"/>
                <w:szCs w:val="24"/>
              </w:rPr>
            </w:pPr>
            <w:r w:rsidRPr="00E422F8">
              <w:rPr>
                <w:rFonts w:asciiTheme="minorHAnsi" w:hAnsiTheme="minorHAnsi" w:cstheme="minorHAnsi"/>
                <w:szCs w:val="24"/>
              </w:rPr>
              <w:t>64%</w:t>
            </w:r>
          </w:p>
        </w:tc>
      </w:tr>
      <w:tr w:rsidR="00EB78E2" w:rsidRPr="00E422F8" w:rsidTr="00E11E65">
        <w:trPr>
          <w:trHeight w:val="315"/>
        </w:trPr>
        <w:tc>
          <w:tcPr>
            <w:tcW w:w="1807" w:type="dxa"/>
            <w:shd w:val="clear" w:color="auto" w:fill="auto"/>
            <w:noWrap/>
            <w:tcMar>
              <w:top w:w="72" w:type="dxa"/>
              <w:left w:w="115" w:type="dxa"/>
              <w:bottom w:w="72" w:type="dxa"/>
              <w:right w:w="115" w:type="dxa"/>
            </w:tcMar>
            <w:vAlign w:val="center"/>
          </w:tcPr>
          <w:p w:rsidR="00EB78E2" w:rsidRPr="00E422F8" w:rsidRDefault="00EB78E2" w:rsidP="00D70253">
            <w:pPr>
              <w:rPr>
                <w:rFonts w:asciiTheme="minorHAnsi" w:hAnsiTheme="minorHAnsi" w:cstheme="minorHAnsi"/>
              </w:rPr>
            </w:pPr>
            <w:r w:rsidRPr="00E422F8">
              <w:rPr>
                <w:rFonts w:asciiTheme="minorHAnsi" w:hAnsiTheme="minorHAnsi" w:cstheme="minorHAnsi"/>
                <w:color w:val="000000"/>
              </w:rPr>
              <w:t>AT won’t meet needs</w:t>
            </w:r>
          </w:p>
        </w:tc>
        <w:tc>
          <w:tcPr>
            <w:tcW w:w="1530" w:type="dxa"/>
            <w:shd w:val="clear" w:color="auto" w:fill="DDDDDD" w:themeFill="accent1"/>
            <w:noWrap/>
            <w:tcMar>
              <w:top w:w="72" w:type="dxa"/>
              <w:left w:w="115" w:type="dxa"/>
              <w:bottom w:w="72" w:type="dxa"/>
              <w:right w:w="115" w:type="dxa"/>
            </w:tcMar>
            <w:vAlign w:val="bottom"/>
          </w:tcPr>
          <w:p w:rsidR="00EB78E2" w:rsidRPr="00E422F8" w:rsidRDefault="00863196" w:rsidP="00D70253">
            <w:pPr>
              <w:jc w:val="right"/>
              <w:rPr>
                <w:rFonts w:asciiTheme="minorHAnsi" w:hAnsiTheme="minorHAnsi" w:cstheme="minorHAnsi"/>
                <w:szCs w:val="24"/>
              </w:rPr>
            </w:pPr>
            <w:r w:rsidRPr="00E422F8">
              <w:rPr>
                <w:rFonts w:asciiTheme="minorHAnsi" w:hAnsiTheme="minorHAnsi" w:cstheme="minorHAnsi"/>
                <w:szCs w:val="24"/>
              </w:rPr>
              <w:t>10</w:t>
            </w:r>
          </w:p>
        </w:tc>
        <w:tc>
          <w:tcPr>
            <w:tcW w:w="1523" w:type="dxa"/>
            <w:shd w:val="clear" w:color="auto" w:fill="auto"/>
            <w:tcMar>
              <w:top w:w="72" w:type="dxa"/>
              <w:left w:w="115" w:type="dxa"/>
              <w:bottom w:w="72" w:type="dxa"/>
              <w:right w:w="115" w:type="dxa"/>
            </w:tcMar>
            <w:vAlign w:val="bottom"/>
          </w:tcPr>
          <w:p w:rsidR="00EB78E2" w:rsidRPr="00E422F8" w:rsidRDefault="00863196" w:rsidP="00D70253">
            <w:pPr>
              <w:jc w:val="right"/>
              <w:rPr>
                <w:rFonts w:asciiTheme="minorHAnsi" w:hAnsiTheme="minorHAnsi" w:cstheme="minorHAnsi"/>
              </w:rPr>
            </w:pPr>
            <w:r w:rsidRPr="00E422F8">
              <w:rPr>
                <w:rFonts w:asciiTheme="minorHAnsi" w:hAnsiTheme="minorHAnsi" w:cstheme="minorHAnsi"/>
              </w:rPr>
              <w:t>78</w:t>
            </w:r>
          </w:p>
        </w:tc>
        <w:tc>
          <w:tcPr>
            <w:tcW w:w="1080" w:type="dxa"/>
            <w:shd w:val="clear" w:color="auto" w:fill="FFFFCC"/>
            <w:tcMar>
              <w:top w:w="72" w:type="dxa"/>
              <w:left w:w="115" w:type="dxa"/>
              <w:bottom w:w="72" w:type="dxa"/>
              <w:right w:w="115" w:type="dxa"/>
            </w:tcMar>
            <w:vAlign w:val="bottom"/>
          </w:tcPr>
          <w:p w:rsidR="00EB78E2" w:rsidRPr="00E422F8" w:rsidRDefault="0079588D" w:rsidP="00D70253">
            <w:pPr>
              <w:jc w:val="right"/>
              <w:rPr>
                <w:rFonts w:asciiTheme="minorHAnsi" w:hAnsiTheme="minorHAnsi" w:cstheme="minorHAnsi"/>
                <w:szCs w:val="24"/>
              </w:rPr>
            </w:pPr>
            <w:r w:rsidRPr="00E422F8">
              <w:rPr>
                <w:rFonts w:asciiTheme="minorHAnsi" w:hAnsiTheme="minorHAnsi" w:cstheme="minorHAnsi"/>
                <w:szCs w:val="24"/>
              </w:rPr>
              <w:t>88</w:t>
            </w:r>
          </w:p>
        </w:tc>
        <w:tc>
          <w:tcPr>
            <w:tcW w:w="1620" w:type="dxa"/>
            <w:shd w:val="clear" w:color="auto" w:fill="auto"/>
            <w:tcMar>
              <w:top w:w="72" w:type="dxa"/>
              <w:left w:w="115" w:type="dxa"/>
              <w:bottom w:w="72" w:type="dxa"/>
              <w:right w:w="115" w:type="dxa"/>
            </w:tcMar>
            <w:vAlign w:val="bottom"/>
          </w:tcPr>
          <w:p w:rsidR="00EB78E2" w:rsidRPr="00E422F8" w:rsidRDefault="000906E2" w:rsidP="00D70253">
            <w:pPr>
              <w:jc w:val="right"/>
              <w:rPr>
                <w:rFonts w:asciiTheme="minorHAnsi" w:hAnsiTheme="minorHAnsi" w:cstheme="minorHAnsi"/>
                <w:szCs w:val="24"/>
              </w:rPr>
            </w:pPr>
            <w:r w:rsidRPr="00E422F8">
              <w:rPr>
                <w:rFonts w:asciiTheme="minorHAnsi" w:hAnsiTheme="minorHAnsi" w:cstheme="minorHAnsi"/>
                <w:szCs w:val="24"/>
              </w:rPr>
              <w:t>25%</w:t>
            </w:r>
          </w:p>
        </w:tc>
      </w:tr>
      <w:tr w:rsidR="0079588D" w:rsidRPr="00E422F8" w:rsidTr="00E11E65">
        <w:trPr>
          <w:trHeight w:val="330"/>
        </w:trPr>
        <w:tc>
          <w:tcPr>
            <w:tcW w:w="1807" w:type="dxa"/>
            <w:shd w:val="clear" w:color="auto" w:fill="auto"/>
            <w:noWrap/>
            <w:tcMar>
              <w:top w:w="72" w:type="dxa"/>
              <w:left w:w="115" w:type="dxa"/>
              <w:bottom w:w="72" w:type="dxa"/>
              <w:right w:w="115" w:type="dxa"/>
            </w:tcMar>
            <w:vAlign w:val="center"/>
          </w:tcPr>
          <w:p w:rsidR="0079588D" w:rsidRPr="00E422F8" w:rsidRDefault="0079588D" w:rsidP="00D70253">
            <w:pPr>
              <w:rPr>
                <w:rFonts w:asciiTheme="minorHAnsi" w:hAnsiTheme="minorHAnsi" w:cstheme="minorHAnsi"/>
              </w:rPr>
            </w:pPr>
            <w:r w:rsidRPr="00E422F8">
              <w:rPr>
                <w:rFonts w:asciiTheme="minorHAnsi" w:hAnsiTheme="minorHAnsi" w:cstheme="minorHAnsi"/>
                <w:color w:val="000000"/>
              </w:rPr>
              <w:t>No decision</w:t>
            </w:r>
          </w:p>
        </w:tc>
        <w:tc>
          <w:tcPr>
            <w:tcW w:w="1530" w:type="dxa"/>
            <w:shd w:val="clear" w:color="auto" w:fill="DDDDDD" w:themeFill="accent1"/>
            <w:noWrap/>
            <w:tcMar>
              <w:top w:w="72" w:type="dxa"/>
              <w:left w:w="115" w:type="dxa"/>
              <w:bottom w:w="72" w:type="dxa"/>
              <w:right w:w="115" w:type="dxa"/>
            </w:tcMar>
            <w:vAlign w:val="bottom"/>
          </w:tcPr>
          <w:p w:rsidR="0079588D" w:rsidRPr="00E422F8" w:rsidRDefault="0079588D" w:rsidP="00D70253">
            <w:pPr>
              <w:jc w:val="right"/>
              <w:rPr>
                <w:rFonts w:asciiTheme="minorHAnsi" w:hAnsiTheme="minorHAnsi" w:cstheme="minorHAnsi"/>
                <w:szCs w:val="24"/>
              </w:rPr>
            </w:pPr>
            <w:r w:rsidRPr="00E422F8">
              <w:rPr>
                <w:rFonts w:asciiTheme="minorHAnsi" w:hAnsiTheme="minorHAnsi" w:cstheme="minorHAnsi"/>
                <w:szCs w:val="24"/>
              </w:rPr>
              <w:t>13</w:t>
            </w:r>
          </w:p>
        </w:tc>
        <w:tc>
          <w:tcPr>
            <w:tcW w:w="1523" w:type="dxa"/>
            <w:shd w:val="clear" w:color="auto" w:fill="auto"/>
            <w:tcMar>
              <w:top w:w="72" w:type="dxa"/>
              <w:left w:w="115" w:type="dxa"/>
              <w:bottom w:w="72" w:type="dxa"/>
              <w:right w:w="115" w:type="dxa"/>
            </w:tcMar>
            <w:vAlign w:val="bottom"/>
          </w:tcPr>
          <w:p w:rsidR="0079588D" w:rsidRPr="00E422F8" w:rsidRDefault="0079588D" w:rsidP="00D70253">
            <w:pPr>
              <w:jc w:val="right"/>
              <w:rPr>
                <w:rFonts w:asciiTheme="minorHAnsi" w:hAnsiTheme="minorHAnsi" w:cstheme="minorHAnsi"/>
              </w:rPr>
            </w:pPr>
            <w:r w:rsidRPr="00E422F8">
              <w:rPr>
                <w:rFonts w:asciiTheme="minorHAnsi" w:hAnsiTheme="minorHAnsi" w:cstheme="minorHAnsi"/>
              </w:rPr>
              <w:t>23</w:t>
            </w:r>
          </w:p>
        </w:tc>
        <w:tc>
          <w:tcPr>
            <w:tcW w:w="1080" w:type="dxa"/>
            <w:shd w:val="clear" w:color="auto" w:fill="FFFFCC"/>
            <w:tcMar>
              <w:top w:w="72" w:type="dxa"/>
              <w:left w:w="115" w:type="dxa"/>
              <w:bottom w:w="72" w:type="dxa"/>
              <w:right w:w="115" w:type="dxa"/>
            </w:tcMar>
            <w:vAlign w:val="bottom"/>
          </w:tcPr>
          <w:p w:rsidR="0079588D" w:rsidRPr="00E422F8" w:rsidRDefault="000906E2" w:rsidP="000906E2">
            <w:pPr>
              <w:jc w:val="right"/>
              <w:rPr>
                <w:rFonts w:asciiTheme="minorHAnsi" w:hAnsiTheme="minorHAnsi" w:cstheme="minorHAnsi"/>
                <w:szCs w:val="24"/>
              </w:rPr>
            </w:pPr>
            <w:r w:rsidRPr="00E422F8">
              <w:rPr>
                <w:rFonts w:asciiTheme="minorHAnsi" w:hAnsiTheme="minorHAnsi" w:cstheme="minorHAnsi"/>
                <w:szCs w:val="24"/>
              </w:rPr>
              <w:t>36</w:t>
            </w:r>
          </w:p>
        </w:tc>
        <w:tc>
          <w:tcPr>
            <w:tcW w:w="1620" w:type="dxa"/>
            <w:shd w:val="clear" w:color="auto" w:fill="auto"/>
            <w:tcMar>
              <w:top w:w="72" w:type="dxa"/>
              <w:left w:w="115" w:type="dxa"/>
              <w:bottom w:w="72" w:type="dxa"/>
              <w:right w:w="115" w:type="dxa"/>
            </w:tcMar>
            <w:vAlign w:val="bottom"/>
          </w:tcPr>
          <w:p w:rsidR="0079588D" w:rsidRPr="00E422F8" w:rsidRDefault="000906E2" w:rsidP="00D70253">
            <w:pPr>
              <w:jc w:val="right"/>
              <w:rPr>
                <w:rFonts w:asciiTheme="minorHAnsi" w:hAnsiTheme="minorHAnsi" w:cstheme="minorHAnsi"/>
                <w:szCs w:val="24"/>
              </w:rPr>
            </w:pPr>
            <w:r w:rsidRPr="00E422F8">
              <w:rPr>
                <w:rFonts w:asciiTheme="minorHAnsi" w:hAnsiTheme="minorHAnsi" w:cstheme="minorHAnsi"/>
                <w:szCs w:val="24"/>
              </w:rPr>
              <w:t>10%</w:t>
            </w:r>
          </w:p>
        </w:tc>
      </w:tr>
      <w:tr w:rsidR="00EB78E2" w:rsidRPr="00E422F8" w:rsidTr="00E11E65">
        <w:trPr>
          <w:gridAfter w:val="1"/>
          <w:wAfter w:w="1620" w:type="dxa"/>
          <w:trHeight w:val="330"/>
        </w:trPr>
        <w:tc>
          <w:tcPr>
            <w:tcW w:w="1807" w:type="dxa"/>
            <w:shd w:val="clear" w:color="auto" w:fill="auto"/>
            <w:noWrap/>
            <w:tcMar>
              <w:top w:w="72" w:type="dxa"/>
              <w:left w:w="115" w:type="dxa"/>
              <w:bottom w:w="72" w:type="dxa"/>
              <w:right w:w="115" w:type="dxa"/>
            </w:tcMar>
            <w:vAlign w:val="center"/>
          </w:tcPr>
          <w:p w:rsidR="00EB78E2" w:rsidRPr="00E422F8" w:rsidRDefault="00870075" w:rsidP="00D70253">
            <w:pPr>
              <w:rPr>
                <w:rFonts w:asciiTheme="minorHAnsi" w:hAnsiTheme="minorHAnsi" w:cstheme="minorHAnsi"/>
                <w:b/>
              </w:rPr>
            </w:pPr>
            <w:r w:rsidRPr="00E422F8">
              <w:rPr>
                <w:rFonts w:asciiTheme="minorHAnsi" w:hAnsiTheme="minorHAnsi" w:cstheme="minorHAnsi"/>
                <w:b/>
                <w:color w:val="000000"/>
              </w:rPr>
              <w:t>Sub</w:t>
            </w:r>
            <w:r w:rsidR="00EB78E2" w:rsidRPr="00E422F8">
              <w:rPr>
                <w:rFonts w:asciiTheme="minorHAnsi" w:hAnsiTheme="minorHAnsi" w:cstheme="minorHAnsi"/>
                <w:b/>
                <w:color w:val="000000"/>
              </w:rPr>
              <w:t>total (responders</w:t>
            </w:r>
            <w:r w:rsidR="001E444E">
              <w:rPr>
                <w:rFonts w:asciiTheme="minorHAnsi" w:hAnsiTheme="minorHAnsi" w:cstheme="minorHAnsi"/>
                <w:b/>
                <w:color w:val="000000"/>
              </w:rPr>
              <w:t>)</w:t>
            </w:r>
          </w:p>
        </w:tc>
        <w:tc>
          <w:tcPr>
            <w:tcW w:w="1530" w:type="dxa"/>
            <w:shd w:val="clear" w:color="auto" w:fill="DDDDDD" w:themeFill="accent1"/>
            <w:noWrap/>
            <w:tcMar>
              <w:top w:w="72" w:type="dxa"/>
              <w:left w:w="115" w:type="dxa"/>
              <w:bottom w:w="72" w:type="dxa"/>
              <w:right w:w="115" w:type="dxa"/>
            </w:tcMar>
            <w:vAlign w:val="bottom"/>
          </w:tcPr>
          <w:p w:rsidR="00EB78E2" w:rsidRPr="00E422F8" w:rsidRDefault="00863196" w:rsidP="00D70253">
            <w:pPr>
              <w:jc w:val="right"/>
              <w:rPr>
                <w:rFonts w:asciiTheme="minorHAnsi" w:hAnsiTheme="minorHAnsi" w:cstheme="minorHAnsi"/>
                <w:b/>
              </w:rPr>
            </w:pPr>
            <w:r w:rsidRPr="00E422F8">
              <w:rPr>
                <w:rFonts w:asciiTheme="minorHAnsi" w:hAnsiTheme="minorHAnsi" w:cstheme="minorHAnsi"/>
                <w:b/>
              </w:rPr>
              <w:t>65</w:t>
            </w:r>
          </w:p>
        </w:tc>
        <w:tc>
          <w:tcPr>
            <w:tcW w:w="1523" w:type="dxa"/>
            <w:shd w:val="clear" w:color="auto" w:fill="auto"/>
            <w:tcMar>
              <w:top w:w="72" w:type="dxa"/>
              <w:left w:w="115" w:type="dxa"/>
              <w:bottom w:w="72" w:type="dxa"/>
              <w:right w:w="115" w:type="dxa"/>
            </w:tcMar>
            <w:vAlign w:val="bottom"/>
          </w:tcPr>
          <w:p w:rsidR="00EB78E2" w:rsidRPr="00E422F8" w:rsidRDefault="00863196" w:rsidP="00D70253">
            <w:pPr>
              <w:jc w:val="right"/>
              <w:rPr>
                <w:rFonts w:asciiTheme="minorHAnsi" w:hAnsiTheme="minorHAnsi" w:cstheme="minorHAnsi"/>
                <w:b/>
              </w:rPr>
            </w:pPr>
            <w:r w:rsidRPr="00E422F8">
              <w:rPr>
                <w:rFonts w:asciiTheme="minorHAnsi" w:hAnsiTheme="minorHAnsi" w:cstheme="minorHAnsi"/>
                <w:b/>
              </w:rPr>
              <w:t>283</w:t>
            </w:r>
          </w:p>
        </w:tc>
        <w:tc>
          <w:tcPr>
            <w:tcW w:w="1080" w:type="dxa"/>
            <w:shd w:val="clear" w:color="auto" w:fill="FFFFCC"/>
            <w:tcMar>
              <w:top w:w="72" w:type="dxa"/>
              <w:left w:w="115" w:type="dxa"/>
              <w:bottom w:w="72" w:type="dxa"/>
              <w:right w:w="115" w:type="dxa"/>
            </w:tcMar>
            <w:vAlign w:val="bottom"/>
          </w:tcPr>
          <w:p w:rsidR="00EB78E2" w:rsidRPr="00E422F8" w:rsidRDefault="000906E2" w:rsidP="00D70253">
            <w:pPr>
              <w:jc w:val="right"/>
              <w:rPr>
                <w:rFonts w:asciiTheme="minorHAnsi" w:hAnsiTheme="minorHAnsi" w:cstheme="minorHAnsi"/>
                <w:b/>
              </w:rPr>
            </w:pPr>
            <w:r w:rsidRPr="00E422F8">
              <w:rPr>
                <w:rFonts w:asciiTheme="minorHAnsi" w:hAnsiTheme="minorHAnsi" w:cstheme="minorHAnsi"/>
                <w:b/>
              </w:rPr>
              <w:t>348</w:t>
            </w:r>
          </w:p>
        </w:tc>
      </w:tr>
      <w:tr w:rsidR="00EB78E2" w:rsidRPr="00E422F8" w:rsidTr="00E11E65">
        <w:trPr>
          <w:gridAfter w:val="1"/>
          <w:wAfter w:w="1620" w:type="dxa"/>
          <w:trHeight w:val="330"/>
        </w:trPr>
        <w:tc>
          <w:tcPr>
            <w:tcW w:w="1807" w:type="dxa"/>
            <w:shd w:val="clear" w:color="auto" w:fill="auto"/>
            <w:noWrap/>
            <w:tcMar>
              <w:top w:w="72" w:type="dxa"/>
              <w:left w:w="115" w:type="dxa"/>
              <w:bottom w:w="72" w:type="dxa"/>
              <w:right w:w="115" w:type="dxa"/>
            </w:tcMar>
            <w:vAlign w:val="center"/>
          </w:tcPr>
          <w:p w:rsidR="00EB78E2" w:rsidRPr="00E422F8" w:rsidRDefault="00EB78E2" w:rsidP="00D70253">
            <w:pPr>
              <w:rPr>
                <w:rFonts w:asciiTheme="minorHAnsi" w:hAnsiTheme="minorHAnsi" w:cstheme="minorHAnsi"/>
              </w:rPr>
            </w:pPr>
            <w:r w:rsidRPr="00E422F8">
              <w:rPr>
                <w:rFonts w:asciiTheme="minorHAnsi" w:hAnsiTheme="minorHAnsi" w:cstheme="minorHAnsi"/>
                <w:color w:val="000000"/>
              </w:rPr>
              <w:t>Non respondent</w:t>
            </w:r>
          </w:p>
        </w:tc>
        <w:tc>
          <w:tcPr>
            <w:tcW w:w="1530" w:type="dxa"/>
            <w:shd w:val="clear" w:color="auto" w:fill="DDDDDD" w:themeFill="accent1"/>
            <w:noWrap/>
            <w:tcMar>
              <w:top w:w="72" w:type="dxa"/>
              <w:left w:w="115" w:type="dxa"/>
              <w:bottom w:w="72" w:type="dxa"/>
              <w:right w:w="115" w:type="dxa"/>
            </w:tcMar>
            <w:vAlign w:val="bottom"/>
          </w:tcPr>
          <w:p w:rsidR="00EB78E2" w:rsidRPr="00E422F8" w:rsidRDefault="00863196" w:rsidP="00D70253">
            <w:pPr>
              <w:jc w:val="right"/>
              <w:rPr>
                <w:rFonts w:asciiTheme="minorHAnsi" w:hAnsiTheme="minorHAnsi" w:cstheme="minorHAnsi"/>
              </w:rPr>
            </w:pPr>
            <w:r w:rsidRPr="00E422F8">
              <w:rPr>
                <w:rFonts w:asciiTheme="minorHAnsi" w:hAnsiTheme="minorHAnsi" w:cstheme="minorHAnsi"/>
              </w:rPr>
              <w:t>28</w:t>
            </w:r>
          </w:p>
        </w:tc>
        <w:tc>
          <w:tcPr>
            <w:tcW w:w="1523" w:type="dxa"/>
            <w:shd w:val="clear" w:color="auto" w:fill="auto"/>
            <w:tcMar>
              <w:top w:w="72" w:type="dxa"/>
              <w:left w:w="115" w:type="dxa"/>
              <w:bottom w:w="72" w:type="dxa"/>
              <w:right w:w="115" w:type="dxa"/>
            </w:tcMar>
            <w:vAlign w:val="bottom"/>
          </w:tcPr>
          <w:p w:rsidR="00EB78E2" w:rsidRPr="00E422F8" w:rsidRDefault="00863196" w:rsidP="00D70253">
            <w:pPr>
              <w:jc w:val="right"/>
              <w:rPr>
                <w:rFonts w:asciiTheme="minorHAnsi" w:hAnsiTheme="minorHAnsi" w:cstheme="minorHAnsi"/>
              </w:rPr>
            </w:pPr>
            <w:r w:rsidRPr="00E422F8">
              <w:rPr>
                <w:rFonts w:asciiTheme="minorHAnsi" w:hAnsiTheme="minorHAnsi" w:cstheme="minorHAnsi"/>
                <w:b/>
              </w:rPr>
              <w:t>74</w:t>
            </w:r>
          </w:p>
        </w:tc>
        <w:tc>
          <w:tcPr>
            <w:tcW w:w="1080" w:type="dxa"/>
            <w:shd w:val="clear" w:color="auto" w:fill="FFFFCC"/>
            <w:tcMar>
              <w:top w:w="72" w:type="dxa"/>
              <w:left w:w="115" w:type="dxa"/>
              <w:bottom w:w="72" w:type="dxa"/>
              <w:right w:w="115" w:type="dxa"/>
            </w:tcMar>
            <w:vAlign w:val="bottom"/>
          </w:tcPr>
          <w:p w:rsidR="00EB78E2" w:rsidRPr="00E422F8" w:rsidRDefault="000906E2" w:rsidP="00D70253">
            <w:pPr>
              <w:jc w:val="right"/>
              <w:rPr>
                <w:rFonts w:asciiTheme="minorHAnsi" w:hAnsiTheme="minorHAnsi" w:cstheme="minorHAnsi"/>
              </w:rPr>
            </w:pPr>
            <w:r w:rsidRPr="00E422F8">
              <w:rPr>
                <w:rFonts w:asciiTheme="minorHAnsi" w:hAnsiTheme="minorHAnsi" w:cstheme="minorHAnsi"/>
              </w:rPr>
              <w:t>102</w:t>
            </w:r>
          </w:p>
        </w:tc>
      </w:tr>
      <w:tr w:rsidR="000906E2" w:rsidRPr="00E422F8" w:rsidTr="00E11E65">
        <w:trPr>
          <w:gridAfter w:val="1"/>
          <w:wAfter w:w="1620" w:type="dxa"/>
          <w:trHeight w:val="330"/>
        </w:trPr>
        <w:tc>
          <w:tcPr>
            <w:tcW w:w="1807" w:type="dxa"/>
            <w:shd w:val="clear" w:color="auto" w:fill="auto"/>
            <w:noWrap/>
            <w:tcMar>
              <w:top w:w="72" w:type="dxa"/>
              <w:left w:w="115" w:type="dxa"/>
              <w:bottom w:w="72" w:type="dxa"/>
              <w:right w:w="115" w:type="dxa"/>
            </w:tcMar>
            <w:vAlign w:val="center"/>
          </w:tcPr>
          <w:p w:rsidR="000906E2" w:rsidRPr="00E422F8" w:rsidRDefault="000906E2" w:rsidP="00D70253">
            <w:pPr>
              <w:rPr>
                <w:rFonts w:asciiTheme="minorHAnsi" w:hAnsiTheme="minorHAnsi" w:cstheme="minorHAnsi"/>
                <w:b/>
              </w:rPr>
            </w:pPr>
            <w:r w:rsidRPr="00E422F8">
              <w:rPr>
                <w:rFonts w:asciiTheme="minorHAnsi" w:hAnsiTheme="minorHAnsi" w:cstheme="minorHAnsi"/>
                <w:b/>
                <w:color w:val="000000"/>
              </w:rPr>
              <w:t>Total</w:t>
            </w:r>
          </w:p>
        </w:tc>
        <w:tc>
          <w:tcPr>
            <w:tcW w:w="1530" w:type="dxa"/>
            <w:shd w:val="clear" w:color="auto" w:fill="DDDDDD" w:themeFill="accent1"/>
            <w:noWrap/>
            <w:tcMar>
              <w:top w:w="72" w:type="dxa"/>
              <w:left w:w="115" w:type="dxa"/>
              <w:bottom w:w="72" w:type="dxa"/>
              <w:right w:w="115" w:type="dxa"/>
            </w:tcMar>
            <w:vAlign w:val="bottom"/>
          </w:tcPr>
          <w:p w:rsidR="000906E2" w:rsidRPr="00E422F8" w:rsidRDefault="000906E2" w:rsidP="00D70253">
            <w:pPr>
              <w:jc w:val="right"/>
              <w:rPr>
                <w:rFonts w:asciiTheme="minorHAnsi" w:hAnsiTheme="minorHAnsi" w:cstheme="minorHAnsi"/>
                <w:b/>
              </w:rPr>
            </w:pPr>
            <w:r w:rsidRPr="00E422F8">
              <w:rPr>
                <w:rFonts w:asciiTheme="minorHAnsi" w:hAnsiTheme="minorHAnsi" w:cstheme="minorHAnsi"/>
                <w:b/>
              </w:rPr>
              <w:t>93</w:t>
            </w:r>
          </w:p>
        </w:tc>
        <w:tc>
          <w:tcPr>
            <w:tcW w:w="1523" w:type="dxa"/>
            <w:shd w:val="clear" w:color="auto" w:fill="auto"/>
            <w:tcMar>
              <w:top w:w="72" w:type="dxa"/>
              <w:left w:w="115" w:type="dxa"/>
              <w:bottom w:w="72" w:type="dxa"/>
              <w:right w:w="115" w:type="dxa"/>
            </w:tcMar>
            <w:vAlign w:val="bottom"/>
          </w:tcPr>
          <w:p w:rsidR="000906E2" w:rsidRPr="00E422F8" w:rsidRDefault="000906E2" w:rsidP="00D70253">
            <w:pPr>
              <w:jc w:val="right"/>
              <w:rPr>
                <w:rFonts w:asciiTheme="minorHAnsi" w:hAnsiTheme="minorHAnsi" w:cstheme="minorHAnsi"/>
                <w:b/>
              </w:rPr>
            </w:pPr>
            <w:r w:rsidRPr="00E422F8">
              <w:rPr>
                <w:rFonts w:asciiTheme="minorHAnsi" w:hAnsiTheme="minorHAnsi" w:cstheme="minorHAnsi"/>
                <w:b/>
              </w:rPr>
              <w:t>357</w:t>
            </w:r>
          </w:p>
        </w:tc>
        <w:tc>
          <w:tcPr>
            <w:tcW w:w="1080" w:type="dxa"/>
            <w:shd w:val="clear" w:color="auto" w:fill="FFFFCC"/>
            <w:tcMar>
              <w:top w:w="72" w:type="dxa"/>
              <w:left w:w="115" w:type="dxa"/>
              <w:bottom w:w="72" w:type="dxa"/>
              <w:right w:w="115" w:type="dxa"/>
            </w:tcMar>
            <w:vAlign w:val="bottom"/>
          </w:tcPr>
          <w:p w:rsidR="000906E2" w:rsidRPr="00E422F8" w:rsidRDefault="000906E2" w:rsidP="00D70253">
            <w:pPr>
              <w:jc w:val="right"/>
              <w:rPr>
                <w:rFonts w:asciiTheme="minorHAnsi" w:hAnsiTheme="minorHAnsi" w:cstheme="minorHAnsi"/>
                <w:b/>
              </w:rPr>
            </w:pPr>
            <w:r w:rsidRPr="00E422F8">
              <w:rPr>
                <w:rFonts w:asciiTheme="minorHAnsi" w:hAnsiTheme="minorHAnsi" w:cstheme="minorHAnsi"/>
                <w:b/>
              </w:rPr>
              <w:t>450</w:t>
            </w:r>
          </w:p>
        </w:tc>
      </w:tr>
      <w:tr w:rsidR="000906E2" w:rsidRPr="00E422F8" w:rsidTr="00E11E65">
        <w:trPr>
          <w:gridAfter w:val="1"/>
          <w:wAfter w:w="1620" w:type="dxa"/>
          <w:trHeight w:val="330"/>
        </w:trPr>
        <w:tc>
          <w:tcPr>
            <w:tcW w:w="1807" w:type="dxa"/>
            <w:shd w:val="clear" w:color="auto" w:fill="auto"/>
            <w:noWrap/>
            <w:tcMar>
              <w:top w:w="72" w:type="dxa"/>
              <w:left w:w="115" w:type="dxa"/>
              <w:bottom w:w="72" w:type="dxa"/>
              <w:right w:w="115" w:type="dxa"/>
            </w:tcMar>
            <w:vAlign w:val="center"/>
          </w:tcPr>
          <w:p w:rsidR="000906E2" w:rsidRPr="00E422F8" w:rsidRDefault="000906E2" w:rsidP="00D70253">
            <w:pPr>
              <w:rPr>
                <w:rFonts w:asciiTheme="minorHAnsi" w:hAnsiTheme="minorHAnsi" w:cstheme="minorHAnsi"/>
              </w:rPr>
            </w:pPr>
            <w:r w:rsidRPr="00E422F8">
              <w:rPr>
                <w:rFonts w:asciiTheme="minorHAnsi" w:hAnsiTheme="minorHAnsi" w:cstheme="minorHAnsi"/>
                <w:color w:val="000000"/>
              </w:rPr>
              <w:t>Response rate</w:t>
            </w:r>
          </w:p>
        </w:tc>
        <w:tc>
          <w:tcPr>
            <w:tcW w:w="1530" w:type="dxa"/>
            <w:shd w:val="clear" w:color="auto" w:fill="DDDDDD" w:themeFill="accent1"/>
            <w:noWrap/>
            <w:tcMar>
              <w:top w:w="72" w:type="dxa"/>
              <w:left w:w="115" w:type="dxa"/>
              <w:bottom w:w="72" w:type="dxa"/>
              <w:right w:w="115" w:type="dxa"/>
            </w:tcMar>
            <w:vAlign w:val="bottom"/>
          </w:tcPr>
          <w:p w:rsidR="000906E2" w:rsidRPr="00E422F8" w:rsidRDefault="000906E2" w:rsidP="00D70253">
            <w:pPr>
              <w:jc w:val="right"/>
              <w:rPr>
                <w:rFonts w:asciiTheme="minorHAnsi" w:hAnsiTheme="minorHAnsi" w:cstheme="minorHAnsi"/>
              </w:rPr>
            </w:pPr>
            <w:r w:rsidRPr="00E422F8">
              <w:rPr>
                <w:rFonts w:asciiTheme="minorHAnsi" w:hAnsiTheme="minorHAnsi" w:cstheme="minorHAnsi"/>
              </w:rPr>
              <w:t>70%</w:t>
            </w:r>
          </w:p>
        </w:tc>
        <w:tc>
          <w:tcPr>
            <w:tcW w:w="1523" w:type="dxa"/>
            <w:shd w:val="clear" w:color="auto" w:fill="auto"/>
            <w:tcMar>
              <w:top w:w="72" w:type="dxa"/>
              <w:left w:w="115" w:type="dxa"/>
              <w:bottom w:w="72" w:type="dxa"/>
              <w:right w:w="115" w:type="dxa"/>
            </w:tcMar>
            <w:vAlign w:val="bottom"/>
          </w:tcPr>
          <w:p w:rsidR="000906E2" w:rsidRPr="00E422F8" w:rsidRDefault="000906E2" w:rsidP="00D70253">
            <w:pPr>
              <w:jc w:val="right"/>
              <w:rPr>
                <w:rFonts w:asciiTheme="minorHAnsi" w:hAnsiTheme="minorHAnsi" w:cstheme="minorHAnsi"/>
              </w:rPr>
            </w:pPr>
            <w:r w:rsidRPr="00E422F8">
              <w:rPr>
                <w:rFonts w:asciiTheme="minorHAnsi" w:hAnsiTheme="minorHAnsi" w:cstheme="minorHAnsi"/>
              </w:rPr>
              <w:t>79%</w:t>
            </w:r>
          </w:p>
        </w:tc>
        <w:tc>
          <w:tcPr>
            <w:tcW w:w="1080" w:type="dxa"/>
            <w:shd w:val="clear" w:color="auto" w:fill="FFFFCC"/>
            <w:tcMar>
              <w:top w:w="72" w:type="dxa"/>
              <w:left w:w="115" w:type="dxa"/>
              <w:bottom w:w="72" w:type="dxa"/>
              <w:right w:w="115" w:type="dxa"/>
            </w:tcMar>
            <w:vAlign w:val="bottom"/>
          </w:tcPr>
          <w:p w:rsidR="000906E2" w:rsidRPr="00E422F8" w:rsidRDefault="000906E2" w:rsidP="000906E2">
            <w:pPr>
              <w:jc w:val="right"/>
              <w:rPr>
                <w:rFonts w:asciiTheme="minorHAnsi" w:hAnsiTheme="minorHAnsi" w:cstheme="minorHAnsi"/>
              </w:rPr>
            </w:pPr>
            <w:r w:rsidRPr="00E422F8">
              <w:rPr>
                <w:rFonts w:asciiTheme="minorHAnsi" w:hAnsiTheme="minorHAnsi" w:cstheme="minorHAnsi"/>
              </w:rPr>
              <w:t>77</w:t>
            </w:r>
            <w:r w:rsidR="00CC3F82" w:rsidRPr="00E422F8">
              <w:rPr>
                <w:rFonts w:asciiTheme="minorHAnsi" w:hAnsiTheme="minorHAnsi" w:cstheme="minorHAnsi"/>
              </w:rPr>
              <w:t>%</w:t>
            </w:r>
          </w:p>
        </w:tc>
      </w:tr>
    </w:tbl>
    <w:p w:rsidR="006C0106" w:rsidRPr="00E422F8" w:rsidRDefault="006C0106" w:rsidP="00D70253">
      <w:pPr>
        <w:rPr>
          <w:rFonts w:asciiTheme="minorHAnsi" w:hAnsiTheme="minorHAnsi" w:cstheme="minorHAnsi"/>
        </w:rPr>
      </w:pPr>
    </w:p>
    <w:p w:rsidR="00BF381A" w:rsidRPr="00E422F8" w:rsidRDefault="00BF381A" w:rsidP="00D70253">
      <w:pPr>
        <w:rPr>
          <w:rFonts w:asciiTheme="minorHAnsi" w:hAnsiTheme="minorHAnsi" w:cstheme="minorHAnsi"/>
        </w:rPr>
      </w:pPr>
    </w:p>
    <w:p w:rsidR="005B5F3C" w:rsidRPr="00E422F8" w:rsidRDefault="005B5F3C" w:rsidP="00D70253">
      <w:pPr>
        <w:rPr>
          <w:rFonts w:asciiTheme="minorHAnsi" w:hAnsiTheme="minorHAnsi" w:cstheme="minorHAnsi"/>
        </w:rPr>
      </w:pPr>
    </w:p>
    <w:p w:rsidR="009E73AC" w:rsidRPr="00E422F8" w:rsidRDefault="001C1195" w:rsidP="00C72950">
      <w:pPr>
        <w:rPr>
          <w:rFonts w:asciiTheme="minorHAnsi" w:hAnsiTheme="minorHAnsi" w:cstheme="minorHAnsi"/>
        </w:rPr>
      </w:pPr>
      <w:bookmarkStart w:id="17" w:name="_Toc444608859"/>
      <w:r w:rsidRPr="00E422F8">
        <w:rPr>
          <w:rFonts w:asciiTheme="minorHAnsi" w:hAnsiTheme="minorHAnsi" w:cstheme="minorHAnsi"/>
        </w:rPr>
        <w:t xml:space="preserve">4. </w:t>
      </w:r>
      <w:r w:rsidR="009E73AC" w:rsidRPr="00E422F8">
        <w:rPr>
          <w:rFonts w:asciiTheme="minorHAnsi" w:hAnsiTheme="minorHAnsi" w:cstheme="minorHAnsi"/>
        </w:rPr>
        <w:t>Device Demo: AT Regional Centers Device Demonstration Program</w:t>
      </w:r>
      <w:bookmarkEnd w:id="17"/>
    </w:p>
    <w:p w:rsidR="00835A69" w:rsidRPr="00E422F8" w:rsidRDefault="00835A69" w:rsidP="00D70253">
      <w:pPr>
        <w:rPr>
          <w:rFonts w:asciiTheme="minorHAnsi" w:hAnsiTheme="minorHAnsi" w:cstheme="minorHAnsi"/>
        </w:rPr>
      </w:pPr>
    </w:p>
    <w:p w:rsidR="0045598F" w:rsidRPr="00E422F8" w:rsidRDefault="0045598F" w:rsidP="00D70253">
      <w:pPr>
        <w:pStyle w:val="Caption"/>
        <w:rPr>
          <w:rFonts w:asciiTheme="minorHAnsi" w:hAnsiTheme="minorHAnsi" w:cstheme="minorHAnsi"/>
        </w:rPr>
      </w:pPr>
      <w:r w:rsidRPr="00E422F8">
        <w:rPr>
          <w:rFonts w:asciiTheme="minorHAnsi" w:hAnsiTheme="minorHAnsi" w:cstheme="minorHAnsi"/>
        </w:rPr>
        <w:t>Table: Overview of Device Demonstration Prog</w:t>
      </w:r>
      <w:r w:rsidR="00ED6D9D" w:rsidRPr="00E422F8">
        <w:rPr>
          <w:rFonts w:asciiTheme="minorHAnsi" w:hAnsiTheme="minorHAnsi" w:cstheme="minorHAnsi"/>
        </w:rPr>
        <w:t>ram FFY1</w:t>
      </w:r>
      <w:r w:rsidR="004B4E0B" w:rsidRPr="00E422F8">
        <w:rPr>
          <w:rFonts w:asciiTheme="minorHAnsi" w:hAnsiTheme="minorHAnsi" w:cstheme="minorHAnsi"/>
        </w:rPr>
        <w:t>0</w:t>
      </w:r>
      <w:r w:rsidR="00ED6D9D" w:rsidRPr="00E422F8">
        <w:rPr>
          <w:rFonts w:asciiTheme="minorHAnsi" w:hAnsiTheme="minorHAnsi" w:cstheme="minorHAnsi"/>
        </w:rPr>
        <w:t>-FFY1</w:t>
      </w:r>
      <w:r w:rsidR="004B4E0B" w:rsidRPr="00E422F8">
        <w:rPr>
          <w:rFonts w:asciiTheme="minorHAnsi" w:hAnsiTheme="minorHAnsi" w:cstheme="minorHAnsi"/>
        </w:rPr>
        <w:t>5</w:t>
      </w:r>
    </w:p>
    <w:tbl>
      <w:tblPr>
        <w:tblW w:w="128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480"/>
        <w:gridCol w:w="1480"/>
        <w:gridCol w:w="1480"/>
        <w:gridCol w:w="1480"/>
        <w:gridCol w:w="1480"/>
        <w:gridCol w:w="1365"/>
      </w:tblGrid>
      <w:tr w:rsidR="004B4E0B" w:rsidRPr="00E422F8" w:rsidTr="001E444E">
        <w:trPr>
          <w:trHeight w:val="432"/>
          <w:tblHeader/>
        </w:trPr>
        <w:tc>
          <w:tcPr>
            <w:tcW w:w="4120" w:type="dxa"/>
            <w:shd w:val="clear" w:color="auto" w:fill="DDDDDD" w:themeFill="accent1"/>
            <w:noWrap/>
            <w:vAlign w:val="center"/>
            <w:hideMark/>
          </w:tcPr>
          <w:p w:rsidR="004B4E0B" w:rsidRPr="00E422F8" w:rsidRDefault="004B4E0B" w:rsidP="001E444E">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Device Demonstrations</w:t>
            </w:r>
          </w:p>
        </w:tc>
        <w:tc>
          <w:tcPr>
            <w:tcW w:w="1480" w:type="dxa"/>
            <w:shd w:val="clear" w:color="auto" w:fill="DDDDDD" w:themeFill="accent1"/>
            <w:vAlign w:val="center"/>
          </w:tcPr>
          <w:p w:rsidR="004B4E0B" w:rsidRPr="00E422F8" w:rsidRDefault="004B4E0B"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FFY10</w:t>
            </w:r>
          </w:p>
        </w:tc>
        <w:tc>
          <w:tcPr>
            <w:tcW w:w="1480" w:type="dxa"/>
            <w:shd w:val="clear" w:color="auto" w:fill="DDDDDD" w:themeFill="accent1"/>
            <w:vAlign w:val="center"/>
          </w:tcPr>
          <w:p w:rsidR="004B4E0B" w:rsidRPr="00E422F8" w:rsidRDefault="004B4E0B"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480" w:type="dxa"/>
            <w:shd w:val="clear" w:color="auto" w:fill="DDDDDD" w:themeFill="accent1"/>
            <w:vAlign w:val="center"/>
          </w:tcPr>
          <w:p w:rsidR="004B4E0B" w:rsidRPr="00E422F8" w:rsidRDefault="004B4E0B"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480" w:type="dxa"/>
            <w:shd w:val="clear" w:color="auto" w:fill="DDDDDD" w:themeFill="accent1"/>
            <w:vAlign w:val="center"/>
          </w:tcPr>
          <w:p w:rsidR="004B4E0B" w:rsidRPr="00E422F8" w:rsidRDefault="004B4E0B"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480" w:type="dxa"/>
            <w:shd w:val="clear" w:color="auto" w:fill="DDDDDD" w:themeFill="accent1"/>
            <w:vAlign w:val="center"/>
          </w:tcPr>
          <w:p w:rsidR="004B4E0B" w:rsidRPr="00E422F8" w:rsidRDefault="004B4E0B"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365" w:type="dxa"/>
            <w:shd w:val="clear" w:color="auto" w:fill="DDDDDD" w:themeFill="accent1"/>
            <w:vAlign w:val="center"/>
          </w:tcPr>
          <w:p w:rsidR="004B4E0B" w:rsidRPr="00E422F8" w:rsidRDefault="004B4E0B"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w:t>
            </w:r>
            <w:r w:rsidR="00E422F8" w:rsidRPr="00E422F8">
              <w:rPr>
                <w:rFonts w:asciiTheme="minorHAnsi" w:eastAsia="Times New Roman" w:hAnsiTheme="minorHAnsi" w:cstheme="minorHAnsi"/>
                <w:bCs/>
                <w:color w:val="000000"/>
                <w:szCs w:val="24"/>
              </w:rPr>
              <w:t>F</w:t>
            </w:r>
            <w:r w:rsidRPr="00E422F8">
              <w:rPr>
                <w:rFonts w:asciiTheme="minorHAnsi" w:eastAsia="Times New Roman" w:hAnsiTheme="minorHAnsi" w:cstheme="minorHAnsi"/>
                <w:bCs/>
                <w:color w:val="000000"/>
                <w:szCs w:val="24"/>
              </w:rPr>
              <w:t>Y15</w:t>
            </w:r>
          </w:p>
        </w:tc>
      </w:tr>
      <w:tr w:rsidR="004B4E0B" w:rsidRPr="00E422F8" w:rsidTr="00AC638F">
        <w:trPr>
          <w:trHeight w:val="432"/>
        </w:trPr>
        <w:tc>
          <w:tcPr>
            <w:tcW w:w="4120" w:type="dxa"/>
            <w:shd w:val="clear" w:color="auto" w:fill="auto"/>
            <w:noWrap/>
            <w:vAlign w:val="center"/>
            <w:hideMark/>
          </w:tcPr>
          <w:p w:rsidR="004B4E0B" w:rsidRPr="00E422F8" w:rsidRDefault="004B4E0B"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demos</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147</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198</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282</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224</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211</w:t>
            </w:r>
          </w:p>
        </w:tc>
        <w:tc>
          <w:tcPr>
            <w:tcW w:w="1365" w:type="dxa"/>
            <w:vAlign w:val="bottom"/>
          </w:tcPr>
          <w:p w:rsidR="004B4E0B" w:rsidRPr="00E422F8" w:rsidRDefault="00CE7E15"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131</w:t>
            </w:r>
          </w:p>
        </w:tc>
      </w:tr>
      <w:tr w:rsidR="004B4E0B" w:rsidRPr="00E422F8" w:rsidTr="00AC638F">
        <w:trPr>
          <w:trHeight w:val="432"/>
        </w:trPr>
        <w:tc>
          <w:tcPr>
            <w:tcW w:w="4120" w:type="dxa"/>
            <w:shd w:val="clear" w:color="auto" w:fill="auto"/>
            <w:noWrap/>
            <w:vAlign w:val="center"/>
            <w:hideMark/>
          </w:tcPr>
          <w:p w:rsidR="004B4E0B" w:rsidRPr="00E422F8" w:rsidRDefault="004B4E0B"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participants in demos</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349</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312</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341</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329</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377</w:t>
            </w:r>
          </w:p>
        </w:tc>
        <w:tc>
          <w:tcPr>
            <w:tcW w:w="1365" w:type="dxa"/>
            <w:vAlign w:val="bottom"/>
          </w:tcPr>
          <w:p w:rsidR="004B4E0B" w:rsidRPr="00E422F8" w:rsidRDefault="00451993"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161</w:t>
            </w:r>
          </w:p>
        </w:tc>
      </w:tr>
      <w:tr w:rsidR="004B4E0B" w:rsidRPr="00E422F8" w:rsidTr="00AC638F">
        <w:trPr>
          <w:trHeight w:val="432"/>
        </w:trPr>
        <w:tc>
          <w:tcPr>
            <w:tcW w:w="4120" w:type="dxa"/>
            <w:shd w:val="clear" w:color="auto" w:fill="auto"/>
            <w:noWrap/>
            <w:vAlign w:val="center"/>
            <w:hideMark/>
          </w:tcPr>
          <w:p w:rsidR="004B4E0B" w:rsidRPr="00E422F8" w:rsidRDefault="004B4E0B"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Response rate to satisfaction survey</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66%</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75%</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67%</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90%</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85%</w:t>
            </w:r>
          </w:p>
        </w:tc>
        <w:tc>
          <w:tcPr>
            <w:tcW w:w="1365" w:type="dxa"/>
            <w:vAlign w:val="bottom"/>
          </w:tcPr>
          <w:p w:rsidR="004B4E0B" w:rsidRPr="00E422F8" w:rsidRDefault="00610B97"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81%</w:t>
            </w:r>
          </w:p>
        </w:tc>
      </w:tr>
      <w:tr w:rsidR="004B4E0B" w:rsidRPr="00E422F8" w:rsidTr="00AC638F">
        <w:trPr>
          <w:trHeight w:val="432"/>
        </w:trPr>
        <w:tc>
          <w:tcPr>
            <w:tcW w:w="4120" w:type="dxa"/>
            <w:shd w:val="clear" w:color="auto" w:fill="auto"/>
            <w:noWrap/>
            <w:vAlign w:val="center"/>
            <w:hideMark/>
          </w:tcPr>
          <w:p w:rsidR="004B4E0B" w:rsidRPr="00E422F8" w:rsidRDefault="004B4E0B"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reporting 'highly satisfied'</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69%</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71%</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73%</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78%</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82%</w:t>
            </w:r>
          </w:p>
        </w:tc>
        <w:tc>
          <w:tcPr>
            <w:tcW w:w="1365" w:type="dxa"/>
            <w:vAlign w:val="bottom"/>
          </w:tcPr>
          <w:p w:rsidR="004B4E0B" w:rsidRPr="00E422F8" w:rsidRDefault="006241AA"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76%</w:t>
            </w:r>
          </w:p>
        </w:tc>
      </w:tr>
      <w:tr w:rsidR="004B4E0B" w:rsidRPr="00E422F8" w:rsidTr="004234D4">
        <w:trPr>
          <w:trHeight w:val="432"/>
        </w:trPr>
        <w:tc>
          <w:tcPr>
            <w:tcW w:w="4120" w:type="dxa"/>
            <w:shd w:val="clear" w:color="auto" w:fill="auto"/>
            <w:noWrap/>
            <w:vAlign w:val="center"/>
            <w:hideMark/>
          </w:tcPr>
          <w:p w:rsidR="004B4E0B" w:rsidRPr="00E422F8" w:rsidRDefault="004B4E0B"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Performance measure - goal 70% as of FFY12</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62%</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60%</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61%</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75%</w:t>
            </w:r>
          </w:p>
        </w:tc>
        <w:tc>
          <w:tcPr>
            <w:tcW w:w="1480" w:type="dxa"/>
            <w:vAlign w:val="bottom"/>
          </w:tcPr>
          <w:p w:rsidR="004B4E0B" w:rsidRPr="00E422F8" w:rsidRDefault="004B4E0B"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86%</w:t>
            </w:r>
          </w:p>
        </w:tc>
        <w:tc>
          <w:tcPr>
            <w:tcW w:w="1365" w:type="dxa"/>
            <w:vAlign w:val="bottom"/>
          </w:tcPr>
          <w:p w:rsidR="004B4E0B" w:rsidRPr="00E422F8" w:rsidRDefault="004234D4" w:rsidP="004234D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68%</w:t>
            </w:r>
          </w:p>
        </w:tc>
      </w:tr>
    </w:tbl>
    <w:p w:rsidR="0045598F" w:rsidRPr="00E422F8" w:rsidRDefault="0045598F" w:rsidP="00D70253">
      <w:pPr>
        <w:rPr>
          <w:rFonts w:asciiTheme="minorHAnsi" w:hAnsiTheme="minorHAnsi" w:cstheme="minorHAnsi"/>
        </w:rPr>
      </w:pPr>
    </w:p>
    <w:p w:rsidR="00540EE7" w:rsidRPr="00E422F8" w:rsidRDefault="00835A69" w:rsidP="00D70253">
      <w:pPr>
        <w:rPr>
          <w:rFonts w:asciiTheme="minorHAnsi" w:hAnsiTheme="minorHAnsi" w:cstheme="minorHAnsi"/>
        </w:rPr>
      </w:pPr>
      <w:r w:rsidRPr="00E422F8">
        <w:rPr>
          <w:rFonts w:asciiTheme="minorHAnsi" w:hAnsiTheme="minorHAnsi" w:cstheme="minorHAnsi"/>
        </w:rPr>
        <w:t>Device demonstration is the opportunity for an individual or group to see AT in action</w:t>
      </w:r>
      <w:r w:rsidR="00540EE7" w:rsidRPr="00E422F8">
        <w:rPr>
          <w:rFonts w:asciiTheme="minorHAnsi" w:hAnsiTheme="minorHAnsi" w:cstheme="minorHAnsi"/>
        </w:rPr>
        <w:t>. It is an essential part</w:t>
      </w:r>
      <w:r w:rsidR="00204E47" w:rsidRPr="00E422F8">
        <w:rPr>
          <w:rFonts w:asciiTheme="minorHAnsi" w:hAnsiTheme="minorHAnsi" w:cstheme="minorHAnsi"/>
        </w:rPr>
        <w:t xml:space="preserve"> of the MassMATCH AT Regional Centers</w:t>
      </w:r>
      <w:r w:rsidR="008C777E" w:rsidRPr="00E422F8">
        <w:rPr>
          <w:rFonts w:asciiTheme="minorHAnsi" w:hAnsiTheme="minorHAnsi" w:cstheme="minorHAnsi"/>
        </w:rPr>
        <w:t>’</w:t>
      </w:r>
      <w:r w:rsidR="00204E47" w:rsidRPr="00E422F8">
        <w:rPr>
          <w:rFonts w:asciiTheme="minorHAnsi" w:hAnsiTheme="minorHAnsi" w:cstheme="minorHAnsi"/>
        </w:rPr>
        <w:t xml:space="preserve"> holistic approach to AT services. Individuals with disabilities, their family members, </w:t>
      </w:r>
      <w:r w:rsidR="00D87900" w:rsidRPr="00E422F8">
        <w:rPr>
          <w:rFonts w:asciiTheme="minorHAnsi" w:hAnsiTheme="minorHAnsi" w:cstheme="minorHAnsi"/>
        </w:rPr>
        <w:t xml:space="preserve">teachers, </w:t>
      </w:r>
      <w:r w:rsidR="00E666D2" w:rsidRPr="00E422F8">
        <w:rPr>
          <w:rFonts w:asciiTheme="minorHAnsi" w:hAnsiTheme="minorHAnsi" w:cstheme="minorHAnsi"/>
        </w:rPr>
        <w:t xml:space="preserve">human </w:t>
      </w:r>
      <w:r w:rsidR="00204E47" w:rsidRPr="00E422F8">
        <w:rPr>
          <w:rFonts w:asciiTheme="minorHAnsi" w:hAnsiTheme="minorHAnsi" w:cstheme="minorHAnsi"/>
        </w:rPr>
        <w:t>ser</w:t>
      </w:r>
      <w:r w:rsidR="00E666D2" w:rsidRPr="00E422F8">
        <w:rPr>
          <w:rFonts w:asciiTheme="minorHAnsi" w:hAnsiTheme="minorHAnsi" w:cstheme="minorHAnsi"/>
        </w:rPr>
        <w:t>vice providers</w:t>
      </w:r>
      <w:r w:rsidR="00204E47" w:rsidRPr="00E422F8">
        <w:rPr>
          <w:rFonts w:asciiTheme="minorHAnsi" w:hAnsiTheme="minorHAnsi" w:cstheme="minorHAnsi"/>
        </w:rPr>
        <w:t xml:space="preserve"> and others come to the centers to learn about new AT products</w:t>
      </w:r>
      <w:r w:rsidR="00540EE7" w:rsidRPr="00E422F8">
        <w:rPr>
          <w:rFonts w:asciiTheme="minorHAnsi" w:hAnsiTheme="minorHAnsi" w:cstheme="minorHAnsi"/>
        </w:rPr>
        <w:t>, see how they work, and</w:t>
      </w:r>
      <w:r w:rsidR="00204E47" w:rsidRPr="00E422F8">
        <w:rPr>
          <w:rFonts w:asciiTheme="minorHAnsi" w:hAnsiTheme="minorHAnsi" w:cstheme="minorHAnsi"/>
        </w:rPr>
        <w:t xml:space="preserve"> find</w:t>
      </w:r>
      <w:r w:rsidR="0064020D" w:rsidRPr="00E422F8">
        <w:rPr>
          <w:rFonts w:asciiTheme="minorHAnsi" w:hAnsiTheme="minorHAnsi" w:cstheme="minorHAnsi"/>
        </w:rPr>
        <w:t xml:space="preserve"> AT solutions</w:t>
      </w:r>
      <w:r w:rsidR="00540EE7" w:rsidRPr="00E422F8">
        <w:rPr>
          <w:rFonts w:asciiTheme="minorHAnsi" w:hAnsiTheme="minorHAnsi" w:cstheme="minorHAnsi"/>
        </w:rPr>
        <w:t xml:space="preserve"> appropriate to their</w:t>
      </w:r>
      <w:r w:rsidR="00BD4107" w:rsidRPr="00E422F8">
        <w:rPr>
          <w:rFonts w:asciiTheme="minorHAnsi" w:hAnsiTheme="minorHAnsi" w:cstheme="minorHAnsi"/>
        </w:rPr>
        <w:t xml:space="preserve"> or their clients’</w:t>
      </w:r>
      <w:r w:rsidR="00540EE7" w:rsidRPr="00E422F8">
        <w:rPr>
          <w:rFonts w:asciiTheme="minorHAnsi" w:hAnsiTheme="minorHAnsi" w:cstheme="minorHAnsi"/>
        </w:rPr>
        <w:t xml:space="preserve"> needs</w:t>
      </w:r>
      <w:r w:rsidR="00F6661B" w:rsidRPr="00E422F8">
        <w:rPr>
          <w:rFonts w:asciiTheme="minorHAnsi" w:hAnsiTheme="minorHAnsi" w:cstheme="minorHAnsi"/>
        </w:rPr>
        <w:t>, desires,</w:t>
      </w:r>
      <w:r w:rsidR="004C6392" w:rsidRPr="00E422F8">
        <w:rPr>
          <w:rFonts w:asciiTheme="minorHAnsi" w:hAnsiTheme="minorHAnsi" w:cstheme="minorHAnsi"/>
        </w:rPr>
        <w:t xml:space="preserve"> and functional capabilities</w:t>
      </w:r>
      <w:r w:rsidR="0064020D" w:rsidRPr="00E422F8">
        <w:rPr>
          <w:rFonts w:asciiTheme="minorHAnsi" w:hAnsiTheme="minorHAnsi" w:cstheme="minorHAnsi"/>
        </w:rPr>
        <w:t xml:space="preserve">. </w:t>
      </w:r>
      <w:r w:rsidR="00540EE7" w:rsidRPr="00E422F8">
        <w:rPr>
          <w:rFonts w:asciiTheme="minorHAnsi" w:hAnsiTheme="minorHAnsi" w:cstheme="minorHAnsi"/>
        </w:rPr>
        <w:t>Device demonstration</w:t>
      </w:r>
      <w:r w:rsidR="008C777E" w:rsidRPr="00E422F8">
        <w:rPr>
          <w:rFonts w:asciiTheme="minorHAnsi" w:hAnsiTheme="minorHAnsi" w:cstheme="minorHAnsi"/>
        </w:rPr>
        <w:t>s</w:t>
      </w:r>
      <w:r w:rsidR="00204E47" w:rsidRPr="00E422F8">
        <w:rPr>
          <w:rFonts w:asciiTheme="minorHAnsi" w:hAnsiTheme="minorHAnsi" w:cstheme="minorHAnsi"/>
        </w:rPr>
        <w:t xml:space="preserve"> </w:t>
      </w:r>
      <w:r w:rsidR="00540EE7" w:rsidRPr="00E422F8">
        <w:rPr>
          <w:rFonts w:asciiTheme="minorHAnsi" w:hAnsiTheme="minorHAnsi" w:cstheme="minorHAnsi"/>
        </w:rPr>
        <w:t>can be for a</w:t>
      </w:r>
      <w:r w:rsidR="00204E47" w:rsidRPr="00E422F8">
        <w:rPr>
          <w:rFonts w:asciiTheme="minorHAnsi" w:hAnsiTheme="minorHAnsi" w:cstheme="minorHAnsi"/>
        </w:rPr>
        <w:t xml:space="preserve"> particular device or multiple device options. </w:t>
      </w:r>
      <w:r w:rsidR="00540EE7" w:rsidRPr="00E422F8">
        <w:rPr>
          <w:rFonts w:asciiTheme="minorHAnsi" w:hAnsiTheme="minorHAnsi" w:cstheme="minorHAnsi"/>
        </w:rPr>
        <w:t xml:space="preserve">Device demonstrations may lead to a short-term device </w:t>
      </w:r>
      <w:r w:rsidR="00A5290E" w:rsidRPr="00E422F8">
        <w:rPr>
          <w:rFonts w:asciiTheme="minorHAnsi" w:hAnsiTheme="minorHAnsi" w:cstheme="minorHAnsi"/>
        </w:rPr>
        <w:t>loan, and, perhaps, help with a</w:t>
      </w:r>
      <w:r w:rsidR="00540EE7" w:rsidRPr="00E422F8">
        <w:rPr>
          <w:rFonts w:asciiTheme="minorHAnsi" w:hAnsiTheme="minorHAnsi" w:cstheme="minorHAnsi"/>
        </w:rPr>
        <w:t xml:space="preserve"> M</w:t>
      </w:r>
      <w:r w:rsidR="00A5290E" w:rsidRPr="00E422F8">
        <w:rPr>
          <w:rFonts w:asciiTheme="minorHAnsi" w:hAnsiTheme="minorHAnsi" w:cstheme="minorHAnsi"/>
        </w:rPr>
        <w:t xml:space="preserve">ass. AT Loan </w:t>
      </w:r>
      <w:r w:rsidR="00540EE7" w:rsidRPr="00E422F8">
        <w:rPr>
          <w:rFonts w:asciiTheme="minorHAnsi" w:hAnsiTheme="minorHAnsi" w:cstheme="minorHAnsi"/>
        </w:rPr>
        <w:t>P</w:t>
      </w:r>
      <w:r w:rsidR="00A5290E" w:rsidRPr="00E422F8">
        <w:rPr>
          <w:rFonts w:asciiTheme="minorHAnsi" w:hAnsiTheme="minorHAnsi" w:cstheme="minorHAnsi"/>
        </w:rPr>
        <w:t>rogram</w:t>
      </w:r>
      <w:r w:rsidR="00540EE7" w:rsidRPr="00E422F8">
        <w:rPr>
          <w:rFonts w:asciiTheme="minorHAnsi" w:hAnsiTheme="minorHAnsi" w:cstheme="minorHAnsi"/>
        </w:rPr>
        <w:t xml:space="preserve"> application. </w:t>
      </w:r>
    </w:p>
    <w:p w:rsidR="00540EE7" w:rsidRPr="00E422F8" w:rsidRDefault="00540EE7" w:rsidP="00D70253">
      <w:pPr>
        <w:rPr>
          <w:rFonts w:asciiTheme="minorHAnsi" w:hAnsiTheme="minorHAnsi" w:cstheme="minorHAnsi"/>
        </w:rPr>
      </w:pPr>
    </w:p>
    <w:p w:rsidR="004C7609" w:rsidRPr="00E422F8" w:rsidRDefault="004C7609">
      <w:pPr>
        <w:rPr>
          <w:rFonts w:asciiTheme="minorHAnsi" w:hAnsiTheme="minorHAnsi" w:cstheme="minorHAnsi"/>
        </w:rPr>
      </w:pPr>
      <w:r w:rsidRPr="00E422F8">
        <w:rPr>
          <w:rFonts w:asciiTheme="minorHAnsi" w:hAnsiTheme="minorHAnsi" w:cstheme="minorHAnsi"/>
        </w:rPr>
        <w:br w:type="page"/>
      </w:r>
    </w:p>
    <w:p w:rsidR="005B601B" w:rsidRPr="00E422F8" w:rsidRDefault="00BD4107" w:rsidP="00D70253">
      <w:pPr>
        <w:rPr>
          <w:rFonts w:asciiTheme="minorHAnsi" w:hAnsiTheme="minorHAnsi" w:cstheme="minorHAnsi"/>
        </w:rPr>
      </w:pPr>
      <w:r w:rsidRPr="00E422F8">
        <w:rPr>
          <w:rFonts w:asciiTheme="minorHAnsi" w:hAnsiTheme="minorHAnsi" w:cstheme="minorHAnsi"/>
        </w:rPr>
        <w:lastRenderedPageBreak/>
        <w:t>In FFY</w:t>
      </w:r>
      <w:r w:rsidR="008E2D4E" w:rsidRPr="00E422F8">
        <w:rPr>
          <w:rFonts w:asciiTheme="minorHAnsi" w:hAnsiTheme="minorHAnsi" w:cstheme="minorHAnsi"/>
        </w:rPr>
        <w:t>1</w:t>
      </w:r>
      <w:r w:rsidR="00CE7E15" w:rsidRPr="00E422F8">
        <w:rPr>
          <w:rFonts w:asciiTheme="minorHAnsi" w:hAnsiTheme="minorHAnsi" w:cstheme="minorHAnsi"/>
        </w:rPr>
        <w:t>5</w:t>
      </w:r>
      <w:r w:rsidRPr="00E422F8">
        <w:rPr>
          <w:rFonts w:asciiTheme="minorHAnsi" w:hAnsiTheme="minorHAnsi" w:cstheme="minorHAnsi"/>
        </w:rPr>
        <w:t>, the AT Regional Centers provided</w:t>
      </w:r>
      <w:r w:rsidR="00F6661B" w:rsidRPr="00E422F8">
        <w:rPr>
          <w:rFonts w:asciiTheme="minorHAnsi" w:hAnsiTheme="minorHAnsi" w:cstheme="minorHAnsi"/>
        </w:rPr>
        <w:t xml:space="preserve"> a total of </w:t>
      </w:r>
      <w:r w:rsidR="00CE7E15" w:rsidRPr="00E422F8">
        <w:rPr>
          <w:rFonts w:asciiTheme="minorHAnsi" w:hAnsiTheme="minorHAnsi" w:cstheme="minorHAnsi"/>
        </w:rPr>
        <w:t>131</w:t>
      </w:r>
      <w:r w:rsidR="008E2D4E" w:rsidRPr="00E422F8">
        <w:rPr>
          <w:rFonts w:asciiTheme="minorHAnsi" w:hAnsiTheme="minorHAnsi" w:cstheme="minorHAnsi"/>
        </w:rPr>
        <w:t xml:space="preserve"> </w:t>
      </w:r>
      <w:r w:rsidRPr="00E422F8">
        <w:rPr>
          <w:rFonts w:asciiTheme="minorHAnsi" w:hAnsiTheme="minorHAnsi" w:cstheme="minorHAnsi"/>
        </w:rPr>
        <w:t>demonstrations</w:t>
      </w:r>
      <w:r w:rsidR="00F6661B" w:rsidRPr="00E422F8">
        <w:rPr>
          <w:rFonts w:asciiTheme="minorHAnsi" w:hAnsiTheme="minorHAnsi" w:cstheme="minorHAnsi"/>
        </w:rPr>
        <w:t xml:space="preserve">. As the </w:t>
      </w:r>
      <w:r w:rsidR="00D00CC9" w:rsidRPr="00E422F8">
        <w:rPr>
          <w:rFonts w:asciiTheme="minorHAnsi" w:hAnsiTheme="minorHAnsi" w:cstheme="minorHAnsi"/>
        </w:rPr>
        <w:t>following table shows</w:t>
      </w:r>
      <w:r w:rsidR="00F6661B" w:rsidRPr="00E422F8">
        <w:rPr>
          <w:rFonts w:asciiTheme="minorHAnsi" w:hAnsiTheme="minorHAnsi" w:cstheme="minorHAnsi"/>
        </w:rPr>
        <w:t>, these were</w:t>
      </w:r>
      <w:r w:rsidRPr="00E422F8">
        <w:rPr>
          <w:rFonts w:asciiTheme="minorHAnsi" w:hAnsiTheme="minorHAnsi" w:cstheme="minorHAnsi"/>
        </w:rPr>
        <w:t xml:space="preserve"> primarily for</w:t>
      </w:r>
      <w:r w:rsidR="001B317E" w:rsidRPr="00E422F8">
        <w:rPr>
          <w:rFonts w:asciiTheme="minorHAnsi" w:hAnsiTheme="minorHAnsi" w:cstheme="minorHAnsi"/>
        </w:rPr>
        <w:t xml:space="preserve"> </w:t>
      </w:r>
      <w:r w:rsidR="00F471DF" w:rsidRPr="00E422F8">
        <w:rPr>
          <w:rFonts w:asciiTheme="minorHAnsi" w:hAnsiTheme="minorHAnsi" w:cstheme="minorHAnsi"/>
        </w:rPr>
        <w:t>Vision,</w:t>
      </w:r>
      <w:r w:rsidR="001E626A" w:rsidRPr="00E422F8">
        <w:rPr>
          <w:rFonts w:asciiTheme="minorHAnsi" w:hAnsiTheme="minorHAnsi" w:cstheme="minorHAnsi"/>
        </w:rPr>
        <w:t xml:space="preserve"> Speech Communication</w:t>
      </w:r>
      <w:r w:rsidR="001B317E" w:rsidRPr="00E422F8">
        <w:rPr>
          <w:rFonts w:asciiTheme="minorHAnsi" w:hAnsiTheme="minorHAnsi" w:cstheme="minorHAnsi"/>
        </w:rPr>
        <w:t xml:space="preserve"> </w:t>
      </w:r>
      <w:r w:rsidRPr="00E422F8">
        <w:rPr>
          <w:rFonts w:asciiTheme="minorHAnsi" w:hAnsiTheme="minorHAnsi" w:cstheme="minorHAnsi"/>
        </w:rPr>
        <w:t>and Computers</w:t>
      </w:r>
      <w:r w:rsidR="001B317E" w:rsidRPr="00E422F8">
        <w:rPr>
          <w:rFonts w:asciiTheme="minorHAnsi" w:hAnsiTheme="minorHAnsi" w:cstheme="minorHAnsi"/>
        </w:rPr>
        <w:t>/</w:t>
      </w:r>
      <w:r w:rsidRPr="00E422F8">
        <w:rPr>
          <w:rFonts w:asciiTheme="minorHAnsi" w:hAnsiTheme="minorHAnsi" w:cstheme="minorHAnsi"/>
        </w:rPr>
        <w:t>Computer-related devices.</w:t>
      </w:r>
    </w:p>
    <w:p w:rsidR="001F10DF" w:rsidRPr="00E422F8" w:rsidRDefault="001F10DF">
      <w:pPr>
        <w:rPr>
          <w:rFonts w:asciiTheme="minorHAnsi" w:hAnsiTheme="minorHAnsi" w:cstheme="minorHAnsi"/>
          <w:b/>
          <w:bCs/>
          <w:szCs w:val="24"/>
        </w:rPr>
      </w:pPr>
    </w:p>
    <w:p w:rsidR="004F73C7" w:rsidRPr="00E422F8" w:rsidRDefault="004F73C7" w:rsidP="00D70253">
      <w:pPr>
        <w:pStyle w:val="Caption"/>
        <w:rPr>
          <w:rFonts w:asciiTheme="minorHAnsi" w:hAnsiTheme="minorHAnsi" w:cstheme="minorHAnsi"/>
        </w:rPr>
      </w:pPr>
      <w:r w:rsidRPr="00E422F8">
        <w:rPr>
          <w:rFonts w:asciiTheme="minorHAnsi" w:hAnsiTheme="minorHAnsi" w:cstheme="minorHAnsi"/>
        </w:rPr>
        <w:t>Table: Demonstration by Device Category</w:t>
      </w:r>
      <w:r w:rsidR="00ED6D9D" w:rsidRPr="00E422F8">
        <w:rPr>
          <w:rFonts w:asciiTheme="minorHAnsi" w:hAnsiTheme="minorHAnsi" w:cstheme="minorHAnsi"/>
        </w:rPr>
        <w:t xml:space="preserve"> FFY15</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19"/>
        <w:gridCol w:w="1440"/>
        <w:gridCol w:w="1530"/>
        <w:gridCol w:w="1980"/>
      </w:tblGrid>
      <w:tr w:rsidR="00A11887" w:rsidRPr="00E422F8" w:rsidTr="00E11E65">
        <w:trPr>
          <w:trHeight w:val="576"/>
          <w:tblHeader/>
        </w:trPr>
        <w:tc>
          <w:tcPr>
            <w:tcW w:w="3686" w:type="dxa"/>
            <w:shd w:val="clear" w:color="auto" w:fill="D9D9D9" w:themeFill="background1" w:themeFillShade="D9"/>
            <w:noWrap/>
            <w:tcMar>
              <w:top w:w="72" w:type="dxa"/>
              <w:left w:w="115" w:type="dxa"/>
              <w:bottom w:w="72" w:type="dxa"/>
              <w:right w:w="115" w:type="dxa"/>
            </w:tcMar>
            <w:vAlign w:val="center"/>
          </w:tcPr>
          <w:p w:rsidR="00A11887" w:rsidRPr="00E422F8" w:rsidRDefault="00A11887" w:rsidP="00D70253">
            <w:pPr>
              <w:pStyle w:val="Header"/>
              <w:jc w:val="center"/>
              <w:rPr>
                <w:rFonts w:asciiTheme="minorHAnsi" w:hAnsiTheme="minorHAnsi" w:cstheme="minorHAnsi"/>
                <w:szCs w:val="24"/>
              </w:rPr>
            </w:pPr>
            <w:r w:rsidRPr="00E422F8">
              <w:rPr>
                <w:rFonts w:asciiTheme="minorHAnsi" w:hAnsiTheme="minorHAnsi" w:cstheme="minorHAnsi"/>
                <w:szCs w:val="24"/>
              </w:rPr>
              <w:t>Demonstrations</w:t>
            </w:r>
          </w:p>
        </w:tc>
        <w:tc>
          <w:tcPr>
            <w:tcW w:w="1819" w:type="dxa"/>
            <w:shd w:val="clear" w:color="auto" w:fill="E0E0E0"/>
            <w:noWrap/>
            <w:tcMar>
              <w:top w:w="72" w:type="dxa"/>
              <w:left w:w="115" w:type="dxa"/>
              <w:bottom w:w="72" w:type="dxa"/>
              <w:right w:w="115" w:type="dxa"/>
            </w:tcMar>
            <w:vAlign w:val="center"/>
          </w:tcPr>
          <w:p w:rsidR="00A11887" w:rsidRPr="00E422F8" w:rsidRDefault="00A11887" w:rsidP="00D70253">
            <w:pPr>
              <w:pStyle w:val="Header"/>
              <w:jc w:val="center"/>
              <w:rPr>
                <w:rFonts w:asciiTheme="minorHAnsi" w:hAnsiTheme="minorHAnsi" w:cstheme="minorHAnsi"/>
                <w:szCs w:val="24"/>
              </w:rPr>
            </w:pPr>
            <w:r w:rsidRPr="00E422F8">
              <w:rPr>
                <w:rFonts w:asciiTheme="minorHAnsi" w:hAnsiTheme="minorHAnsi" w:cstheme="minorHAnsi"/>
                <w:color w:val="000000"/>
                <w:szCs w:val="24"/>
              </w:rPr>
              <w:t>UCP</w:t>
            </w:r>
          </w:p>
        </w:tc>
        <w:tc>
          <w:tcPr>
            <w:tcW w:w="1440" w:type="dxa"/>
            <w:tcMar>
              <w:top w:w="72" w:type="dxa"/>
              <w:left w:w="115" w:type="dxa"/>
              <w:bottom w:w="72" w:type="dxa"/>
              <w:right w:w="115" w:type="dxa"/>
            </w:tcMar>
            <w:vAlign w:val="center"/>
          </w:tcPr>
          <w:p w:rsidR="00A11887" w:rsidRPr="00E422F8" w:rsidRDefault="00A11887" w:rsidP="00D70253">
            <w:pPr>
              <w:pStyle w:val="Header"/>
              <w:jc w:val="center"/>
              <w:rPr>
                <w:rFonts w:asciiTheme="minorHAnsi" w:hAnsiTheme="minorHAnsi" w:cstheme="minorHAnsi"/>
                <w:szCs w:val="24"/>
              </w:rPr>
            </w:pPr>
            <w:r w:rsidRPr="00E422F8">
              <w:rPr>
                <w:rFonts w:asciiTheme="minorHAnsi" w:hAnsiTheme="minorHAnsi" w:cstheme="minorHAnsi"/>
                <w:color w:val="000000"/>
                <w:szCs w:val="24"/>
              </w:rPr>
              <w:t>ES</w:t>
            </w:r>
          </w:p>
        </w:tc>
        <w:tc>
          <w:tcPr>
            <w:tcW w:w="1530" w:type="dxa"/>
            <w:shd w:val="clear" w:color="auto" w:fill="FFFFCC"/>
            <w:noWrap/>
            <w:tcMar>
              <w:top w:w="72" w:type="dxa"/>
              <w:left w:w="115" w:type="dxa"/>
              <w:bottom w:w="72" w:type="dxa"/>
              <w:right w:w="115" w:type="dxa"/>
            </w:tcMar>
            <w:vAlign w:val="center"/>
          </w:tcPr>
          <w:p w:rsidR="00A11887" w:rsidRPr="00E422F8" w:rsidRDefault="00A11887" w:rsidP="00D70253">
            <w:pPr>
              <w:pStyle w:val="Header"/>
              <w:jc w:val="center"/>
              <w:rPr>
                <w:rFonts w:asciiTheme="minorHAnsi" w:hAnsiTheme="minorHAnsi" w:cstheme="minorHAnsi"/>
                <w:szCs w:val="24"/>
              </w:rPr>
            </w:pPr>
            <w:r w:rsidRPr="00E422F8">
              <w:rPr>
                <w:rFonts w:asciiTheme="minorHAnsi" w:hAnsiTheme="minorHAnsi" w:cstheme="minorHAnsi"/>
                <w:szCs w:val="24"/>
              </w:rPr>
              <w:t>Combined</w:t>
            </w:r>
          </w:p>
        </w:tc>
        <w:tc>
          <w:tcPr>
            <w:tcW w:w="1980" w:type="dxa"/>
            <w:shd w:val="clear" w:color="auto" w:fill="FFFFFF" w:themeFill="background1"/>
            <w:noWrap/>
            <w:tcMar>
              <w:top w:w="72" w:type="dxa"/>
              <w:left w:w="115" w:type="dxa"/>
              <w:bottom w:w="72" w:type="dxa"/>
              <w:right w:w="115" w:type="dxa"/>
            </w:tcMar>
            <w:vAlign w:val="center"/>
          </w:tcPr>
          <w:p w:rsidR="00A11887" w:rsidRPr="00E422F8" w:rsidRDefault="00A11887" w:rsidP="00D70253">
            <w:pPr>
              <w:pStyle w:val="Header"/>
              <w:jc w:val="center"/>
              <w:rPr>
                <w:rFonts w:asciiTheme="minorHAnsi" w:hAnsiTheme="minorHAnsi" w:cstheme="minorHAnsi"/>
                <w:szCs w:val="24"/>
              </w:rPr>
            </w:pPr>
            <w:r w:rsidRPr="00E422F8">
              <w:rPr>
                <w:rFonts w:asciiTheme="minorHAnsi" w:hAnsiTheme="minorHAnsi" w:cstheme="minorHAnsi"/>
                <w:color w:val="000000"/>
                <w:szCs w:val="24"/>
              </w:rPr>
              <w:t>% Total</w:t>
            </w:r>
          </w:p>
        </w:tc>
      </w:tr>
      <w:tr w:rsidR="00874F84" w:rsidRPr="00E422F8" w:rsidTr="00E11E65">
        <w:trPr>
          <w:trHeight w:val="432"/>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szCs w:val="24"/>
              </w:rPr>
            </w:pPr>
            <w:r w:rsidRPr="00E422F8">
              <w:rPr>
                <w:rFonts w:asciiTheme="minorHAnsi" w:hAnsiTheme="minorHAnsi" w:cstheme="minorHAnsi"/>
              </w:rPr>
              <w:t>Speech Communication Devices</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4</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14</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18</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szCs w:val="24"/>
              </w:rPr>
            </w:pPr>
            <w:r w:rsidRPr="00E422F8">
              <w:rPr>
                <w:rFonts w:asciiTheme="minorHAnsi" w:hAnsiTheme="minorHAnsi" w:cstheme="minorHAnsi"/>
                <w:szCs w:val="24"/>
              </w:rPr>
              <w:t>14%</w:t>
            </w:r>
          </w:p>
        </w:tc>
      </w:tr>
      <w:tr w:rsidR="00874F84" w:rsidRPr="00E422F8" w:rsidTr="00E11E65">
        <w:trPr>
          <w:trHeight w:val="432"/>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szCs w:val="24"/>
              </w:rPr>
            </w:pPr>
            <w:r w:rsidRPr="00E422F8">
              <w:rPr>
                <w:rFonts w:asciiTheme="minorHAnsi" w:hAnsiTheme="minorHAnsi" w:cstheme="minorHAnsi"/>
              </w:rPr>
              <w:t>Vision Devices</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13</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33</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46</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szCs w:val="24"/>
              </w:rPr>
            </w:pPr>
            <w:r w:rsidRPr="00E422F8">
              <w:rPr>
                <w:rFonts w:asciiTheme="minorHAnsi" w:hAnsiTheme="minorHAnsi" w:cstheme="minorHAnsi"/>
                <w:szCs w:val="24"/>
              </w:rPr>
              <w:t>35%</w:t>
            </w:r>
          </w:p>
        </w:tc>
      </w:tr>
      <w:tr w:rsidR="00874F84" w:rsidRPr="00E422F8" w:rsidTr="00E11E65">
        <w:trPr>
          <w:trHeight w:val="432"/>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szCs w:val="24"/>
              </w:rPr>
            </w:pPr>
            <w:r w:rsidRPr="00E422F8">
              <w:rPr>
                <w:rFonts w:asciiTheme="minorHAnsi" w:hAnsiTheme="minorHAnsi" w:cstheme="minorHAnsi"/>
              </w:rPr>
              <w:t>Hearing Devices</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4</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4</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8</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szCs w:val="24"/>
              </w:rPr>
            </w:pPr>
            <w:r w:rsidRPr="00E422F8">
              <w:rPr>
                <w:rFonts w:asciiTheme="minorHAnsi" w:hAnsiTheme="minorHAnsi" w:cstheme="minorHAnsi"/>
                <w:szCs w:val="24"/>
              </w:rPr>
              <w:t>6%</w:t>
            </w:r>
          </w:p>
        </w:tc>
      </w:tr>
      <w:tr w:rsidR="00874F84" w:rsidRPr="00E422F8" w:rsidTr="00E11E65">
        <w:trPr>
          <w:trHeight w:val="432"/>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szCs w:val="24"/>
              </w:rPr>
            </w:pPr>
            <w:r w:rsidRPr="00E422F8">
              <w:rPr>
                <w:rFonts w:asciiTheme="minorHAnsi" w:hAnsiTheme="minorHAnsi" w:cstheme="minorHAnsi"/>
              </w:rPr>
              <w:t>Computers/Related Devices</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13</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14</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27</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szCs w:val="24"/>
              </w:rPr>
            </w:pPr>
            <w:r w:rsidRPr="00E422F8">
              <w:rPr>
                <w:rFonts w:asciiTheme="minorHAnsi" w:hAnsiTheme="minorHAnsi" w:cstheme="minorHAnsi"/>
                <w:szCs w:val="24"/>
              </w:rPr>
              <w:t>21%</w:t>
            </w:r>
          </w:p>
        </w:tc>
      </w:tr>
      <w:tr w:rsidR="00874F84" w:rsidRPr="00E422F8" w:rsidTr="00E11E65">
        <w:trPr>
          <w:trHeight w:val="432"/>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szCs w:val="24"/>
              </w:rPr>
            </w:pPr>
            <w:r w:rsidRPr="00E422F8">
              <w:rPr>
                <w:rFonts w:asciiTheme="minorHAnsi" w:hAnsiTheme="minorHAnsi" w:cstheme="minorHAnsi"/>
              </w:rPr>
              <w:t>Daily Living Devices</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5</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3</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8</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szCs w:val="24"/>
              </w:rPr>
            </w:pPr>
            <w:r w:rsidRPr="00E422F8">
              <w:rPr>
                <w:rFonts w:asciiTheme="minorHAnsi" w:hAnsiTheme="minorHAnsi" w:cstheme="minorHAnsi"/>
                <w:szCs w:val="24"/>
              </w:rPr>
              <w:t>6%</w:t>
            </w:r>
          </w:p>
        </w:tc>
      </w:tr>
      <w:tr w:rsidR="00874F84" w:rsidRPr="00E422F8" w:rsidTr="00E11E65">
        <w:trPr>
          <w:trHeight w:val="432"/>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szCs w:val="24"/>
              </w:rPr>
            </w:pPr>
            <w:r w:rsidRPr="00E422F8">
              <w:rPr>
                <w:rFonts w:asciiTheme="minorHAnsi" w:hAnsiTheme="minorHAnsi" w:cstheme="minorHAnsi"/>
              </w:rPr>
              <w:t xml:space="preserve">Learning, Cognition, and Developmental </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5</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6</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11</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szCs w:val="24"/>
              </w:rPr>
            </w:pPr>
            <w:r w:rsidRPr="00E422F8">
              <w:rPr>
                <w:rFonts w:asciiTheme="minorHAnsi" w:hAnsiTheme="minorHAnsi" w:cstheme="minorHAnsi"/>
                <w:szCs w:val="24"/>
              </w:rPr>
              <w:t>8%</w:t>
            </w:r>
          </w:p>
        </w:tc>
      </w:tr>
      <w:tr w:rsidR="00874F84" w:rsidRPr="00E422F8" w:rsidTr="00E11E65">
        <w:trPr>
          <w:trHeight w:val="432"/>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szCs w:val="24"/>
              </w:rPr>
            </w:pPr>
            <w:r w:rsidRPr="00E422F8">
              <w:rPr>
                <w:rFonts w:asciiTheme="minorHAnsi" w:hAnsiTheme="minorHAnsi" w:cstheme="minorHAnsi"/>
              </w:rPr>
              <w:t>Environmental Adaptation Devices</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8</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0</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8</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szCs w:val="24"/>
              </w:rPr>
            </w:pPr>
            <w:r w:rsidRPr="00E422F8">
              <w:rPr>
                <w:rFonts w:asciiTheme="minorHAnsi" w:hAnsiTheme="minorHAnsi" w:cstheme="minorHAnsi"/>
                <w:szCs w:val="24"/>
              </w:rPr>
              <w:t>6%</w:t>
            </w:r>
          </w:p>
        </w:tc>
      </w:tr>
      <w:tr w:rsidR="00874F84" w:rsidRPr="00E422F8" w:rsidTr="00E11E65">
        <w:trPr>
          <w:trHeight w:val="432"/>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szCs w:val="24"/>
              </w:rPr>
            </w:pPr>
            <w:r w:rsidRPr="00E422F8">
              <w:rPr>
                <w:rFonts w:asciiTheme="minorHAnsi" w:hAnsiTheme="minorHAnsi" w:cstheme="minorHAnsi"/>
              </w:rPr>
              <w:t>Mobility, Seating, and Positioning Devices</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1</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2</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3</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szCs w:val="24"/>
              </w:rPr>
            </w:pPr>
            <w:r w:rsidRPr="00E422F8">
              <w:rPr>
                <w:rFonts w:asciiTheme="minorHAnsi" w:hAnsiTheme="minorHAnsi" w:cstheme="minorHAnsi"/>
                <w:szCs w:val="24"/>
              </w:rPr>
              <w:t>2%</w:t>
            </w:r>
          </w:p>
        </w:tc>
      </w:tr>
      <w:tr w:rsidR="00874F84" w:rsidRPr="00E422F8" w:rsidTr="00E11E65">
        <w:trPr>
          <w:trHeight w:val="432"/>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szCs w:val="24"/>
              </w:rPr>
            </w:pPr>
            <w:r w:rsidRPr="00E422F8">
              <w:rPr>
                <w:rFonts w:asciiTheme="minorHAnsi" w:hAnsiTheme="minorHAnsi" w:cstheme="minorHAnsi"/>
              </w:rPr>
              <w:t>Vehicle Modifications and Transportation</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0</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0</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0</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szCs w:val="24"/>
              </w:rPr>
            </w:pPr>
            <w:r w:rsidRPr="00E422F8">
              <w:rPr>
                <w:rFonts w:asciiTheme="minorHAnsi" w:hAnsiTheme="minorHAnsi" w:cstheme="minorHAnsi"/>
                <w:szCs w:val="24"/>
              </w:rPr>
              <w:t>0%</w:t>
            </w:r>
          </w:p>
        </w:tc>
      </w:tr>
      <w:tr w:rsidR="00874F84" w:rsidRPr="00E422F8" w:rsidTr="00E11E65">
        <w:trPr>
          <w:trHeight w:val="432"/>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szCs w:val="24"/>
              </w:rPr>
            </w:pPr>
            <w:r w:rsidRPr="00E422F8">
              <w:rPr>
                <w:rFonts w:asciiTheme="minorHAnsi" w:hAnsiTheme="minorHAnsi" w:cstheme="minorHAnsi"/>
              </w:rPr>
              <w:t>Recreation, Sports and Leisure Devices</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2</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0</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szCs w:val="24"/>
              </w:rPr>
            </w:pPr>
            <w:r w:rsidRPr="00E422F8">
              <w:rPr>
                <w:rFonts w:asciiTheme="minorHAnsi" w:hAnsiTheme="minorHAnsi" w:cstheme="minorHAnsi"/>
              </w:rPr>
              <w:t>2</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szCs w:val="24"/>
              </w:rPr>
            </w:pPr>
            <w:r w:rsidRPr="00E422F8">
              <w:rPr>
                <w:rFonts w:asciiTheme="minorHAnsi" w:hAnsiTheme="minorHAnsi" w:cstheme="minorHAnsi"/>
                <w:szCs w:val="24"/>
              </w:rPr>
              <w:t>2%</w:t>
            </w:r>
          </w:p>
        </w:tc>
      </w:tr>
      <w:tr w:rsidR="00874F84" w:rsidRPr="00E422F8" w:rsidTr="00E11E65">
        <w:trPr>
          <w:trHeight w:val="315"/>
        </w:trPr>
        <w:tc>
          <w:tcPr>
            <w:tcW w:w="3686" w:type="dxa"/>
            <w:shd w:val="clear" w:color="auto" w:fill="auto"/>
            <w:noWrap/>
            <w:tcMar>
              <w:top w:w="72" w:type="dxa"/>
              <w:left w:w="115" w:type="dxa"/>
              <w:bottom w:w="72" w:type="dxa"/>
              <w:right w:w="115" w:type="dxa"/>
            </w:tcMar>
            <w:vAlign w:val="center"/>
          </w:tcPr>
          <w:p w:rsidR="00874F84" w:rsidRPr="00E422F8" w:rsidRDefault="00874F84" w:rsidP="00874F84">
            <w:pPr>
              <w:rPr>
                <w:rFonts w:asciiTheme="minorHAnsi" w:hAnsiTheme="minorHAnsi" w:cstheme="minorHAnsi"/>
                <w:b/>
                <w:szCs w:val="24"/>
              </w:rPr>
            </w:pPr>
            <w:r w:rsidRPr="00E422F8">
              <w:rPr>
                <w:rFonts w:asciiTheme="minorHAnsi" w:hAnsiTheme="minorHAnsi" w:cstheme="minorHAnsi"/>
                <w:b/>
              </w:rPr>
              <w:t xml:space="preserve">Total </w:t>
            </w:r>
          </w:p>
        </w:tc>
        <w:tc>
          <w:tcPr>
            <w:tcW w:w="1819" w:type="dxa"/>
            <w:shd w:val="clear" w:color="auto" w:fill="E0E0E0"/>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b/>
                <w:szCs w:val="24"/>
              </w:rPr>
            </w:pPr>
            <w:r w:rsidRPr="00E422F8">
              <w:rPr>
                <w:rFonts w:asciiTheme="minorHAnsi" w:hAnsiTheme="minorHAnsi" w:cstheme="minorHAnsi"/>
                <w:b/>
              </w:rPr>
              <w:t>55</w:t>
            </w:r>
          </w:p>
        </w:tc>
        <w:tc>
          <w:tcPr>
            <w:tcW w:w="1440" w:type="dxa"/>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b/>
                <w:szCs w:val="24"/>
              </w:rPr>
            </w:pPr>
            <w:r w:rsidRPr="00E422F8">
              <w:rPr>
                <w:rFonts w:asciiTheme="minorHAnsi" w:hAnsiTheme="minorHAnsi" w:cstheme="minorHAnsi"/>
                <w:b/>
              </w:rPr>
              <w:t>76</w:t>
            </w:r>
          </w:p>
        </w:tc>
        <w:tc>
          <w:tcPr>
            <w:tcW w:w="1530" w:type="dxa"/>
            <w:shd w:val="clear" w:color="auto" w:fill="FFFFCC"/>
            <w:noWrap/>
            <w:tcMar>
              <w:top w:w="72" w:type="dxa"/>
              <w:left w:w="115" w:type="dxa"/>
              <w:bottom w:w="72" w:type="dxa"/>
              <w:right w:w="115" w:type="dxa"/>
            </w:tcMar>
            <w:vAlign w:val="bottom"/>
          </w:tcPr>
          <w:p w:rsidR="00874F84" w:rsidRPr="00E422F8" w:rsidRDefault="00874F84" w:rsidP="00874F84">
            <w:pPr>
              <w:jc w:val="right"/>
              <w:rPr>
                <w:rFonts w:asciiTheme="minorHAnsi" w:hAnsiTheme="minorHAnsi" w:cstheme="minorHAnsi"/>
                <w:b/>
                <w:szCs w:val="24"/>
              </w:rPr>
            </w:pPr>
            <w:r w:rsidRPr="00E422F8">
              <w:rPr>
                <w:rFonts w:asciiTheme="minorHAnsi" w:hAnsiTheme="minorHAnsi" w:cstheme="minorHAnsi"/>
                <w:b/>
              </w:rPr>
              <w:t>131</w:t>
            </w:r>
          </w:p>
        </w:tc>
        <w:tc>
          <w:tcPr>
            <w:tcW w:w="1980" w:type="dxa"/>
            <w:shd w:val="clear" w:color="auto" w:fill="FFFFFF" w:themeFill="background1"/>
            <w:noWrap/>
            <w:tcMar>
              <w:top w:w="72" w:type="dxa"/>
              <w:left w:w="115" w:type="dxa"/>
              <w:bottom w:w="72" w:type="dxa"/>
              <w:right w:w="115" w:type="dxa"/>
            </w:tcMar>
            <w:vAlign w:val="bottom"/>
          </w:tcPr>
          <w:p w:rsidR="00874F84" w:rsidRPr="00E422F8" w:rsidRDefault="00CE7E15" w:rsidP="00D70253">
            <w:pPr>
              <w:jc w:val="right"/>
              <w:rPr>
                <w:rFonts w:asciiTheme="minorHAnsi" w:hAnsiTheme="minorHAnsi" w:cstheme="minorHAnsi"/>
                <w:b/>
                <w:szCs w:val="24"/>
              </w:rPr>
            </w:pPr>
            <w:r w:rsidRPr="00E422F8">
              <w:rPr>
                <w:rFonts w:asciiTheme="minorHAnsi" w:hAnsiTheme="minorHAnsi" w:cstheme="minorHAnsi"/>
                <w:b/>
                <w:szCs w:val="24"/>
              </w:rPr>
              <w:t>100%</w:t>
            </w:r>
          </w:p>
        </w:tc>
      </w:tr>
    </w:tbl>
    <w:p w:rsidR="005B601B" w:rsidRPr="00E422F8" w:rsidRDefault="005B601B" w:rsidP="00D70253">
      <w:pPr>
        <w:rPr>
          <w:rFonts w:asciiTheme="minorHAnsi" w:hAnsiTheme="minorHAnsi" w:cstheme="minorHAnsi"/>
        </w:rPr>
      </w:pPr>
    </w:p>
    <w:p w:rsidR="00CC6E3A" w:rsidRPr="00E422F8" w:rsidRDefault="00CC6E3A" w:rsidP="00CC6E3A">
      <w:pPr>
        <w:rPr>
          <w:rFonts w:asciiTheme="minorHAnsi" w:hAnsiTheme="minorHAnsi" w:cstheme="minorHAnsi"/>
        </w:rPr>
      </w:pPr>
      <w:r w:rsidRPr="00E422F8">
        <w:rPr>
          <w:rFonts w:asciiTheme="minorHAnsi" w:hAnsiTheme="minorHAnsi" w:cstheme="minorHAnsi"/>
        </w:rPr>
        <w:t xml:space="preserve">161 individuals participated in device demonstrations in FFY15. 72% were individuals with disabilities and their family members. </w:t>
      </w:r>
    </w:p>
    <w:p w:rsidR="00A25C2E" w:rsidRPr="00E422F8" w:rsidRDefault="00A25C2E" w:rsidP="00CC6E3A">
      <w:pPr>
        <w:rPr>
          <w:rFonts w:asciiTheme="minorHAnsi" w:hAnsiTheme="minorHAnsi" w:cstheme="minorHAnsi"/>
        </w:rPr>
      </w:pPr>
    </w:p>
    <w:p w:rsidR="004F73C7" w:rsidRPr="00E422F8" w:rsidRDefault="004F73C7" w:rsidP="00BD4B12">
      <w:pPr>
        <w:pStyle w:val="Caption"/>
        <w:rPr>
          <w:rFonts w:asciiTheme="minorHAnsi" w:hAnsiTheme="minorHAnsi" w:cstheme="minorHAnsi"/>
        </w:rPr>
      </w:pPr>
      <w:r w:rsidRPr="00E422F8">
        <w:rPr>
          <w:rFonts w:asciiTheme="minorHAnsi" w:hAnsiTheme="minorHAnsi" w:cstheme="minorHAnsi"/>
        </w:rPr>
        <w:t>Table: Demonstration Participants by Category</w:t>
      </w:r>
      <w:r w:rsidR="00465762" w:rsidRPr="00E422F8">
        <w:rPr>
          <w:rFonts w:asciiTheme="minorHAnsi" w:hAnsiTheme="minorHAnsi" w:cstheme="minorHAnsi"/>
        </w:rPr>
        <w:t xml:space="preserve"> FFY1</w:t>
      </w:r>
      <w:r w:rsidR="00B70272" w:rsidRPr="00E422F8">
        <w:rPr>
          <w:rFonts w:asciiTheme="minorHAnsi" w:hAnsiTheme="minorHAnsi" w:cstheme="minorHAnsi"/>
        </w:rPr>
        <w:t>5</w:t>
      </w:r>
    </w:p>
    <w:tbl>
      <w:tblPr>
        <w:tblW w:w="10365" w:type="dxa"/>
        <w:tblInd w:w="93" w:type="dxa"/>
        <w:tblLook w:val="0000" w:firstRow="0" w:lastRow="0" w:firstColumn="0" w:lastColumn="0" w:noHBand="0" w:noVBand="0"/>
      </w:tblPr>
      <w:tblGrid>
        <w:gridCol w:w="4335"/>
        <w:gridCol w:w="1440"/>
        <w:gridCol w:w="1440"/>
        <w:gridCol w:w="1530"/>
        <w:gridCol w:w="1620"/>
      </w:tblGrid>
      <w:tr w:rsidR="006C4F7A" w:rsidRPr="00E422F8" w:rsidTr="004C7609">
        <w:trPr>
          <w:trHeight w:val="157"/>
          <w:tblHeader/>
        </w:trPr>
        <w:tc>
          <w:tcPr>
            <w:tcW w:w="4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C4F7A" w:rsidRPr="00E422F8" w:rsidRDefault="00584950" w:rsidP="00C2636A">
            <w:pPr>
              <w:pStyle w:val="Header"/>
              <w:rPr>
                <w:rFonts w:asciiTheme="minorHAnsi" w:hAnsiTheme="minorHAnsi" w:cstheme="minorHAnsi"/>
              </w:rPr>
            </w:pPr>
            <w:r w:rsidRPr="00E422F8">
              <w:rPr>
                <w:rFonts w:asciiTheme="minorHAnsi" w:hAnsiTheme="minorHAnsi" w:cstheme="minorHAnsi"/>
              </w:rPr>
              <w:t>Category of Participant</w:t>
            </w:r>
          </w:p>
        </w:tc>
        <w:tc>
          <w:tcPr>
            <w:tcW w:w="1440" w:type="dxa"/>
            <w:tcBorders>
              <w:top w:val="single" w:sz="4" w:space="0" w:color="auto"/>
              <w:left w:val="nil"/>
              <w:bottom w:val="single" w:sz="4" w:space="0" w:color="auto"/>
              <w:right w:val="single" w:sz="4" w:space="0" w:color="auto"/>
            </w:tcBorders>
            <w:shd w:val="clear" w:color="auto" w:fill="E0E0E0"/>
            <w:noWrap/>
            <w:vAlign w:val="center"/>
          </w:tcPr>
          <w:p w:rsidR="006C4F7A" w:rsidRPr="00E422F8" w:rsidRDefault="00584950" w:rsidP="00ED6D9D">
            <w:pPr>
              <w:pStyle w:val="Header"/>
              <w:jc w:val="center"/>
              <w:rPr>
                <w:rFonts w:asciiTheme="minorHAnsi" w:hAnsiTheme="minorHAnsi" w:cstheme="minorHAnsi"/>
              </w:rPr>
            </w:pPr>
            <w:r w:rsidRPr="00E422F8">
              <w:rPr>
                <w:rFonts w:asciiTheme="minorHAnsi" w:hAnsiTheme="minorHAnsi" w:cstheme="minorHAnsi"/>
              </w:rPr>
              <w:t xml:space="preserve">Demos </w:t>
            </w:r>
            <w:r w:rsidR="006C4F7A" w:rsidRPr="00E422F8">
              <w:rPr>
                <w:rFonts w:asciiTheme="minorHAnsi" w:hAnsiTheme="minorHAnsi" w:cstheme="minorHAnsi"/>
              </w:rPr>
              <w:t>UCP</w:t>
            </w:r>
          </w:p>
        </w:tc>
        <w:tc>
          <w:tcPr>
            <w:tcW w:w="1440" w:type="dxa"/>
            <w:tcBorders>
              <w:top w:val="single" w:sz="4" w:space="0" w:color="auto"/>
              <w:left w:val="nil"/>
              <w:bottom w:val="single" w:sz="4" w:space="0" w:color="auto"/>
              <w:right w:val="single" w:sz="4" w:space="0" w:color="auto"/>
            </w:tcBorders>
            <w:vAlign w:val="center"/>
          </w:tcPr>
          <w:p w:rsidR="00584950" w:rsidRPr="00E422F8" w:rsidRDefault="00584950" w:rsidP="00ED6D9D">
            <w:pPr>
              <w:pStyle w:val="Header"/>
              <w:jc w:val="center"/>
              <w:rPr>
                <w:rFonts w:asciiTheme="minorHAnsi" w:hAnsiTheme="minorHAnsi" w:cstheme="minorHAnsi"/>
              </w:rPr>
            </w:pPr>
            <w:r w:rsidRPr="00E422F8">
              <w:rPr>
                <w:rFonts w:asciiTheme="minorHAnsi" w:hAnsiTheme="minorHAnsi" w:cstheme="minorHAnsi"/>
              </w:rPr>
              <w:t>Demos</w:t>
            </w:r>
          </w:p>
          <w:p w:rsidR="006C4F7A" w:rsidRPr="00E422F8" w:rsidRDefault="006C4F7A" w:rsidP="00ED6D9D">
            <w:pPr>
              <w:pStyle w:val="Header"/>
              <w:jc w:val="center"/>
              <w:rPr>
                <w:rFonts w:asciiTheme="minorHAnsi" w:hAnsiTheme="minorHAnsi" w:cstheme="minorHAnsi"/>
              </w:rPr>
            </w:pPr>
            <w:r w:rsidRPr="00E422F8">
              <w:rPr>
                <w:rFonts w:asciiTheme="minorHAnsi" w:hAnsiTheme="minorHAnsi" w:cstheme="minorHAnsi"/>
              </w:rPr>
              <w:t>ES</w:t>
            </w:r>
          </w:p>
        </w:tc>
        <w:tc>
          <w:tcPr>
            <w:tcW w:w="1530"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6C4F7A" w:rsidRPr="00E422F8" w:rsidRDefault="006C4F7A" w:rsidP="00ED6D9D">
            <w:pPr>
              <w:pStyle w:val="Header"/>
              <w:jc w:val="center"/>
              <w:rPr>
                <w:rFonts w:asciiTheme="minorHAnsi" w:hAnsiTheme="minorHAnsi" w:cstheme="minorHAnsi"/>
              </w:rPr>
            </w:pPr>
            <w:r w:rsidRPr="00E422F8">
              <w:rPr>
                <w:rFonts w:asciiTheme="minorHAnsi" w:hAnsiTheme="minorHAnsi" w:cstheme="minorHAnsi"/>
              </w:rPr>
              <w:t>Combined</w:t>
            </w:r>
          </w:p>
        </w:tc>
        <w:tc>
          <w:tcPr>
            <w:tcW w:w="1620" w:type="dxa"/>
            <w:tcBorders>
              <w:top w:val="single" w:sz="4" w:space="0" w:color="auto"/>
              <w:left w:val="nil"/>
              <w:bottom w:val="single" w:sz="4" w:space="0" w:color="auto"/>
              <w:right w:val="single" w:sz="4" w:space="0" w:color="auto"/>
            </w:tcBorders>
            <w:shd w:val="clear" w:color="auto" w:fill="FFFFCC"/>
            <w:noWrap/>
            <w:vAlign w:val="center"/>
          </w:tcPr>
          <w:p w:rsidR="006C4F7A" w:rsidRPr="00E422F8" w:rsidRDefault="003411AC" w:rsidP="00ED6D9D">
            <w:pPr>
              <w:pStyle w:val="Header"/>
              <w:jc w:val="center"/>
              <w:rPr>
                <w:rFonts w:asciiTheme="minorHAnsi" w:hAnsiTheme="minorHAnsi" w:cstheme="minorHAnsi"/>
              </w:rPr>
            </w:pPr>
            <w:r w:rsidRPr="00E422F8">
              <w:rPr>
                <w:rFonts w:asciiTheme="minorHAnsi" w:hAnsiTheme="minorHAnsi" w:cstheme="minorHAnsi"/>
              </w:rPr>
              <w:t>% Total</w:t>
            </w:r>
          </w:p>
        </w:tc>
      </w:tr>
      <w:tr w:rsidR="00CE7E15" w:rsidRPr="00E422F8" w:rsidTr="004C7609">
        <w:trPr>
          <w:trHeight w:val="43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E15" w:rsidRPr="00E422F8" w:rsidRDefault="00CE7E15" w:rsidP="00BD4B12">
            <w:pPr>
              <w:rPr>
                <w:rFonts w:asciiTheme="minorHAnsi" w:hAnsiTheme="minorHAnsi" w:cstheme="minorHAnsi"/>
              </w:rPr>
            </w:pPr>
            <w:r w:rsidRPr="00E422F8">
              <w:rPr>
                <w:rFonts w:asciiTheme="minorHAnsi" w:hAnsiTheme="minorHAnsi" w:cstheme="minorHAnsi"/>
                <w:color w:val="000000"/>
              </w:rPr>
              <w:t>Individuals with disabilities</w:t>
            </w:r>
          </w:p>
        </w:tc>
        <w:tc>
          <w:tcPr>
            <w:tcW w:w="144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26</w:t>
            </w:r>
          </w:p>
        </w:tc>
        <w:tc>
          <w:tcPr>
            <w:tcW w:w="1440" w:type="dxa"/>
            <w:tcBorders>
              <w:top w:val="single" w:sz="4" w:space="0" w:color="auto"/>
              <w:left w:val="single" w:sz="4" w:space="0" w:color="auto"/>
              <w:bottom w:val="single" w:sz="4" w:space="0" w:color="auto"/>
              <w:right w:val="single" w:sz="4" w:space="0" w:color="auto"/>
            </w:tcBorders>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54</w:t>
            </w:r>
          </w:p>
        </w:tc>
        <w:tc>
          <w:tcPr>
            <w:tcW w:w="153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80</w:t>
            </w: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35538B" w:rsidP="00CE7E15">
            <w:pPr>
              <w:jc w:val="right"/>
              <w:rPr>
                <w:rFonts w:asciiTheme="minorHAnsi" w:hAnsiTheme="minorHAnsi" w:cstheme="minorHAnsi"/>
              </w:rPr>
            </w:pPr>
            <w:r w:rsidRPr="00E422F8">
              <w:rPr>
                <w:rFonts w:asciiTheme="minorHAnsi" w:hAnsiTheme="minorHAnsi" w:cstheme="minorHAnsi"/>
              </w:rPr>
              <w:t>50%</w:t>
            </w:r>
          </w:p>
        </w:tc>
      </w:tr>
      <w:tr w:rsidR="00CE7E15" w:rsidRPr="00E422F8" w:rsidTr="004C7609">
        <w:trPr>
          <w:trHeight w:val="43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E15" w:rsidRPr="00E422F8" w:rsidRDefault="00CE7E15" w:rsidP="00BD4B12">
            <w:pPr>
              <w:rPr>
                <w:rFonts w:asciiTheme="minorHAnsi" w:hAnsiTheme="minorHAnsi" w:cstheme="minorHAnsi"/>
              </w:rPr>
            </w:pPr>
            <w:r w:rsidRPr="00E422F8">
              <w:rPr>
                <w:rFonts w:asciiTheme="minorHAnsi" w:hAnsiTheme="minorHAnsi" w:cstheme="minorHAnsi"/>
                <w:color w:val="000000"/>
              </w:rPr>
              <w:t>Family members</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10</w:t>
            </w:r>
          </w:p>
        </w:tc>
        <w:tc>
          <w:tcPr>
            <w:tcW w:w="1440" w:type="dxa"/>
            <w:tcBorders>
              <w:top w:val="single" w:sz="4" w:space="0" w:color="auto"/>
              <w:left w:val="nil"/>
              <w:bottom w:val="single" w:sz="4" w:space="0" w:color="auto"/>
              <w:right w:val="single" w:sz="4" w:space="0" w:color="auto"/>
            </w:tcBorders>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26</w:t>
            </w:r>
          </w:p>
        </w:tc>
        <w:tc>
          <w:tcPr>
            <w:tcW w:w="153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36</w:t>
            </w:r>
          </w:p>
        </w:tc>
        <w:tc>
          <w:tcPr>
            <w:tcW w:w="1620" w:type="dxa"/>
            <w:tcBorders>
              <w:top w:val="single" w:sz="4" w:space="0" w:color="auto"/>
              <w:left w:val="nil"/>
              <w:bottom w:val="single" w:sz="4" w:space="0" w:color="auto"/>
              <w:right w:val="single" w:sz="4" w:space="0" w:color="auto"/>
            </w:tcBorders>
            <w:shd w:val="clear" w:color="auto" w:fill="FFFFCC"/>
            <w:noWrap/>
            <w:vAlign w:val="bottom"/>
          </w:tcPr>
          <w:p w:rsidR="00CE7E15" w:rsidRPr="00E422F8" w:rsidRDefault="0035538B" w:rsidP="00CE7E15">
            <w:pPr>
              <w:jc w:val="right"/>
              <w:rPr>
                <w:rFonts w:asciiTheme="minorHAnsi" w:hAnsiTheme="minorHAnsi" w:cstheme="minorHAnsi"/>
              </w:rPr>
            </w:pPr>
            <w:r w:rsidRPr="00E422F8">
              <w:rPr>
                <w:rFonts w:asciiTheme="minorHAnsi" w:hAnsiTheme="minorHAnsi" w:cstheme="minorHAnsi"/>
              </w:rPr>
              <w:t>22%</w:t>
            </w:r>
          </w:p>
        </w:tc>
      </w:tr>
      <w:tr w:rsidR="00CE7E15" w:rsidRPr="00E422F8" w:rsidTr="004C7609">
        <w:trPr>
          <w:trHeight w:val="432"/>
        </w:trPr>
        <w:tc>
          <w:tcPr>
            <w:tcW w:w="4335" w:type="dxa"/>
            <w:tcBorders>
              <w:top w:val="nil"/>
              <w:left w:val="single" w:sz="4" w:space="0" w:color="auto"/>
              <w:bottom w:val="single" w:sz="4" w:space="0" w:color="auto"/>
              <w:right w:val="single" w:sz="4" w:space="0" w:color="auto"/>
            </w:tcBorders>
            <w:shd w:val="clear" w:color="auto" w:fill="auto"/>
            <w:noWrap/>
            <w:vAlign w:val="center"/>
          </w:tcPr>
          <w:p w:rsidR="00CE7E15" w:rsidRPr="00E422F8" w:rsidRDefault="00CE7E15" w:rsidP="00BD4B12">
            <w:pPr>
              <w:rPr>
                <w:rFonts w:asciiTheme="minorHAnsi" w:hAnsiTheme="minorHAnsi" w:cstheme="minorHAnsi"/>
              </w:rPr>
            </w:pPr>
            <w:r w:rsidRPr="00E422F8">
              <w:rPr>
                <w:rFonts w:asciiTheme="minorHAnsi" w:hAnsiTheme="minorHAnsi" w:cstheme="minorHAnsi"/>
                <w:color w:val="000000"/>
              </w:rPr>
              <w:t>Reps of Community Living</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12</w:t>
            </w:r>
          </w:p>
        </w:tc>
        <w:tc>
          <w:tcPr>
            <w:tcW w:w="1440" w:type="dxa"/>
            <w:tcBorders>
              <w:top w:val="single" w:sz="4" w:space="0" w:color="auto"/>
              <w:left w:val="nil"/>
              <w:bottom w:val="single" w:sz="4" w:space="0" w:color="auto"/>
              <w:right w:val="single" w:sz="4" w:space="0" w:color="auto"/>
            </w:tcBorders>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9</w:t>
            </w:r>
          </w:p>
        </w:tc>
        <w:tc>
          <w:tcPr>
            <w:tcW w:w="153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21</w:t>
            </w:r>
          </w:p>
        </w:tc>
        <w:tc>
          <w:tcPr>
            <w:tcW w:w="1620" w:type="dxa"/>
            <w:tcBorders>
              <w:top w:val="single" w:sz="4" w:space="0" w:color="auto"/>
              <w:left w:val="nil"/>
              <w:bottom w:val="single" w:sz="4" w:space="0" w:color="auto"/>
              <w:right w:val="single" w:sz="4" w:space="0" w:color="auto"/>
            </w:tcBorders>
            <w:shd w:val="clear" w:color="auto" w:fill="FFFFCC"/>
            <w:noWrap/>
            <w:vAlign w:val="bottom"/>
          </w:tcPr>
          <w:p w:rsidR="00CE7E15" w:rsidRPr="00E422F8" w:rsidRDefault="0035538B" w:rsidP="00CE7E15">
            <w:pPr>
              <w:jc w:val="right"/>
              <w:rPr>
                <w:rFonts w:asciiTheme="minorHAnsi" w:hAnsiTheme="minorHAnsi" w:cstheme="minorHAnsi"/>
              </w:rPr>
            </w:pPr>
            <w:r w:rsidRPr="00E422F8">
              <w:rPr>
                <w:rFonts w:asciiTheme="minorHAnsi" w:hAnsiTheme="minorHAnsi" w:cstheme="minorHAnsi"/>
              </w:rPr>
              <w:t>13%</w:t>
            </w:r>
          </w:p>
        </w:tc>
      </w:tr>
      <w:tr w:rsidR="00CE7E15" w:rsidRPr="00E422F8" w:rsidTr="004C7609">
        <w:trPr>
          <w:trHeight w:val="432"/>
        </w:trPr>
        <w:tc>
          <w:tcPr>
            <w:tcW w:w="4335" w:type="dxa"/>
            <w:tcBorders>
              <w:top w:val="nil"/>
              <w:left w:val="single" w:sz="4" w:space="0" w:color="auto"/>
              <w:bottom w:val="single" w:sz="4" w:space="0" w:color="auto"/>
              <w:right w:val="single" w:sz="4" w:space="0" w:color="auto"/>
            </w:tcBorders>
            <w:shd w:val="clear" w:color="auto" w:fill="auto"/>
            <w:noWrap/>
            <w:vAlign w:val="center"/>
          </w:tcPr>
          <w:p w:rsidR="00CE7E15" w:rsidRPr="00E422F8" w:rsidRDefault="00CE7E15" w:rsidP="00BD4B12">
            <w:pPr>
              <w:rPr>
                <w:rFonts w:asciiTheme="minorHAnsi" w:hAnsiTheme="minorHAnsi" w:cstheme="minorHAnsi"/>
              </w:rPr>
            </w:pPr>
            <w:r w:rsidRPr="00E422F8">
              <w:rPr>
                <w:rFonts w:asciiTheme="minorHAnsi" w:hAnsiTheme="minorHAnsi" w:cstheme="minorHAnsi"/>
                <w:color w:val="000000"/>
              </w:rPr>
              <w:t>Reps of Health, Allied Health, Rehab.</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2</w:t>
            </w:r>
          </w:p>
        </w:tc>
        <w:tc>
          <w:tcPr>
            <w:tcW w:w="1440" w:type="dxa"/>
            <w:tcBorders>
              <w:top w:val="single" w:sz="4" w:space="0" w:color="auto"/>
              <w:left w:val="nil"/>
              <w:bottom w:val="single" w:sz="4" w:space="0" w:color="auto"/>
              <w:right w:val="single" w:sz="4" w:space="0" w:color="auto"/>
            </w:tcBorders>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0</w:t>
            </w:r>
          </w:p>
        </w:tc>
        <w:tc>
          <w:tcPr>
            <w:tcW w:w="153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2</w:t>
            </w:r>
          </w:p>
        </w:tc>
        <w:tc>
          <w:tcPr>
            <w:tcW w:w="1620" w:type="dxa"/>
            <w:tcBorders>
              <w:top w:val="single" w:sz="4" w:space="0" w:color="auto"/>
              <w:left w:val="nil"/>
              <w:bottom w:val="single" w:sz="4" w:space="0" w:color="auto"/>
              <w:right w:val="single" w:sz="4" w:space="0" w:color="auto"/>
            </w:tcBorders>
            <w:shd w:val="clear" w:color="auto" w:fill="FFFFCC"/>
            <w:noWrap/>
            <w:vAlign w:val="bottom"/>
          </w:tcPr>
          <w:p w:rsidR="00CE7E15" w:rsidRPr="00E422F8" w:rsidRDefault="0035538B" w:rsidP="00CE7E15">
            <w:pPr>
              <w:jc w:val="right"/>
              <w:rPr>
                <w:rFonts w:asciiTheme="minorHAnsi" w:hAnsiTheme="minorHAnsi" w:cstheme="minorHAnsi"/>
              </w:rPr>
            </w:pPr>
            <w:r w:rsidRPr="00E422F8">
              <w:rPr>
                <w:rFonts w:asciiTheme="minorHAnsi" w:hAnsiTheme="minorHAnsi" w:cstheme="minorHAnsi"/>
              </w:rPr>
              <w:t>1%</w:t>
            </w:r>
          </w:p>
        </w:tc>
      </w:tr>
      <w:tr w:rsidR="00CE7E15" w:rsidRPr="00E422F8" w:rsidTr="004C7609">
        <w:trPr>
          <w:trHeight w:val="43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E15" w:rsidRPr="00E422F8" w:rsidRDefault="00CE7E15" w:rsidP="00BD4B12">
            <w:pPr>
              <w:rPr>
                <w:rFonts w:asciiTheme="minorHAnsi" w:hAnsiTheme="minorHAnsi" w:cstheme="minorHAnsi"/>
              </w:rPr>
            </w:pPr>
            <w:r w:rsidRPr="00E422F8">
              <w:rPr>
                <w:rFonts w:asciiTheme="minorHAnsi" w:hAnsiTheme="minorHAnsi" w:cstheme="minorHAnsi"/>
                <w:color w:val="000000"/>
              </w:rPr>
              <w:t>Reps of Education</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4</w:t>
            </w:r>
          </w:p>
        </w:tc>
        <w:tc>
          <w:tcPr>
            <w:tcW w:w="1440" w:type="dxa"/>
            <w:tcBorders>
              <w:top w:val="single" w:sz="4" w:space="0" w:color="auto"/>
              <w:left w:val="nil"/>
              <w:bottom w:val="single" w:sz="4" w:space="0" w:color="auto"/>
              <w:right w:val="single" w:sz="4" w:space="0" w:color="auto"/>
            </w:tcBorders>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5</w:t>
            </w:r>
          </w:p>
        </w:tc>
        <w:tc>
          <w:tcPr>
            <w:tcW w:w="153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9</w:t>
            </w:r>
          </w:p>
        </w:tc>
        <w:tc>
          <w:tcPr>
            <w:tcW w:w="1620" w:type="dxa"/>
            <w:tcBorders>
              <w:top w:val="single" w:sz="4" w:space="0" w:color="auto"/>
              <w:left w:val="nil"/>
              <w:bottom w:val="single" w:sz="4" w:space="0" w:color="auto"/>
              <w:right w:val="single" w:sz="4" w:space="0" w:color="auto"/>
            </w:tcBorders>
            <w:shd w:val="clear" w:color="auto" w:fill="FFFFCC"/>
            <w:noWrap/>
            <w:vAlign w:val="bottom"/>
          </w:tcPr>
          <w:p w:rsidR="00CE7E15" w:rsidRPr="00E422F8" w:rsidRDefault="0035538B" w:rsidP="00CE7E15">
            <w:pPr>
              <w:jc w:val="right"/>
              <w:rPr>
                <w:rFonts w:asciiTheme="minorHAnsi" w:hAnsiTheme="minorHAnsi" w:cstheme="minorHAnsi"/>
              </w:rPr>
            </w:pPr>
            <w:r w:rsidRPr="00E422F8">
              <w:rPr>
                <w:rFonts w:asciiTheme="minorHAnsi" w:hAnsiTheme="minorHAnsi" w:cstheme="minorHAnsi"/>
              </w:rPr>
              <w:t>6%</w:t>
            </w:r>
          </w:p>
        </w:tc>
      </w:tr>
      <w:tr w:rsidR="00CE7E15" w:rsidRPr="00E422F8" w:rsidTr="004C7609">
        <w:trPr>
          <w:trHeight w:val="432"/>
        </w:trPr>
        <w:tc>
          <w:tcPr>
            <w:tcW w:w="4335" w:type="dxa"/>
            <w:tcBorders>
              <w:top w:val="nil"/>
              <w:left w:val="single" w:sz="4" w:space="0" w:color="auto"/>
              <w:bottom w:val="single" w:sz="4" w:space="0" w:color="auto"/>
              <w:right w:val="single" w:sz="4" w:space="0" w:color="auto"/>
            </w:tcBorders>
            <w:shd w:val="clear" w:color="auto" w:fill="auto"/>
            <w:noWrap/>
            <w:vAlign w:val="center"/>
          </w:tcPr>
          <w:p w:rsidR="00CE7E15" w:rsidRPr="00E422F8" w:rsidRDefault="00CE7E15" w:rsidP="00BD4B12">
            <w:pPr>
              <w:rPr>
                <w:rFonts w:asciiTheme="minorHAnsi" w:hAnsiTheme="minorHAnsi" w:cstheme="minorHAnsi"/>
              </w:rPr>
            </w:pPr>
            <w:r w:rsidRPr="00E422F8">
              <w:rPr>
                <w:rFonts w:asciiTheme="minorHAnsi" w:hAnsiTheme="minorHAnsi" w:cstheme="minorHAnsi"/>
                <w:color w:val="000000"/>
              </w:rPr>
              <w:t>Reps of Employment</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5</w:t>
            </w:r>
          </w:p>
        </w:tc>
        <w:tc>
          <w:tcPr>
            <w:tcW w:w="1440" w:type="dxa"/>
            <w:tcBorders>
              <w:top w:val="single" w:sz="4" w:space="0" w:color="auto"/>
              <w:left w:val="nil"/>
              <w:bottom w:val="single" w:sz="4" w:space="0" w:color="auto"/>
              <w:right w:val="single" w:sz="4" w:space="0" w:color="auto"/>
            </w:tcBorders>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8</w:t>
            </w:r>
          </w:p>
        </w:tc>
        <w:tc>
          <w:tcPr>
            <w:tcW w:w="153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13</w:t>
            </w:r>
          </w:p>
        </w:tc>
        <w:tc>
          <w:tcPr>
            <w:tcW w:w="1620" w:type="dxa"/>
            <w:tcBorders>
              <w:top w:val="single" w:sz="4" w:space="0" w:color="auto"/>
              <w:left w:val="nil"/>
              <w:bottom w:val="single" w:sz="4" w:space="0" w:color="auto"/>
              <w:right w:val="single" w:sz="4" w:space="0" w:color="auto"/>
            </w:tcBorders>
            <w:shd w:val="clear" w:color="auto" w:fill="FFFFCC"/>
            <w:noWrap/>
            <w:vAlign w:val="bottom"/>
          </w:tcPr>
          <w:p w:rsidR="00CE7E15" w:rsidRPr="00E422F8" w:rsidRDefault="00B70272" w:rsidP="00CE7E15">
            <w:pPr>
              <w:jc w:val="right"/>
              <w:rPr>
                <w:rFonts w:asciiTheme="minorHAnsi" w:hAnsiTheme="minorHAnsi" w:cstheme="minorHAnsi"/>
              </w:rPr>
            </w:pPr>
            <w:r w:rsidRPr="00E422F8">
              <w:rPr>
                <w:rFonts w:asciiTheme="minorHAnsi" w:hAnsiTheme="minorHAnsi" w:cstheme="minorHAnsi"/>
              </w:rPr>
              <w:t>8%</w:t>
            </w:r>
          </w:p>
        </w:tc>
      </w:tr>
      <w:tr w:rsidR="00CE7E15" w:rsidRPr="00E422F8" w:rsidTr="004C7609">
        <w:trPr>
          <w:trHeight w:val="432"/>
        </w:trPr>
        <w:tc>
          <w:tcPr>
            <w:tcW w:w="4335" w:type="dxa"/>
            <w:tcBorders>
              <w:top w:val="nil"/>
              <w:left w:val="single" w:sz="4" w:space="0" w:color="auto"/>
              <w:bottom w:val="single" w:sz="4" w:space="0" w:color="auto"/>
              <w:right w:val="single" w:sz="4" w:space="0" w:color="auto"/>
            </w:tcBorders>
            <w:shd w:val="clear" w:color="auto" w:fill="auto"/>
            <w:noWrap/>
            <w:vAlign w:val="center"/>
          </w:tcPr>
          <w:p w:rsidR="00CE7E15" w:rsidRPr="00E422F8" w:rsidRDefault="00CE7E15" w:rsidP="00BD4B12">
            <w:pPr>
              <w:rPr>
                <w:rFonts w:asciiTheme="minorHAnsi" w:hAnsiTheme="minorHAnsi" w:cstheme="minorHAnsi"/>
              </w:rPr>
            </w:pPr>
            <w:r w:rsidRPr="00E422F8">
              <w:rPr>
                <w:rFonts w:asciiTheme="minorHAnsi" w:hAnsiTheme="minorHAnsi" w:cstheme="minorHAnsi"/>
                <w:color w:val="000000"/>
              </w:rPr>
              <w:t>Reps of Technology</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0</w:t>
            </w:r>
          </w:p>
        </w:tc>
        <w:tc>
          <w:tcPr>
            <w:tcW w:w="1440" w:type="dxa"/>
            <w:tcBorders>
              <w:top w:val="single" w:sz="4" w:space="0" w:color="auto"/>
              <w:left w:val="nil"/>
              <w:bottom w:val="single" w:sz="4" w:space="0" w:color="auto"/>
              <w:right w:val="single" w:sz="4" w:space="0" w:color="auto"/>
            </w:tcBorders>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0</w:t>
            </w:r>
          </w:p>
        </w:tc>
        <w:tc>
          <w:tcPr>
            <w:tcW w:w="153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0</w:t>
            </w:r>
          </w:p>
        </w:tc>
        <w:tc>
          <w:tcPr>
            <w:tcW w:w="1620" w:type="dxa"/>
            <w:tcBorders>
              <w:top w:val="single" w:sz="4" w:space="0" w:color="auto"/>
              <w:left w:val="nil"/>
              <w:bottom w:val="single" w:sz="4" w:space="0" w:color="auto"/>
              <w:right w:val="single" w:sz="4" w:space="0" w:color="auto"/>
            </w:tcBorders>
            <w:shd w:val="clear" w:color="auto" w:fill="FFFFCC"/>
            <w:noWrap/>
            <w:vAlign w:val="bottom"/>
          </w:tcPr>
          <w:p w:rsidR="00CE7E15" w:rsidRPr="00E422F8" w:rsidRDefault="00B70272" w:rsidP="00CE7E15">
            <w:pPr>
              <w:jc w:val="right"/>
              <w:rPr>
                <w:rFonts w:asciiTheme="minorHAnsi" w:hAnsiTheme="minorHAnsi" w:cstheme="minorHAnsi"/>
              </w:rPr>
            </w:pPr>
            <w:r w:rsidRPr="00E422F8">
              <w:rPr>
                <w:rFonts w:asciiTheme="minorHAnsi" w:hAnsiTheme="minorHAnsi" w:cstheme="minorHAnsi"/>
              </w:rPr>
              <w:t>0%</w:t>
            </w:r>
          </w:p>
        </w:tc>
      </w:tr>
      <w:tr w:rsidR="00CE7E15" w:rsidRPr="00E422F8" w:rsidTr="004C7609">
        <w:trPr>
          <w:trHeight w:val="432"/>
        </w:trPr>
        <w:tc>
          <w:tcPr>
            <w:tcW w:w="4335" w:type="dxa"/>
            <w:tcBorders>
              <w:top w:val="nil"/>
              <w:left w:val="single" w:sz="4" w:space="0" w:color="auto"/>
              <w:bottom w:val="single" w:sz="4" w:space="0" w:color="auto"/>
              <w:right w:val="single" w:sz="4" w:space="0" w:color="auto"/>
            </w:tcBorders>
            <w:shd w:val="clear" w:color="auto" w:fill="auto"/>
            <w:noWrap/>
            <w:vAlign w:val="center"/>
          </w:tcPr>
          <w:p w:rsidR="00CE7E15" w:rsidRPr="00E422F8" w:rsidRDefault="00CE7E15" w:rsidP="00BD4B12">
            <w:pPr>
              <w:rPr>
                <w:rFonts w:asciiTheme="minorHAnsi" w:hAnsiTheme="minorHAnsi" w:cstheme="minorHAnsi"/>
              </w:rPr>
            </w:pPr>
            <w:r w:rsidRPr="00E422F8">
              <w:rPr>
                <w:rFonts w:asciiTheme="minorHAnsi" w:hAnsiTheme="minorHAnsi" w:cstheme="minorHAnsi"/>
                <w:color w:val="000000"/>
              </w:rPr>
              <w:t>Others</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0</w:t>
            </w:r>
          </w:p>
        </w:tc>
        <w:tc>
          <w:tcPr>
            <w:tcW w:w="1440" w:type="dxa"/>
            <w:tcBorders>
              <w:top w:val="single" w:sz="4" w:space="0" w:color="auto"/>
              <w:left w:val="nil"/>
              <w:bottom w:val="single" w:sz="4" w:space="0" w:color="auto"/>
              <w:right w:val="single" w:sz="4" w:space="0" w:color="auto"/>
            </w:tcBorders>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0</w:t>
            </w:r>
          </w:p>
        </w:tc>
        <w:tc>
          <w:tcPr>
            <w:tcW w:w="153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CE7E15" w:rsidP="00CE7E15">
            <w:pPr>
              <w:jc w:val="right"/>
              <w:rPr>
                <w:rFonts w:asciiTheme="minorHAnsi" w:hAnsiTheme="minorHAnsi" w:cstheme="minorHAnsi"/>
                <w:szCs w:val="24"/>
              </w:rPr>
            </w:pPr>
            <w:r w:rsidRPr="00E422F8">
              <w:rPr>
                <w:rFonts w:asciiTheme="minorHAnsi" w:hAnsiTheme="minorHAnsi" w:cstheme="minorHAnsi"/>
              </w:rPr>
              <w:t>0</w:t>
            </w:r>
          </w:p>
        </w:tc>
        <w:tc>
          <w:tcPr>
            <w:tcW w:w="1620" w:type="dxa"/>
            <w:tcBorders>
              <w:top w:val="single" w:sz="4" w:space="0" w:color="auto"/>
              <w:left w:val="nil"/>
              <w:bottom w:val="single" w:sz="4" w:space="0" w:color="auto"/>
              <w:right w:val="single" w:sz="4" w:space="0" w:color="auto"/>
            </w:tcBorders>
            <w:shd w:val="clear" w:color="auto" w:fill="FFFFCC"/>
            <w:noWrap/>
            <w:vAlign w:val="bottom"/>
          </w:tcPr>
          <w:p w:rsidR="00CE7E15" w:rsidRPr="00E422F8" w:rsidRDefault="00B70272" w:rsidP="00CE7E15">
            <w:pPr>
              <w:jc w:val="right"/>
              <w:rPr>
                <w:rFonts w:asciiTheme="minorHAnsi" w:hAnsiTheme="minorHAnsi" w:cstheme="minorHAnsi"/>
              </w:rPr>
            </w:pPr>
            <w:r w:rsidRPr="00E422F8">
              <w:rPr>
                <w:rFonts w:asciiTheme="minorHAnsi" w:hAnsiTheme="minorHAnsi" w:cstheme="minorHAnsi"/>
              </w:rPr>
              <w:t>0%</w:t>
            </w:r>
          </w:p>
        </w:tc>
      </w:tr>
      <w:tr w:rsidR="00CE7E15" w:rsidRPr="00E422F8" w:rsidTr="004C7609">
        <w:trPr>
          <w:trHeight w:val="31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7E15" w:rsidRPr="00E422F8" w:rsidRDefault="00CE7E15" w:rsidP="00BD4B12">
            <w:pPr>
              <w:rPr>
                <w:rFonts w:asciiTheme="minorHAnsi" w:hAnsiTheme="minorHAnsi" w:cstheme="minorHAnsi"/>
                <w:b/>
              </w:rPr>
            </w:pPr>
            <w:r w:rsidRPr="00E422F8">
              <w:rPr>
                <w:rFonts w:asciiTheme="minorHAnsi" w:hAnsiTheme="minorHAnsi" w:cstheme="minorHAnsi"/>
                <w:b/>
              </w:rPr>
              <w:t>Total</w:t>
            </w:r>
          </w:p>
        </w:tc>
        <w:tc>
          <w:tcPr>
            <w:tcW w:w="144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CE7E15" w:rsidRPr="00E422F8" w:rsidRDefault="00CE7E15" w:rsidP="00CE7E15">
            <w:pPr>
              <w:jc w:val="right"/>
              <w:rPr>
                <w:rFonts w:asciiTheme="minorHAnsi" w:hAnsiTheme="minorHAnsi" w:cstheme="minorHAnsi"/>
                <w:b/>
                <w:szCs w:val="24"/>
              </w:rPr>
            </w:pPr>
            <w:r w:rsidRPr="00E422F8">
              <w:rPr>
                <w:rFonts w:asciiTheme="minorHAnsi" w:hAnsiTheme="minorHAnsi" w:cstheme="minorHAnsi"/>
                <w:b/>
              </w:rPr>
              <w:t>59</w:t>
            </w:r>
          </w:p>
        </w:tc>
        <w:tc>
          <w:tcPr>
            <w:tcW w:w="1440" w:type="dxa"/>
            <w:tcBorders>
              <w:top w:val="single" w:sz="4" w:space="0" w:color="auto"/>
              <w:left w:val="single" w:sz="4" w:space="0" w:color="auto"/>
              <w:bottom w:val="single" w:sz="4" w:space="0" w:color="auto"/>
              <w:right w:val="single" w:sz="4" w:space="0" w:color="auto"/>
            </w:tcBorders>
            <w:vAlign w:val="bottom"/>
          </w:tcPr>
          <w:p w:rsidR="00CE7E15" w:rsidRPr="00E422F8" w:rsidRDefault="00CE7E15" w:rsidP="00CE7E15">
            <w:pPr>
              <w:jc w:val="right"/>
              <w:rPr>
                <w:rFonts w:asciiTheme="minorHAnsi" w:hAnsiTheme="minorHAnsi" w:cstheme="minorHAnsi"/>
                <w:b/>
                <w:szCs w:val="24"/>
              </w:rPr>
            </w:pPr>
            <w:r w:rsidRPr="00E422F8">
              <w:rPr>
                <w:rFonts w:asciiTheme="minorHAnsi" w:hAnsiTheme="minorHAnsi" w:cstheme="minorHAnsi"/>
                <w:b/>
              </w:rPr>
              <w:t>102</w:t>
            </w:r>
          </w:p>
        </w:tc>
        <w:tc>
          <w:tcPr>
            <w:tcW w:w="153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CE7E15" w:rsidP="00CE7E15">
            <w:pPr>
              <w:jc w:val="right"/>
              <w:rPr>
                <w:rFonts w:asciiTheme="minorHAnsi" w:hAnsiTheme="minorHAnsi" w:cstheme="minorHAnsi"/>
                <w:b/>
                <w:szCs w:val="24"/>
              </w:rPr>
            </w:pPr>
            <w:r w:rsidRPr="00E422F8">
              <w:rPr>
                <w:rFonts w:asciiTheme="minorHAnsi" w:hAnsiTheme="minorHAnsi" w:cstheme="minorHAnsi"/>
                <w:b/>
              </w:rPr>
              <w:t>161</w:t>
            </w: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CE7E15" w:rsidRPr="00E422F8" w:rsidRDefault="00B70272" w:rsidP="00CE7E15">
            <w:pPr>
              <w:jc w:val="right"/>
              <w:rPr>
                <w:rFonts w:asciiTheme="minorHAnsi" w:hAnsiTheme="minorHAnsi" w:cstheme="minorHAnsi"/>
                <w:b/>
              </w:rPr>
            </w:pPr>
            <w:r w:rsidRPr="00E422F8">
              <w:rPr>
                <w:rFonts w:asciiTheme="minorHAnsi" w:hAnsiTheme="minorHAnsi" w:cstheme="minorHAnsi"/>
                <w:b/>
              </w:rPr>
              <w:t>100%</w:t>
            </w:r>
          </w:p>
        </w:tc>
      </w:tr>
    </w:tbl>
    <w:p w:rsidR="004C7609" w:rsidRPr="00E422F8" w:rsidRDefault="004C7609" w:rsidP="004234D4">
      <w:pPr>
        <w:rPr>
          <w:rFonts w:asciiTheme="minorHAnsi" w:hAnsiTheme="minorHAnsi" w:cstheme="minorHAnsi"/>
        </w:rPr>
      </w:pPr>
    </w:p>
    <w:p w:rsidR="004C7609" w:rsidRPr="00E422F8" w:rsidRDefault="004C7609">
      <w:pPr>
        <w:rPr>
          <w:rFonts w:asciiTheme="minorHAnsi" w:hAnsiTheme="minorHAnsi" w:cstheme="minorHAnsi"/>
          <w:b/>
          <w:bCs/>
          <w:szCs w:val="24"/>
        </w:rPr>
      </w:pPr>
      <w:r w:rsidRPr="00E422F8">
        <w:rPr>
          <w:rFonts w:asciiTheme="minorHAnsi" w:hAnsiTheme="minorHAnsi" w:cstheme="minorHAnsi"/>
        </w:rPr>
        <w:br w:type="page"/>
      </w:r>
    </w:p>
    <w:p w:rsidR="00E07116" w:rsidRPr="00E422F8" w:rsidRDefault="00CC3F82" w:rsidP="00E07116">
      <w:pPr>
        <w:pStyle w:val="Heading4"/>
        <w:rPr>
          <w:rFonts w:asciiTheme="minorHAnsi" w:hAnsiTheme="minorHAnsi" w:cstheme="minorHAnsi"/>
        </w:rPr>
      </w:pPr>
      <w:r w:rsidRPr="00E422F8">
        <w:rPr>
          <w:rFonts w:asciiTheme="minorHAnsi" w:hAnsiTheme="minorHAnsi" w:cstheme="minorHAnsi"/>
        </w:rPr>
        <w:lastRenderedPageBreak/>
        <w:t>Device Demonstration Customer Satisfaction and Performance Measures</w:t>
      </w:r>
    </w:p>
    <w:p w:rsidR="00E07116" w:rsidRPr="00E422F8" w:rsidRDefault="00E07116" w:rsidP="00E07116">
      <w:pPr>
        <w:rPr>
          <w:rFonts w:asciiTheme="minorHAnsi" w:hAnsiTheme="minorHAnsi" w:cstheme="minorHAnsi"/>
        </w:rPr>
      </w:pPr>
    </w:p>
    <w:p w:rsidR="001F10DF" w:rsidRPr="00E422F8" w:rsidRDefault="00F6661B" w:rsidP="00E07116">
      <w:pPr>
        <w:rPr>
          <w:rFonts w:asciiTheme="minorHAnsi" w:hAnsiTheme="minorHAnsi" w:cstheme="minorHAnsi"/>
          <w:b/>
          <w:bCs/>
          <w:szCs w:val="24"/>
        </w:rPr>
      </w:pPr>
      <w:r w:rsidRPr="00E422F8">
        <w:rPr>
          <w:rFonts w:asciiTheme="minorHAnsi" w:hAnsiTheme="minorHAnsi" w:cstheme="minorHAnsi"/>
        </w:rPr>
        <w:t xml:space="preserve">Of the </w:t>
      </w:r>
      <w:r w:rsidR="00636AF6" w:rsidRPr="00E422F8">
        <w:rPr>
          <w:rFonts w:asciiTheme="minorHAnsi" w:hAnsiTheme="minorHAnsi" w:cstheme="minorHAnsi"/>
        </w:rPr>
        <w:t>123</w:t>
      </w:r>
      <w:r w:rsidRPr="00E422F8">
        <w:rPr>
          <w:rFonts w:asciiTheme="minorHAnsi" w:hAnsiTheme="minorHAnsi" w:cstheme="minorHAnsi"/>
        </w:rPr>
        <w:t xml:space="preserve"> participants who provided feedback, </w:t>
      </w:r>
      <w:r w:rsidR="00636AF6" w:rsidRPr="00E422F8">
        <w:rPr>
          <w:rFonts w:asciiTheme="minorHAnsi" w:hAnsiTheme="minorHAnsi" w:cstheme="minorHAnsi"/>
        </w:rPr>
        <w:t>84</w:t>
      </w:r>
      <w:r w:rsidRPr="00E422F8">
        <w:rPr>
          <w:rFonts w:asciiTheme="minorHAnsi" w:hAnsiTheme="minorHAnsi" w:cstheme="minorHAnsi"/>
        </w:rPr>
        <w:t xml:space="preserve"> found AT </w:t>
      </w:r>
      <w:r w:rsidR="00ED3AA3" w:rsidRPr="00E422F8">
        <w:rPr>
          <w:rFonts w:asciiTheme="minorHAnsi" w:hAnsiTheme="minorHAnsi" w:cstheme="minorHAnsi"/>
        </w:rPr>
        <w:t>that met their needs</w:t>
      </w:r>
      <w:r w:rsidR="001E042B" w:rsidRPr="00E422F8">
        <w:rPr>
          <w:rFonts w:asciiTheme="minorHAnsi" w:hAnsiTheme="minorHAnsi" w:cstheme="minorHAnsi"/>
        </w:rPr>
        <w:t xml:space="preserve"> (</w:t>
      </w:r>
      <w:r w:rsidR="00636AF6" w:rsidRPr="00E422F8">
        <w:rPr>
          <w:rFonts w:asciiTheme="minorHAnsi" w:hAnsiTheme="minorHAnsi" w:cstheme="minorHAnsi"/>
        </w:rPr>
        <w:t>68</w:t>
      </w:r>
      <w:r w:rsidR="001E042B" w:rsidRPr="00E422F8">
        <w:rPr>
          <w:rFonts w:asciiTheme="minorHAnsi" w:hAnsiTheme="minorHAnsi" w:cstheme="minorHAnsi"/>
        </w:rPr>
        <w:t>%)</w:t>
      </w:r>
      <w:r w:rsidR="00ED3AA3" w:rsidRPr="00E422F8">
        <w:rPr>
          <w:rFonts w:asciiTheme="minorHAnsi" w:hAnsiTheme="minorHAnsi" w:cstheme="minorHAnsi"/>
        </w:rPr>
        <w:t>.</w:t>
      </w:r>
      <w:r w:rsidR="00E9780D" w:rsidRPr="00E422F8">
        <w:rPr>
          <w:rFonts w:asciiTheme="minorHAnsi" w:hAnsiTheme="minorHAnsi" w:cstheme="minorHAnsi"/>
        </w:rPr>
        <w:br/>
      </w:r>
    </w:p>
    <w:p w:rsidR="00C529FC" w:rsidRPr="00E422F8" w:rsidRDefault="00C529FC" w:rsidP="00C529FC">
      <w:pPr>
        <w:pStyle w:val="Caption"/>
        <w:rPr>
          <w:rFonts w:asciiTheme="minorHAnsi" w:hAnsiTheme="minorHAnsi" w:cstheme="minorHAnsi"/>
        </w:rPr>
      </w:pPr>
      <w:r w:rsidRPr="00E422F8">
        <w:rPr>
          <w:rFonts w:asciiTheme="minorHAnsi" w:hAnsiTheme="minorHAnsi" w:cstheme="minorHAnsi"/>
        </w:rPr>
        <w:t>Table: Device Demonstration Performance Measures—Totals and Combined</w:t>
      </w:r>
    </w:p>
    <w:tbl>
      <w:tblPr>
        <w:tblW w:w="8190" w:type="dxa"/>
        <w:tblInd w:w="108" w:type="dxa"/>
        <w:tblLayout w:type="fixed"/>
        <w:tblLook w:val="0000" w:firstRow="0" w:lastRow="0" w:firstColumn="0" w:lastColumn="0" w:noHBand="0" w:noVBand="0"/>
      </w:tblPr>
      <w:tblGrid>
        <w:gridCol w:w="2430"/>
        <w:gridCol w:w="1350"/>
        <w:gridCol w:w="1440"/>
        <w:gridCol w:w="1440"/>
        <w:gridCol w:w="1530"/>
      </w:tblGrid>
      <w:tr w:rsidR="00FB75FB" w:rsidRPr="00E422F8" w:rsidTr="004C7609">
        <w:trPr>
          <w:trHeight w:val="835"/>
          <w:tblHeader/>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75FB" w:rsidRPr="00E422F8" w:rsidRDefault="00FB75FB" w:rsidP="00C2636A">
            <w:pPr>
              <w:pStyle w:val="Header"/>
              <w:rPr>
                <w:rFonts w:asciiTheme="minorHAnsi" w:hAnsiTheme="minorHAnsi" w:cstheme="minorHAnsi"/>
              </w:rPr>
            </w:pPr>
            <w:r w:rsidRPr="00E422F8">
              <w:rPr>
                <w:rFonts w:asciiTheme="minorHAnsi" w:hAnsiTheme="minorHAnsi" w:cstheme="minorHAnsi"/>
              </w:rPr>
              <w:t>Performan</w:t>
            </w:r>
            <w:r w:rsidRPr="00E422F8">
              <w:rPr>
                <w:rFonts w:asciiTheme="minorHAnsi" w:hAnsiTheme="minorHAnsi" w:cstheme="minorHAnsi"/>
                <w:shd w:val="clear" w:color="auto" w:fill="D9D9D9" w:themeFill="background1" w:themeFillShade="D9"/>
              </w:rPr>
              <w:t xml:space="preserve">ce </w:t>
            </w:r>
            <w:r w:rsidRPr="00E422F8">
              <w:rPr>
                <w:rFonts w:asciiTheme="minorHAnsi" w:hAnsiTheme="minorHAnsi" w:cstheme="minorHAnsi"/>
              </w:rPr>
              <w:t>Measure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B75FB" w:rsidRPr="00E422F8" w:rsidRDefault="00FB75FB" w:rsidP="00ED6D9D">
            <w:pPr>
              <w:pStyle w:val="Header"/>
              <w:jc w:val="center"/>
              <w:rPr>
                <w:rFonts w:asciiTheme="minorHAnsi" w:hAnsiTheme="minorHAnsi" w:cstheme="minorHAnsi"/>
              </w:rPr>
            </w:pPr>
            <w:r w:rsidRPr="00E422F8">
              <w:rPr>
                <w:rFonts w:asciiTheme="minorHAnsi" w:hAnsiTheme="minorHAnsi" w:cstheme="minorHAnsi"/>
              </w:rPr>
              <w:t>UCP</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B75FB" w:rsidRPr="00E422F8" w:rsidRDefault="00FB75FB" w:rsidP="00ED6D9D">
            <w:pPr>
              <w:pStyle w:val="Header"/>
              <w:jc w:val="center"/>
              <w:rPr>
                <w:rFonts w:asciiTheme="minorHAnsi" w:hAnsiTheme="minorHAnsi" w:cstheme="minorHAnsi"/>
              </w:rPr>
            </w:pPr>
            <w:r w:rsidRPr="00E422F8">
              <w:rPr>
                <w:rFonts w:asciiTheme="minorHAnsi" w:hAnsiTheme="minorHAnsi" w:cstheme="minorHAnsi"/>
              </w:rPr>
              <w:t>ES</w:t>
            </w:r>
          </w:p>
        </w:tc>
        <w:tc>
          <w:tcPr>
            <w:tcW w:w="1440" w:type="dxa"/>
            <w:tcBorders>
              <w:top w:val="single" w:sz="4" w:space="0" w:color="auto"/>
              <w:left w:val="single" w:sz="4" w:space="0" w:color="auto"/>
              <w:bottom w:val="single" w:sz="4" w:space="0" w:color="auto"/>
              <w:right w:val="single" w:sz="4" w:space="0" w:color="auto"/>
            </w:tcBorders>
            <w:shd w:val="clear" w:color="auto" w:fill="FFFFCC"/>
            <w:vAlign w:val="center"/>
          </w:tcPr>
          <w:p w:rsidR="00FB75FB" w:rsidRPr="00E422F8" w:rsidRDefault="00FB75FB" w:rsidP="00ED6D9D">
            <w:pPr>
              <w:pStyle w:val="Header"/>
              <w:jc w:val="center"/>
              <w:rPr>
                <w:rFonts w:asciiTheme="minorHAnsi" w:hAnsiTheme="minorHAnsi" w:cstheme="minorHAnsi"/>
              </w:rPr>
            </w:pPr>
            <w:r w:rsidRPr="00E422F8">
              <w:rPr>
                <w:rFonts w:asciiTheme="minorHAnsi" w:hAnsiTheme="minorHAnsi" w:cstheme="minorHAnsi"/>
              </w:rPr>
              <w:t>Both</w:t>
            </w:r>
          </w:p>
        </w:tc>
        <w:tc>
          <w:tcPr>
            <w:tcW w:w="1530" w:type="dxa"/>
            <w:tcBorders>
              <w:top w:val="single" w:sz="4" w:space="0" w:color="auto"/>
              <w:left w:val="single" w:sz="4" w:space="0" w:color="auto"/>
              <w:bottom w:val="single" w:sz="4" w:space="0" w:color="auto"/>
              <w:right w:val="single" w:sz="4" w:space="0" w:color="auto"/>
            </w:tcBorders>
            <w:shd w:val="clear" w:color="auto" w:fill="FFFFCC"/>
            <w:vAlign w:val="center"/>
          </w:tcPr>
          <w:p w:rsidR="00FB75FB" w:rsidRPr="00E422F8" w:rsidRDefault="00FB75FB" w:rsidP="00ED6D9D">
            <w:pPr>
              <w:pStyle w:val="Header"/>
              <w:jc w:val="center"/>
              <w:rPr>
                <w:rFonts w:asciiTheme="minorHAnsi" w:hAnsiTheme="minorHAnsi" w:cstheme="minorHAnsi"/>
              </w:rPr>
            </w:pPr>
            <w:r w:rsidRPr="00E422F8">
              <w:rPr>
                <w:rFonts w:asciiTheme="minorHAnsi" w:hAnsiTheme="minorHAnsi" w:cstheme="minorHAnsi"/>
              </w:rPr>
              <w:t>% Responders</w:t>
            </w:r>
          </w:p>
        </w:tc>
      </w:tr>
      <w:tr w:rsidR="00730456" w:rsidRPr="00E422F8" w:rsidTr="004C7609">
        <w:trPr>
          <w:trHeight w:val="432"/>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456" w:rsidRPr="00E422F8" w:rsidRDefault="00730456" w:rsidP="00260053">
            <w:pPr>
              <w:rPr>
                <w:rFonts w:asciiTheme="minorHAnsi" w:hAnsiTheme="minorHAnsi" w:cstheme="minorHAnsi"/>
              </w:rPr>
            </w:pPr>
            <w:r w:rsidRPr="00E422F8">
              <w:rPr>
                <w:rFonts w:asciiTheme="minorHAnsi" w:hAnsiTheme="minorHAnsi" w:cstheme="minorHAnsi"/>
              </w:rPr>
              <w:t>AT  meets needs</w:t>
            </w:r>
          </w:p>
        </w:tc>
        <w:tc>
          <w:tcPr>
            <w:tcW w:w="1350" w:type="dxa"/>
            <w:tcBorders>
              <w:top w:val="single" w:sz="4" w:space="0" w:color="auto"/>
              <w:left w:val="nil"/>
              <w:bottom w:val="single" w:sz="4" w:space="0" w:color="auto"/>
              <w:right w:val="single" w:sz="4" w:space="0" w:color="auto"/>
            </w:tcBorders>
            <w:shd w:val="clear" w:color="auto" w:fill="E0E0E0"/>
            <w:noWrap/>
            <w:vAlign w:val="bottom"/>
          </w:tcPr>
          <w:p w:rsidR="00730456" w:rsidRPr="00E422F8" w:rsidRDefault="00301780" w:rsidP="00301780">
            <w:pPr>
              <w:jc w:val="right"/>
              <w:rPr>
                <w:rFonts w:asciiTheme="minorHAnsi" w:hAnsiTheme="minorHAnsi" w:cstheme="minorHAnsi"/>
                <w:szCs w:val="24"/>
              </w:rPr>
            </w:pPr>
            <w:r w:rsidRPr="00E422F8">
              <w:rPr>
                <w:rFonts w:asciiTheme="minorHAnsi" w:hAnsiTheme="minorHAnsi" w:cstheme="minorHAnsi"/>
                <w:szCs w:val="24"/>
              </w:rPr>
              <w:t>38</w:t>
            </w:r>
          </w:p>
        </w:tc>
        <w:tc>
          <w:tcPr>
            <w:tcW w:w="1440" w:type="dxa"/>
            <w:tcBorders>
              <w:top w:val="single" w:sz="4" w:space="0" w:color="auto"/>
              <w:left w:val="nil"/>
              <w:bottom w:val="single" w:sz="4" w:space="0" w:color="auto"/>
              <w:right w:val="single" w:sz="4" w:space="0" w:color="auto"/>
            </w:tcBorders>
            <w:shd w:val="clear" w:color="auto" w:fill="auto"/>
            <w:vAlign w:val="bottom"/>
          </w:tcPr>
          <w:p w:rsidR="00730456" w:rsidRPr="00E422F8" w:rsidRDefault="00301780" w:rsidP="00301780">
            <w:pPr>
              <w:jc w:val="right"/>
              <w:rPr>
                <w:rFonts w:asciiTheme="minorHAnsi" w:hAnsiTheme="minorHAnsi" w:cstheme="minorHAnsi"/>
                <w:szCs w:val="24"/>
              </w:rPr>
            </w:pPr>
            <w:r w:rsidRPr="00E422F8">
              <w:rPr>
                <w:rFonts w:asciiTheme="minorHAnsi" w:hAnsiTheme="minorHAnsi" w:cstheme="minorHAnsi"/>
                <w:szCs w:val="24"/>
              </w:rPr>
              <w:t>46</w:t>
            </w:r>
          </w:p>
        </w:tc>
        <w:tc>
          <w:tcPr>
            <w:tcW w:w="1440" w:type="dxa"/>
            <w:tcBorders>
              <w:top w:val="single" w:sz="4" w:space="0" w:color="auto"/>
              <w:left w:val="nil"/>
              <w:bottom w:val="single" w:sz="4" w:space="0" w:color="auto"/>
              <w:right w:val="single" w:sz="4" w:space="0" w:color="auto"/>
            </w:tcBorders>
            <w:shd w:val="clear" w:color="auto" w:fill="FFFFCC"/>
            <w:vAlign w:val="bottom"/>
          </w:tcPr>
          <w:p w:rsidR="00730456" w:rsidRPr="00E422F8" w:rsidRDefault="00301780" w:rsidP="00301780">
            <w:pPr>
              <w:jc w:val="right"/>
              <w:rPr>
                <w:rFonts w:asciiTheme="minorHAnsi" w:hAnsiTheme="minorHAnsi" w:cstheme="minorHAnsi"/>
                <w:szCs w:val="24"/>
              </w:rPr>
            </w:pPr>
            <w:r w:rsidRPr="00E422F8">
              <w:rPr>
                <w:rFonts w:asciiTheme="minorHAnsi" w:hAnsiTheme="minorHAnsi" w:cstheme="minorHAnsi"/>
                <w:szCs w:val="24"/>
              </w:rPr>
              <w:t>84</w:t>
            </w:r>
          </w:p>
        </w:tc>
        <w:tc>
          <w:tcPr>
            <w:tcW w:w="1530" w:type="dxa"/>
            <w:tcBorders>
              <w:top w:val="single" w:sz="4" w:space="0" w:color="auto"/>
              <w:left w:val="nil"/>
              <w:bottom w:val="single" w:sz="4" w:space="0" w:color="auto"/>
              <w:right w:val="single" w:sz="4" w:space="0" w:color="auto"/>
            </w:tcBorders>
            <w:shd w:val="clear" w:color="auto" w:fill="FFFFCC"/>
            <w:vAlign w:val="bottom"/>
          </w:tcPr>
          <w:p w:rsidR="00730456" w:rsidRPr="00E422F8" w:rsidRDefault="00636AF6" w:rsidP="00FB75FB">
            <w:pPr>
              <w:jc w:val="right"/>
              <w:rPr>
                <w:rFonts w:asciiTheme="minorHAnsi" w:hAnsiTheme="minorHAnsi" w:cstheme="minorHAnsi"/>
              </w:rPr>
            </w:pPr>
            <w:r w:rsidRPr="00E422F8">
              <w:rPr>
                <w:rFonts w:asciiTheme="minorHAnsi" w:hAnsiTheme="minorHAnsi" w:cstheme="minorHAnsi"/>
              </w:rPr>
              <w:t>68%</w:t>
            </w:r>
          </w:p>
        </w:tc>
      </w:tr>
      <w:tr w:rsidR="00730456" w:rsidRPr="00E422F8" w:rsidTr="004C7609">
        <w:trPr>
          <w:trHeight w:val="432"/>
        </w:trPr>
        <w:tc>
          <w:tcPr>
            <w:tcW w:w="2430" w:type="dxa"/>
            <w:tcBorders>
              <w:top w:val="nil"/>
              <w:left w:val="single" w:sz="4" w:space="0" w:color="auto"/>
              <w:bottom w:val="single" w:sz="4" w:space="0" w:color="auto"/>
              <w:right w:val="single" w:sz="4" w:space="0" w:color="auto"/>
            </w:tcBorders>
            <w:shd w:val="clear" w:color="auto" w:fill="auto"/>
            <w:noWrap/>
            <w:vAlign w:val="bottom"/>
          </w:tcPr>
          <w:p w:rsidR="00730456" w:rsidRPr="00E422F8" w:rsidRDefault="00730456" w:rsidP="00260053">
            <w:pPr>
              <w:rPr>
                <w:rFonts w:asciiTheme="minorHAnsi" w:hAnsiTheme="minorHAnsi" w:cstheme="minorHAnsi"/>
              </w:rPr>
            </w:pPr>
            <w:r w:rsidRPr="00E422F8">
              <w:rPr>
                <w:rFonts w:asciiTheme="minorHAnsi" w:hAnsiTheme="minorHAnsi" w:cstheme="minorHAnsi"/>
              </w:rPr>
              <w:t>AT won’t meet needs</w:t>
            </w:r>
          </w:p>
        </w:tc>
        <w:tc>
          <w:tcPr>
            <w:tcW w:w="1350" w:type="dxa"/>
            <w:tcBorders>
              <w:top w:val="single" w:sz="4" w:space="0" w:color="auto"/>
              <w:left w:val="nil"/>
              <w:bottom w:val="single" w:sz="4" w:space="0" w:color="auto"/>
              <w:right w:val="single" w:sz="4" w:space="0" w:color="auto"/>
            </w:tcBorders>
            <w:shd w:val="clear" w:color="auto" w:fill="E0E0E0"/>
            <w:noWrap/>
            <w:vAlign w:val="bottom"/>
          </w:tcPr>
          <w:p w:rsidR="00730456" w:rsidRPr="00E422F8" w:rsidRDefault="00754F89" w:rsidP="00301780">
            <w:pPr>
              <w:jc w:val="right"/>
              <w:rPr>
                <w:rFonts w:asciiTheme="minorHAnsi" w:hAnsiTheme="minorHAnsi" w:cstheme="minorHAnsi"/>
                <w:szCs w:val="24"/>
              </w:rPr>
            </w:pPr>
            <w:r w:rsidRPr="00E422F8">
              <w:rPr>
                <w:rFonts w:asciiTheme="minorHAnsi" w:hAnsiTheme="minorHAnsi" w:cstheme="minorHAnsi"/>
                <w:szCs w:val="24"/>
              </w:rPr>
              <w:t>4</w:t>
            </w:r>
          </w:p>
        </w:tc>
        <w:tc>
          <w:tcPr>
            <w:tcW w:w="1440" w:type="dxa"/>
            <w:tcBorders>
              <w:top w:val="single" w:sz="4" w:space="0" w:color="auto"/>
              <w:left w:val="nil"/>
              <w:bottom w:val="single" w:sz="4" w:space="0" w:color="auto"/>
              <w:right w:val="single" w:sz="4" w:space="0" w:color="auto"/>
            </w:tcBorders>
            <w:shd w:val="clear" w:color="auto" w:fill="auto"/>
            <w:vAlign w:val="bottom"/>
          </w:tcPr>
          <w:p w:rsidR="00730456" w:rsidRPr="00E422F8" w:rsidRDefault="00754F89" w:rsidP="00301780">
            <w:pPr>
              <w:jc w:val="right"/>
              <w:rPr>
                <w:rFonts w:asciiTheme="minorHAnsi" w:hAnsiTheme="minorHAnsi" w:cstheme="minorHAnsi"/>
                <w:szCs w:val="24"/>
              </w:rPr>
            </w:pPr>
            <w:r w:rsidRPr="00E422F8">
              <w:rPr>
                <w:rFonts w:asciiTheme="minorHAnsi" w:hAnsiTheme="minorHAnsi" w:cstheme="minorHAnsi"/>
                <w:szCs w:val="24"/>
              </w:rPr>
              <w:t>1</w:t>
            </w:r>
          </w:p>
        </w:tc>
        <w:tc>
          <w:tcPr>
            <w:tcW w:w="1440" w:type="dxa"/>
            <w:tcBorders>
              <w:top w:val="single" w:sz="4" w:space="0" w:color="auto"/>
              <w:left w:val="nil"/>
              <w:bottom w:val="single" w:sz="4" w:space="0" w:color="auto"/>
              <w:right w:val="single" w:sz="4" w:space="0" w:color="auto"/>
            </w:tcBorders>
            <w:shd w:val="clear" w:color="auto" w:fill="FFFFCC"/>
            <w:vAlign w:val="bottom"/>
          </w:tcPr>
          <w:p w:rsidR="00730456" w:rsidRPr="00E422F8" w:rsidRDefault="00754F89" w:rsidP="00301780">
            <w:pPr>
              <w:jc w:val="right"/>
              <w:rPr>
                <w:rFonts w:asciiTheme="minorHAnsi" w:hAnsiTheme="minorHAnsi" w:cstheme="minorHAnsi"/>
                <w:szCs w:val="24"/>
              </w:rPr>
            </w:pPr>
            <w:r w:rsidRPr="00E422F8">
              <w:rPr>
                <w:rFonts w:asciiTheme="minorHAnsi" w:hAnsiTheme="minorHAnsi" w:cstheme="minorHAnsi"/>
                <w:szCs w:val="24"/>
              </w:rPr>
              <w:t>5</w:t>
            </w:r>
          </w:p>
        </w:tc>
        <w:tc>
          <w:tcPr>
            <w:tcW w:w="1530" w:type="dxa"/>
            <w:tcBorders>
              <w:top w:val="single" w:sz="4" w:space="0" w:color="auto"/>
              <w:left w:val="nil"/>
              <w:bottom w:val="single" w:sz="4" w:space="0" w:color="auto"/>
              <w:right w:val="single" w:sz="4" w:space="0" w:color="auto"/>
            </w:tcBorders>
            <w:shd w:val="clear" w:color="auto" w:fill="FFFFCC"/>
            <w:vAlign w:val="bottom"/>
          </w:tcPr>
          <w:p w:rsidR="00730456" w:rsidRPr="00E422F8" w:rsidRDefault="00636AF6" w:rsidP="00FB75FB">
            <w:pPr>
              <w:jc w:val="right"/>
              <w:rPr>
                <w:rFonts w:asciiTheme="minorHAnsi" w:hAnsiTheme="minorHAnsi" w:cstheme="minorHAnsi"/>
              </w:rPr>
            </w:pPr>
            <w:r w:rsidRPr="00E422F8">
              <w:rPr>
                <w:rFonts w:asciiTheme="minorHAnsi" w:hAnsiTheme="minorHAnsi" w:cstheme="minorHAnsi"/>
              </w:rPr>
              <w:t>4%</w:t>
            </w:r>
          </w:p>
        </w:tc>
      </w:tr>
      <w:tr w:rsidR="00730456" w:rsidRPr="00E422F8" w:rsidTr="004C7609">
        <w:trPr>
          <w:trHeight w:val="432"/>
        </w:trPr>
        <w:tc>
          <w:tcPr>
            <w:tcW w:w="2430" w:type="dxa"/>
            <w:tcBorders>
              <w:top w:val="nil"/>
              <w:left w:val="single" w:sz="4" w:space="0" w:color="auto"/>
              <w:bottom w:val="single" w:sz="4" w:space="0" w:color="auto"/>
              <w:right w:val="single" w:sz="4" w:space="0" w:color="auto"/>
            </w:tcBorders>
            <w:shd w:val="clear" w:color="auto" w:fill="auto"/>
            <w:noWrap/>
            <w:vAlign w:val="bottom"/>
          </w:tcPr>
          <w:p w:rsidR="00730456" w:rsidRPr="00E422F8" w:rsidRDefault="00730456" w:rsidP="00260053">
            <w:pPr>
              <w:rPr>
                <w:rFonts w:asciiTheme="minorHAnsi" w:hAnsiTheme="minorHAnsi" w:cstheme="minorHAnsi"/>
              </w:rPr>
            </w:pPr>
            <w:r w:rsidRPr="00E422F8">
              <w:rPr>
                <w:rFonts w:asciiTheme="minorHAnsi" w:hAnsiTheme="minorHAnsi" w:cstheme="minorHAnsi"/>
              </w:rPr>
              <w:t>No decision</w:t>
            </w:r>
          </w:p>
        </w:tc>
        <w:tc>
          <w:tcPr>
            <w:tcW w:w="1350" w:type="dxa"/>
            <w:tcBorders>
              <w:top w:val="single" w:sz="4" w:space="0" w:color="auto"/>
              <w:left w:val="nil"/>
              <w:bottom w:val="single" w:sz="4" w:space="0" w:color="auto"/>
              <w:right w:val="single" w:sz="4" w:space="0" w:color="auto"/>
            </w:tcBorders>
            <w:shd w:val="clear" w:color="auto" w:fill="E0E0E0"/>
            <w:noWrap/>
            <w:vAlign w:val="bottom"/>
          </w:tcPr>
          <w:p w:rsidR="00730456" w:rsidRPr="00E422F8" w:rsidRDefault="00636AF6" w:rsidP="00301780">
            <w:pPr>
              <w:jc w:val="right"/>
              <w:rPr>
                <w:rFonts w:asciiTheme="minorHAnsi" w:hAnsiTheme="minorHAnsi" w:cstheme="minorHAnsi"/>
                <w:szCs w:val="24"/>
              </w:rPr>
            </w:pPr>
            <w:r w:rsidRPr="00E422F8">
              <w:rPr>
                <w:rFonts w:asciiTheme="minorHAnsi" w:hAnsiTheme="minorHAnsi" w:cstheme="minorHAnsi"/>
                <w:szCs w:val="24"/>
              </w:rPr>
              <w:t>13</w:t>
            </w:r>
          </w:p>
        </w:tc>
        <w:tc>
          <w:tcPr>
            <w:tcW w:w="1440" w:type="dxa"/>
            <w:tcBorders>
              <w:top w:val="single" w:sz="4" w:space="0" w:color="auto"/>
              <w:left w:val="nil"/>
              <w:bottom w:val="single" w:sz="4" w:space="0" w:color="auto"/>
              <w:right w:val="single" w:sz="4" w:space="0" w:color="auto"/>
            </w:tcBorders>
            <w:shd w:val="clear" w:color="auto" w:fill="auto"/>
            <w:vAlign w:val="bottom"/>
          </w:tcPr>
          <w:p w:rsidR="00730456" w:rsidRPr="00E422F8" w:rsidRDefault="00636AF6" w:rsidP="00301780">
            <w:pPr>
              <w:jc w:val="right"/>
              <w:rPr>
                <w:rFonts w:asciiTheme="minorHAnsi" w:hAnsiTheme="minorHAnsi" w:cstheme="minorHAnsi"/>
                <w:szCs w:val="24"/>
              </w:rPr>
            </w:pPr>
            <w:r w:rsidRPr="00E422F8">
              <w:rPr>
                <w:rFonts w:asciiTheme="minorHAnsi" w:hAnsiTheme="minorHAnsi" w:cstheme="minorHAnsi"/>
                <w:szCs w:val="24"/>
              </w:rPr>
              <w:t>21</w:t>
            </w:r>
          </w:p>
        </w:tc>
        <w:tc>
          <w:tcPr>
            <w:tcW w:w="1440" w:type="dxa"/>
            <w:tcBorders>
              <w:top w:val="single" w:sz="4" w:space="0" w:color="auto"/>
              <w:left w:val="nil"/>
              <w:bottom w:val="single" w:sz="4" w:space="0" w:color="auto"/>
              <w:right w:val="single" w:sz="4" w:space="0" w:color="auto"/>
            </w:tcBorders>
            <w:shd w:val="clear" w:color="auto" w:fill="FFFFCC"/>
            <w:vAlign w:val="bottom"/>
          </w:tcPr>
          <w:p w:rsidR="00730456" w:rsidRPr="00E422F8" w:rsidRDefault="00636AF6" w:rsidP="00301780">
            <w:pPr>
              <w:jc w:val="right"/>
              <w:rPr>
                <w:rFonts w:asciiTheme="minorHAnsi" w:hAnsiTheme="minorHAnsi" w:cstheme="minorHAnsi"/>
                <w:szCs w:val="24"/>
              </w:rPr>
            </w:pPr>
            <w:r w:rsidRPr="00E422F8">
              <w:rPr>
                <w:rFonts w:asciiTheme="minorHAnsi" w:hAnsiTheme="minorHAnsi" w:cstheme="minorHAnsi"/>
                <w:szCs w:val="24"/>
              </w:rPr>
              <w:t>44</w:t>
            </w:r>
          </w:p>
        </w:tc>
        <w:tc>
          <w:tcPr>
            <w:tcW w:w="1530" w:type="dxa"/>
            <w:tcBorders>
              <w:top w:val="single" w:sz="4" w:space="0" w:color="auto"/>
              <w:left w:val="nil"/>
              <w:bottom w:val="single" w:sz="4" w:space="0" w:color="auto"/>
              <w:right w:val="single" w:sz="4" w:space="0" w:color="auto"/>
            </w:tcBorders>
            <w:shd w:val="clear" w:color="auto" w:fill="FFFFCC"/>
            <w:vAlign w:val="bottom"/>
          </w:tcPr>
          <w:p w:rsidR="00730456" w:rsidRPr="00E422F8" w:rsidRDefault="00636AF6" w:rsidP="00FB75FB">
            <w:pPr>
              <w:jc w:val="right"/>
              <w:rPr>
                <w:rFonts w:asciiTheme="minorHAnsi" w:hAnsiTheme="minorHAnsi" w:cstheme="minorHAnsi"/>
              </w:rPr>
            </w:pPr>
            <w:r w:rsidRPr="00E422F8">
              <w:rPr>
                <w:rFonts w:asciiTheme="minorHAnsi" w:hAnsiTheme="minorHAnsi" w:cstheme="minorHAnsi"/>
              </w:rPr>
              <w:t>36%</w:t>
            </w:r>
          </w:p>
        </w:tc>
      </w:tr>
      <w:tr w:rsidR="004C7609" w:rsidRPr="00E422F8" w:rsidTr="004C7609">
        <w:trPr>
          <w:gridAfter w:val="1"/>
          <w:wAfter w:w="1530" w:type="dxa"/>
          <w:trHeight w:val="432"/>
        </w:trPr>
        <w:tc>
          <w:tcPr>
            <w:tcW w:w="2430" w:type="dxa"/>
            <w:tcBorders>
              <w:top w:val="nil"/>
              <w:left w:val="single" w:sz="4" w:space="0" w:color="auto"/>
              <w:bottom w:val="single" w:sz="4" w:space="0" w:color="auto"/>
              <w:right w:val="single" w:sz="4" w:space="0" w:color="auto"/>
            </w:tcBorders>
            <w:shd w:val="clear" w:color="auto" w:fill="auto"/>
            <w:noWrap/>
            <w:vAlign w:val="bottom"/>
          </w:tcPr>
          <w:p w:rsidR="004C7609" w:rsidRPr="00E422F8" w:rsidRDefault="004C7609" w:rsidP="00260053">
            <w:pPr>
              <w:rPr>
                <w:rFonts w:asciiTheme="minorHAnsi" w:hAnsiTheme="minorHAnsi" w:cstheme="minorHAnsi"/>
                <w:b/>
              </w:rPr>
            </w:pPr>
            <w:r w:rsidRPr="00E422F8">
              <w:rPr>
                <w:rFonts w:asciiTheme="minorHAnsi" w:hAnsiTheme="minorHAnsi" w:cstheme="minorHAnsi"/>
                <w:b/>
              </w:rPr>
              <w:t>Subtotal (responders)</w:t>
            </w:r>
          </w:p>
        </w:tc>
        <w:tc>
          <w:tcPr>
            <w:tcW w:w="1350" w:type="dxa"/>
            <w:tcBorders>
              <w:top w:val="single" w:sz="4" w:space="0" w:color="auto"/>
              <w:left w:val="nil"/>
              <w:bottom w:val="single" w:sz="4" w:space="0" w:color="auto"/>
              <w:right w:val="single" w:sz="4" w:space="0" w:color="auto"/>
            </w:tcBorders>
            <w:shd w:val="clear" w:color="auto" w:fill="E0E0E0"/>
            <w:noWrap/>
            <w:vAlign w:val="bottom"/>
          </w:tcPr>
          <w:p w:rsidR="004C7609" w:rsidRPr="00E422F8" w:rsidRDefault="004C7609" w:rsidP="00301780">
            <w:pPr>
              <w:jc w:val="right"/>
              <w:rPr>
                <w:rFonts w:asciiTheme="minorHAnsi" w:hAnsiTheme="minorHAnsi" w:cstheme="minorHAnsi"/>
                <w:b/>
              </w:rPr>
            </w:pPr>
            <w:r w:rsidRPr="00E422F8">
              <w:rPr>
                <w:rFonts w:asciiTheme="minorHAnsi" w:hAnsiTheme="minorHAnsi" w:cstheme="minorHAnsi"/>
                <w:b/>
              </w:rPr>
              <w:t>55</w:t>
            </w:r>
          </w:p>
        </w:tc>
        <w:tc>
          <w:tcPr>
            <w:tcW w:w="1440" w:type="dxa"/>
            <w:tcBorders>
              <w:top w:val="single" w:sz="4" w:space="0" w:color="auto"/>
              <w:left w:val="nil"/>
              <w:bottom w:val="single" w:sz="4" w:space="0" w:color="auto"/>
              <w:right w:val="single" w:sz="4" w:space="0" w:color="auto"/>
            </w:tcBorders>
            <w:shd w:val="clear" w:color="auto" w:fill="auto"/>
            <w:vAlign w:val="bottom"/>
          </w:tcPr>
          <w:p w:rsidR="004C7609" w:rsidRPr="00E422F8" w:rsidRDefault="004C7609" w:rsidP="00301780">
            <w:pPr>
              <w:jc w:val="right"/>
              <w:rPr>
                <w:rFonts w:asciiTheme="minorHAnsi" w:hAnsiTheme="minorHAnsi" w:cstheme="minorHAnsi"/>
                <w:b/>
                <w:szCs w:val="24"/>
              </w:rPr>
            </w:pPr>
            <w:r w:rsidRPr="00E422F8">
              <w:rPr>
                <w:rFonts w:asciiTheme="minorHAnsi" w:hAnsiTheme="minorHAnsi" w:cstheme="minorHAnsi"/>
                <w:b/>
                <w:szCs w:val="24"/>
              </w:rPr>
              <w:t>68</w:t>
            </w:r>
          </w:p>
        </w:tc>
        <w:tc>
          <w:tcPr>
            <w:tcW w:w="1440" w:type="dxa"/>
            <w:tcBorders>
              <w:top w:val="single" w:sz="4" w:space="0" w:color="auto"/>
              <w:left w:val="nil"/>
              <w:bottom w:val="single" w:sz="4" w:space="0" w:color="auto"/>
              <w:right w:val="single" w:sz="4" w:space="0" w:color="auto"/>
            </w:tcBorders>
            <w:shd w:val="clear" w:color="auto" w:fill="FFFFCC"/>
            <w:vAlign w:val="bottom"/>
          </w:tcPr>
          <w:p w:rsidR="004C7609" w:rsidRPr="00E422F8" w:rsidRDefault="004C7609" w:rsidP="00636AF6">
            <w:pPr>
              <w:jc w:val="right"/>
              <w:rPr>
                <w:rFonts w:asciiTheme="minorHAnsi" w:hAnsiTheme="minorHAnsi" w:cstheme="minorHAnsi"/>
                <w:b/>
                <w:szCs w:val="24"/>
              </w:rPr>
            </w:pPr>
            <w:r w:rsidRPr="00E422F8">
              <w:rPr>
                <w:rFonts w:asciiTheme="minorHAnsi" w:hAnsiTheme="minorHAnsi" w:cstheme="minorHAnsi"/>
                <w:b/>
                <w:szCs w:val="24"/>
              </w:rPr>
              <w:t>123</w:t>
            </w:r>
          </w:p>
        </w:tc>
      </w:tr>
      <w:tr w:rsidR="004C7609" w:rsidRPr="00E422F8" w:rsidTr="004C7609">
        <w:trPr>
          <w:gridAfter w:val="1"/>
          <w:wAfter w:w="1530" w:type="dxa"/>
          <w:trHeight w:val="432"/>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7609" w:rsidRPr="00E422F8" w:rsidRDefault="004C7609" w:rsidP="00260053">
            <w:pPr>
              <w:rPr>
                <w:rFonts w:asciiTheme="minorHAnsi" w:hAnsiTheme="minorHAnsi" w:cstheme="minorHAnsi"/>
              </w:rPr>
            </w:pPr>
            <w:r w:rsidRPr="00E422F8">
              <w:rPr>
                <w:rFonts w:asciiTheme="minorHAnsi" w:hAnsiTheme="minorHAnsi" w:cstheme="minorHAnsi"/>
              </w:rPr>
              <w:t>Non respondent</w:t>
            </w:r>
          </w:p>
        </w:tc>
        <w:tc>
          <w:tcPr>
            <w:tcW w:w="1350" w:type="dxa"/>
            <w:tcBorders>
              <w:top w:val="single" w:sz="4" w:space="0" w:color="auto"/>
              <w:left w:val="nil"/>
              <w:bottom w:val="single" w:sz="4" w:space="0" w:color="auto"/>
              <w:right w:val="single" w:sz="4" w:space="0" w:color="auto"/>
            </w:tcBorders>
            <w:shd w:val="clear" w:color="auto" w:fill="E0E0E0"/>
            <w:noWrap/>
            <w:vAlign w:val="bottom"/>
          </w:tcPr>
          <w:p w:rsidR="004C7609" w:rsidRPr="00E422F8" w:rsidRDefault="004C7609" w:rsidP="00301780">
            <w:pPr>
              <w:jc w:val="right"/>
              <w:rPr>
                <w:rFonts w:asciiTheme="minorHAnsi" w:hAnsiTheme="minorHAnsi" w:cstheme="minorHAnsi"/>
              </w:rPr>
            </w:pPr>
            <w:r w:rsidRPr="00E422F8">
              <w:rPr>
                <w:rFonts w:asciiTheme="minorHAnsi" w:hAnsiTheme="minorHAnsi" w:cstheme="minorHAnsi"/>
              </w:rPr>
              <w:t>0</w:t>
            </w:r>
          </w:p>
        </w:tc>
        <w:tc>
          <w:tcPr>
            <w:tcW w:w="1440" w:type="dxa"/>
            <w:tcBorders>
              <w:top w:val="single" w:sz="4" w:space="0" w:color="auto"/>
              <w:left w:val="nil"/>
              <w:bottom w:val="single" w:sz="4" w:space="0" w:color="auto"/>
              <w:right w:val="single" w:sz="4" w:space="0" w:color="auto"/>
            </w:tcBorders>
            <w:shd w:val="clear" w:color="auto" w:fill="auto"/>
            <w:vAlign w:val="bottom"/>
          </w:tcPr>
          <w:p w:rsidR="004C7609" w:rsidRPr="00E422F8" w:rsidRDefault="004C7609" w:rsidP="00301780">
            <w:pPr>
              <w:jc w:val="right"/>
              <w:rPr>
                <w:rFonts w:asciiTheme="minorHAnsi" w:hAnsiTheme="minorHAnsi" w:cstheme="minorHAnsi"/>
                <w:szCs w:val="24"/>
              </w:rPr>
            </w:pPr>
            <w:r w:rsidRPr="00E422F8">
              <w:rPr>
                <w:rFonts w:asciiTheme="minorHAnsi" w:hAnsiTheme="minorHAnsi" w:cstheme="minorHAnsi"/>
                <w:szCs w:val="24"/>
              </w:rPr>
              <w:t>5</w:t>
            </w:r>
          </w:p>
        </w:tc>
        <w:tc>
          <w:tcPr>
            <w:tcW w:w="1440" w:type="dxa"/>
            <w:tcBorders>
              <w:top w:val="single" w:sz="4" w:space="0" w:color="auto"/>
              <w:left w:val="nil"/>
              <w:bottom w:val="single" w:sz="4" w:space="0" w:color="auto"/>
              <w:right w:val="single" w:sz="4" w:space="0" w:color="auto"/>
            </w:tcBorders>
            <w:shd w:val="clear" w:color="auto" w:fill="FFFFCC"/>
            <w:vAlign w:val="bottom"/>
          </w:tcPr>
          <w:p w:rsidR="004C7609" w:rsidRPr="00E422F8" w:rsidRDefault="004C7609" w:rsidP="00301780">
            <w:pPr>
              <w:jc w:val="right"/>
              <w:rPr>
                <w:rFonts w:asciiTheme="minorHAnsi" w:hAnsiTheme="minorHAnsi" w:cstheme="minorHAnsi"/>
                <w:szCs w:val="24"/>
              </w:rPr>
            </w:pPr>
            <w:r w:rsidRPr="00E422F8">
              <w:rPr>
                <w:rFonts w:asciiTheme="minorHAnsi" w:hAnsiTheme="minorHAnsi" w:cstheme="minorHAnsi"/>
                <w:szCs w:val="24"/>
              </w:rPr>
              <w:t>5</w:t>
            </w:r>
          </w:p>
        </w:tc>
      </w:tr>
      <w:tr w:rsidR="004C7609" w:rsidRPr="00E422F8" w:rsidTr="004C7609">
        <w:trPr>
          <w:gridAfter w:val="1"/>
          <w:wAfter w:w="1530" w:type="dxa"/>
          <w:trHeight w:val="432"/>
        </w:trPr>
        <w:tc>
          <w:tcPr>
            <w:tcW w:w="2430" w:type="dxa"/>
            <w:tcBorders>
              <w:top w:val="nil"/>
              <w:left w:val="single" w:sz="4" w:space="0" w:color="auto"/>
              <w:bottom w:val="single" w:sz="4" w:space="0" w:color="auto"/>
              <w:right w:val="single" w:sz="4" w:space="0" w:color="auto"/>
            </w:tcBorders>
            <w:shd w:val="clear" w:color="auto" w:fill="auto"/>
            <w:noWrap/>
            <w:vAlign w:val="bottom"/>
          </w:tcPr>
          <w:p w:rsidR="004C7609" w:rsidRPr="00E422F8" w:rsidRDefault="004C7609" w:rsidP="00260053">
            <w:pPr>
              <w:rPr>
                <w:rFonts w:asciiTheme="minorHAnsi" w:hAnsiTheme="minorHAnsi" w:cstheme="minorHAnsi"/>
                <w:b/>
              </w:rPr>
            </w:pPr>
            <w:r w:rsidRPr="00E422F8">
              <w:rPr>
                <w:rFonts w:asciiTheme="minorHAnsi" w:hAnsiTheme="minorHAnsi" w:cstheme="minorHAnsi"/>
                <w:b/>
              </w:rPr>
              <w:t xml:space="preserve">Total </w:t>
            </w:r>
          </w:p>
        </w:tc>
        <w:tc>
          <w:tcPr>
            <w:tcW w:w="1350" w:type="dxa"/>
            <w:tcBorders>
              <w:top w:val="single" w:sz="4" w:space="0" w:color="auto"/>
              <w:left w:val="nil"/>
              <w:bottom w:val="single" w:sz="4" w:space="0" w:color="auto"/>
              <w:right w:val="single" w:sz="4" w:space="0" w:color="auto"/>
            </w:tcBorders>
            <w:shd w:val="clear" w:color="auto" w:fill="E0E0E0"/>
            <w:noWrap/>
            <w:vAlign w:val="bottom"/>
          </w:tcPr>
          <w:p w:rsidR="004C7609" w:rsidRPr="00E422F8" w:rsidRDefault="004C7609" w:rsidP="00301780">
            <w:pPr>
              <w:jc w:val="right"/>
              <w:rPr>
                <w:rFonts w:asciiTheme="minorHAnsi" w:hAnsiTheme="minorHAnsi" w:cstheme="minorHAnsi"/>
                <w:b/>
              </w:rPr>
            </w:pPr>
            <w:r w:rsidRPr="00E422F8">
              <w:rPr>
                <w:rFonts w:asciiTheme="minorHAnsi" w:hAnsiTheme="minorHAnsi" w:cstheme="minorHAnsi"/>
                <w:b/>
              </w:rPr>
              <w:t>55</w:t>
            </w:r>
          </w:p>
        </w:tc>
        <w:tc>
          <w:tcPr>
            <w:tcW w:w="1440" w:type="dxa"/>
            <w:tcBorders>
              <w:top w:val="single" w:sz="4" w:space="0" w:color="auto"/>
              <w:left w:val="nil"/>
              <w:bottom w:val="single" w:sz="4" w:space="0" w:color="auto"/>
              <w:right w:val="single" w:sz="4" w:space="0" w:color="auto"/>
            </w:tcBorders>
            <w:shd w:val="clear" w:color="auto" w:fill="auto"/>
            <w:vAlign w:val="bottom"/>
          </w:tcPr>
          <w:p w:rsidR="004C7609" w:rsidRPr="00E422F8" w:rsidRDefault="004C7609" w:rsidP="00301780">
            <w:pPr>
              <w:jc w:val="right"/>
              <w:rPr>
                <w:rFonts w:asciiTheme="minorHAnsi" w:hAnsiTheme="minorHAnsi" w:cstheme="minorHAnsi"/>
                <w:b/>
                <w:szCs w:val="24"/>
              </w:rPr>
            </w:pPr>
            <w:r w:rsidRPr="00E422F8">
              <w:rPr>
                <w:rFonts w:asciiTheme="minorHAnsi" w:hAnsiTheme="minorHAnsi" w:cstheme="minorHAnsi"/>
                <w:b/>
                <w:szCs w:val="24"/>
              </w:rPr>
              <w:t>73</w:t>
            </w:r>
          </w:p>
        </w:tc>
        <w:tc>
          <w:tcPr>
            <w:tcW w:w="1440" w:type="dxa"/>
            <w:tcBorders>
              <w:top w:val="single" w:sz="4" w:space="0" w:color="auto"/>
              <w:left w:val="nil"/>
              <w:bottom w:val="single" w:sz="4" w:space="0" w:color="auto"/>
              <w:right w:val="single" w:sz="4" w:space="0" w:color="auto"/>
            </w:tcBorders>
            <w:shd w:val="clear" w:color="auto" w:fill="FFFFCC"/>
            <w:vAlign w:val="bottom"/>
          </w:tcPr>
          <w:p w:rsidR="004C7609" w:rsidRPr="00E422F8" w:rsidRDefault="004C7609" w:rsidP="00301780">
            <w:pPr>
              <w:jc w:val="right"/>
              <w:rPr>
                <w:rFonts w:asciiTheme="minorHAnsi" w:hAnsiTheme="minorHAnsi" w:cstheme="minorHAnsi"/>
                <w:b/>
                <w:szCs w:val="24"/>
              </w:rPr>
            </w:pPr>
            <w:r w:rsidRPr="00E422F8">
              <w:rPr>
                <w:rFonts w:asciiTheme="minorHAnsi" w:hAnsiTheme="minorHAnsi" w:cstheme="minorHAnsi"/>
                <w:b/>
                <w:szCs w:val="24"/>
              </w:rPr>
              <w:t>131</w:t>
            </w:r>
          </w:p>
        </w:tc>
      </w:tr>
      <w:tr w:rsidR="004C7609" w:rsidRPr="00E422F8" w:rsidTr="004C7609">
        <w:trPr>
          <w:gridAfter w:val="1"/>
          <w:wAfter w:w="1530" w:type="dxa"/>
          <w:trHeight w:val="432"/>
        </w:trPr>
        <w:tc>
          <w:tcPr>
            <w:tcW w:w="2430" w:type="dxa"/>
            <w:tcBorders>
              <w:top w:val="nil"/>
              <w:left w:val="single" w:sz="4" w:space="0" w:color="auto"/>
              <w:bottom w:val="single" w:sz="4" w:space="0" w:color="auto"/>
              <w:right w:val="single" w:sz="4" w:space="0" w:color="auto"/>
            </w:tcBorders>
            <w:shd w:val="clear" w:color="auto" w:fill="auto"/>
            <w:noWrap/>
            <w:vAlign w:val="bottom"/>
          </w:tcPr>
          <w:p w:rsidR="004C7609" w:rsidRPr="00E422F8" w:rsidRDefault="004C7609" w:rsidP="00260053">
            <w:pPr>
              <w:rPr>
                <w:rFonts w:asciiTheme="minorHAnsi" w:hAnsiTheme="minorHAnsi" w:cstheme="minorHAnsi"/>
              </w:rPr>
            </w:pPr>
            <w:r w:rsidRPr="00E422F8">
              <w:rPr>
                <w:rFonts w:asciiTheme="minorHAnsi" w:hAnsiTheme="minorHAnsi" w:cstheme="minorHAnsi"/>
              </w:rPr>
              <w:t>Response rate</w:t>
            </w:r>
          </w:p>
        </w:tc>
        <w:tc>
          <w:tcPr>
            <w:tcW w:w="1350" w:type="dxa"/>
            <w:tcBorders>
              <w:top w:val="single" w:sz="4" w:space="0" w:color="auto"/>
              <w:left w:val="nil"/>
              <w:bottom w:val="single" w:sz="4" w:space="0" w:color="auto"/>
              <w:right w:val="single" w:sz="4" w:space="0" w:color="auto"/>
            </w:tcBorders>
            <w:shd w:val="clear" w:color="auto" w:fill="E0E0E0"/>
            <w:noWrap/>
            <w:vAlign w:val="bottom"/>
          </w:tcPr>
          <w:p w:rsidR="004C7609" w:rsidRPr="00E422F8" w:rsidRDefault="004C7609" w:rsidP="00301780">
            <w:pPr>
              <w:jc w:val="right"/>
              <w:rPr>
                <w:rFonts w:asciiTheme="minorHAnsi" w:hAnsiTheme="minorHAnsi" w:cstheme="minorHAnsi"/>
              </w:rPr>
            </w:pPr>
            <w:r w:rsidRPr="00E422F8">
              <w:rPr>
                <w:rFonts w:asciiTheme="minorHAnsi" w:hAnsiTheme="minorHAnsi" w:cstheme="minorHAnsi"/>
              </w:rPr>
              <w:t>100%</w:t>
            </w:r>
          </w:p>
        </w:tc>
        <w:tc>
          <w:tcPr>
            <w:tcW w:w="1440" w:type="dxa"/>
            <w:tcBorders>
              <w:top w:val="single" w:sz="4" w:space="0" w:color="auto"/>
              <w:left w:val="nil"/>
              <w:bottom w:val="single" w:sz="4" w:space="0" w:color="auto"/>
              <w:right w:val="single" w:sz="4" w:space="0" w:color="auto"/>
            </w:tcBorders>
            <w:shd w:val="clear" w:color="auto" w:fill="auto"/>
            <w:vAlign w:val="bottom"/>
          </w:tcPr>
          <w:p w:rsidR="004C7609" w:rsidRPr="00E422F8" w:rsidRDefault="004C7609" w:rsidP="00301780">
            <w:pPr>
              <w:jc w:val="right"/>
              <w:rPr>
                <w:rFonts w:asciiTheme="minorHAnsi" w:hAnsiTheme="minorHAnsi" w:cstheme="minorHAnsi"/>
              </w:rPr>
            </w:pPr>
            <w:r w:rsidRPr="00E422F8">
              <w:rPr>
                <w:rFonts w:asciiTheme="minorHAnsi" w:hAnsiTheme="minorHAnsi" w:cstheme="minorHAnsi"/>
              </w:rPr>
              <w:t>93%</w:t>
            </w:r>
          </w:p>
        </w:tc>
        <w:tc>
          <w:tcPr>
            <w:tcW w:w="1440" w:type="dxa"/>
            <w:tcBorders>
              <w:top w:val="single" w:sz="4" w:space="0" w:color="auto"/>
              <w:left w:val="nil"/>
              <w:bottom w:val="single" w:sz="4" w:space="0" w:color="auto"/>
              <w:right w:val="single" w:sz="4" w:space="0" w:color="auto"/>
            </w:tcBorders>
            <w:shd w:val="clear" w:color="auto" w:fill="FFFFCC"/>
            <w:vAlign w:val="bottom"/>
          </w:tcPr>
          <w:p w:rsidR="004C7609" w:rsidRPr="00E422F8" w:rsidRDefault="004C7609" w:rsidP="00301780">
            <w:pPr>
              <w:jc w:val="right"/>
              <w:rPr>
                <w:rFonts w:asciiTheme="minorHAnsi" w:hAnsiTheme="minorHAnsi" w:cstheme="minorHAnsi"/>
              </w:rPr>
            </w:pPr>
            <w:r w:rsidRPr="00E422F8">
              <w:rPr>
                <w:rFonts w:asciiTheme="minorHAnsi" w:hAnsiTheme="minorHAnsi" w:cstheme="minorHAnsi"/>
              </w:rPr>
              <w:t>94%</w:t>
            </w:r>
          </w:p>
        </w:tc>
      </w:tr>
    </w:tbl>
    <w:p w:rsidR="00C529FC" w:rsidRPr="00E422F8" w:rsidRDefault="00C529FC" w:rsidP="00C529FC">
      <w:pPr>
        <w:rPr>
          <w:rFonts w:asciiTheme="minorHAnsi" w:hAnsiTheme="minorHAnsi" w:cstheme="minorHAnsi"/>
        </w:rPr>
      </w:pPr>
    </w:p>
    <w:p w:rsidR="00BF381A" w:rsidRPr="00E422F8" w:rsidRDefault="00BF381A" w:rsidP="00C529FC">
      <w:pPr>
        <w:pStyle w:val="Caption"/>
        <w:rPr>
          <w:rFonts w:asciiTheme="minorHAnsi" w:hAnsiTheme="minorHAnsi" w:cstheme="minorHAnsi"/>
        </w:rPr>
      </w:pPr>
    </w:p>
    <w:p w:rsidR="001F10DF" w:rsidRPr="00E422F8" w:rsidRDefault="001F10DF">
      <w:pPr>
        <w:rPr>
          <w:rFonts w:asciiTheme="minorHAnsi" w:hAnsiTheme="minorHAnsi" w:cstheme="minorHAnsi"/>
          <w:b/>
          <w:bCs/>
          <w:szCs w:val="24"/>
        </w:rPr>
      </w:pPr>
      <w:r w:rsidRPr="00E422F8">
        <w:rPr>
          <w:rFonts w:asciiTheme="minorHAnsi" w:hAnsiTheme="minorHAnsi" w:cstheme="minorHAnsi"/>
        </w:rPr>
        <w:br w:type="page"/>
      </w:r>
    </w:p>
    <w:p w:rsidR="001F10DF" w:rsidRPr="00E422F8" w:rsidRDefault="001F10DF">
      <w:pPr>
        <w:rPr>
          <w:rFonts w:asciiTheme="minorHAnsi" w:hAnsiTheme="minorHAnsi" w:cstheme="minorHAnsi"/>
          <w:b/>
          <w:bCs/>
          <w:szCs w:val="24"/>
        </w:rPr>
      </w:pPr>
    </w:p>
    <w:p w:rsidR="00804865" w:rsidRPr="00E422F8" w:rsidRDefault="00492100" w:rsidP="00804865">
      <w:pPr>
        <w:rPr>
          <w:rFonts w:asciiTheme="minorHAnsi" w:hAnsiTheme="minorHAnsi" w:cstheme="minorHAnsi"/>
        </w:rPr>
      </w:pPr>
      <w:r w:rsidRPr="00E422F8">
        <w:rPr>
          <w:rFonts w:asciiTheme="minorHAnsi" w:hAnsiTheme="minorHAnsi" w:cstheme="minorHAnsi"/>
        </w:rPr>
        <w:t>98</w:t>
      </w:r>
      <w:r w:rsidR="00804865" w:rsidRPr="00E422F8">
        <w:rPr>
          <w:rFonts w:asciiTheme="minorHAnsi" w:hAnsiTheme="minorHAnsi" w:cstheme="minorHAnsi"/>
        </w:rPr>
        <w:t xml:space="preserve">% of device demonstration customers who provided feedback were satisfied; </w:t>
      </w:r>
      <w:r w:rsidRPr="00E422F8">
        <w:rPr>
          <w:rFonts w:asciiTheme="minorHAnsi" w:hAnsiTheme="minorHAnsi" w:cstheme="minorHAnsi"/>
        </w:rPr>
        <w:t>76</w:t>
      </w:r>
      <w:r w:rsidR="00804865" w:rsidRPr="00E422F8">
        <w:rPr>
          <w:rFonts w:asciiTheme="minorHAnsi" w:hAnsiTheme="minorHAnsi" w:cstheme="minorHAnsi"/>
        </w:rPr>
        <w:t>% of these were highly satisfied.</w:t>
      </w:r>
    </w:p>
    <w:p w:rsidR="00804865" w:rsidRPr="00E422F8" w:rsidRDefault="00804865" w:rsidP="00804865">
      <w:pPr>
        <w:rPr>
          <w:rFonts w:asciiTheme="minorHAnsi" w:hAnsiTheme="minorHAnsi" w:cstheme="minorHAnsi"/>
        </w:rPr>
      </w:pPr>
    </w:p>
    <w:p w:rsidR="002D05DD" w:rsidRPr="00E422F8" w:rsidRDefault="002D05DD" w:rsidP="00BD4B12">
      <w:pPr>
        <w:pStyle w:val="Caption"/>
        <w:rPr>
          <w:rFonts w:asciiTheme="minorHAnsi" w:hAnsiTheme="minorHAnsi" w:cstheme="minorHAnsi"/>
        </w:rPr>
      </w:pPr>
      <w:r w:rsidRPr="00E422F8">
        <w:rPr>
          <w:rFonts w:asciiTheme="minorHAnsi" w:hAnsiTheme="minorHAnsi" w:cstheme="minorHAnsi"/>
        </w:rPr>
        <w:t>Table: Device Demonstration Customer Satisfaction</w:t>
      </w:r>
      <w:r w:rsidR="005C7601" w:rsidRPr="00E422F8">
        <w:rPr>
          <w:rFonts w:asciiTheme="minorHAnsi" w:hAnsiTheme="minorHAnsi" w:cstheme="minorHAnsi"/>
        </w:rPr>
        <w:t xml:space="preserve"> FFY1</w:t>
      </w:r>
      <w:r w:rsidR="00A70BB3" w:rsidRPr="00E422F8">
        <w:rPr>
          <w:rFonts w:asciiTheme="minorHAnsi" w:hAnsiTheme="minorHAnsi" w:cstheme="minorHAnsi"/>
        </w:rPr>
        <w:t>5</w:t>
      </w:r>
    </w:p>
    <w:tbl>
      <w:tblPr>
        <w:tblW w:w="104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444"/>
        <w:gridCol w:w="1444"/>
        <w:gridCol w:w="1204"/>
        <w:gridCol w:w="1511"/>
        <w:gridCol w:w="1511"/>
        <w:gridCol w:w="964"/>
      </w:tblGrid>
      <w:tr w:rsidR="00574E1D" w:rsidRPr="00E422F8" w:rsidTr="008A4106">
        <w:trPr>
          <w:trHeight w:val="277"/>
        </w:trPr>
        <w:tc>
          <w:tcPr>
            <w:tcW w:w="2355" w:type="dxa"/>
            <w:shd w:val="clear" w:color="auto" w:fill="DDDDDD" w:themeFill="accent1"/>
            <w:noWrap/>
            <w:vAlign w:val="center"/>
          </w:tcPr>
          <w:p w:rsidR="00574E1D" w:rsidRPr="00E422F8" w:rsidRDefault="00574E1D" w:rsidP="00C2636A">
            <w:pPr>
              <w:pStyle w:val="Header"/>
              <w:rPr>
                <w:rFonts w:asciiTheme="minorHAnsi" w:hAnsiTheme="minorHAnsi" w:cstheme="minorHAnsi"/>
              </w:rPr>
            </w:pPr>
            <w:r w:rsidRPr="00E422F8">
              <w:rPr>
                <w:rFonts w:asciiTheme="minorHAnsi" w:hAnsiTheme="minorHAnsi" w:cstheme="minorHAnsi"/>
              </w:rPr>
              <w:t>Customer Satisfaction</w:t>
            </w:r>
          </w:p>
        </w:tc>
        <w:tc>
          <w:tcPr>
            <w:tcW w:w="1444" w:type="dxa"/>
            <w:shd w:val="clear" w:color="auto" w:fill="DDDDDD" w:themeFill="accent1"/>
            <w:noWrap/>
            <w:vAlign w:val="center"/>
          </w:tcPr>
          <w:p w:rsidR="00574E1D" w:rsidRPr="00E422F8" w:rsidRDefault="00574E1D" w:rsidP="00A70BB3">
            <w:pPr>
              <w:pStyle w:val="Header"/>
              <w:jc w:val="center"/>
              <w:rPr>
                <w:rFonts w:asciiTheme="minorHAnsi" w:hAnsiTheme="minorHAnsi" w:cstheme="minorHAnsi"/>
              </w:rPr>
            </w:pPr>
            <w:r w:rsidRPr="00E422F8">
              <w:rPr>
                <w:rFonts w:asciiTheme="minorHAnsi" w:hAnsiTheme="minorHAnsi" w:cstheme="minorHAnsi"/>
              </w:rPr>
              <w:t>Consumers</w:t>
            </w:r>
          </w:p>
          <w:p w:rsidR="00574E1D" w:rsidRPr="00E422F8" w:rsidRDefault="00574E1D" w:rsidP="00A70BB3">
            <w:pPr>
              <w:pStyle w:val="Header"/>
              <w:jc w:val="center"/>
              <w:rPr>
                <w:rFonts w:asciiTheme="minorHAnsi" w:hAnsiTheme="minorHAnsi" w:cstheme="minorHAnsi"/>
              </w:rPr>
            </w:pPr>
            <w:r w:rsidRPr="00E422F8">
              <w:rPr>
                <w:rFonts w:asciiTheme="minorHAnsi" w:hAnsiTheme="minorHAnsi" w:cstheme="minorHAnsi"/>
              </w:rPr>
              <w:t>UCP</w:t>
            </w:r>
          </w:p>
        </w:tc>
        <w:tc>
          <w:tcPr>
            <w:tcW w:w="1444" w:type="dxa"/>
            <w:vAlign w:val="center"/>
          </w:tcPr>
          <w:p w:rsidR="00574E1D" w:rsidRPr="00E422F8" w:rsidRDefault="00574E1D" w:rsidP="00A70BB3">
            <w:pPr>
              <w:pStyle w:val="Header"/>
              <w:jc w:val="center"/>
              <w:rPr>
                <w:rFonts w:asciiTheme="minorHAnsi" w:hAnsiTheme="minorHAnsi" w:cstheme="minorHAnsi"/>
              </w:rPr>
            </w:pPr>
            <w:r w:rsidRPr="00E422F8">
              <w:rPr>
                <w:rFonts w:asciiTheme="minorHAnsi" w:hAnsiTheme="minorHAnsi" w:cstheme="minorHAnsi"/>
              </w:rPr>
              <w:t>Consumers</w:t>
            </w:r>
          </w:p>
          <w:p w:rsidR="00574E1D" w:rsidRPr="00E422F8" w:rsidRDefault="00574E1D" w:rsidP="00A70BB3">
            <w:pPr>
              <w:pStyle w:val="Header"/>
              <w:jc w:val="center"/>
              <w:rPr>
                <w:rFonts w:asciiTheme="minorHAnsi" w:hAnsiTheme="minorHAnsi" w:cstheme="minorHAnsi"/>
              </w:rPr>
            </w:pPr>
            <w:r w:rsidRPr="00E422F8">
              <w:rPr>
                <w:rFonts w:asciiTheme="minorHAnsi" w:hAnsiTheme="minorHAnsi" w:cstheme="minorHAnsi"/>
              </w:rPr>
              <w:t>ES</w:t>
            </w:r>
          </w:p>
        </w:tc>
        <w:tc>
          <w:tcPr>
            <w:tcW w:w="1204" w:type="dxa"/>
            <w:shd w:val="clear" w:color="auto" w:fill="FFFFCC"/>
            <w:vAlign w:val="center"/>
          </w:tcPr>
          <w:p w:rsidR="00574E1D" w:rsidRPr="00E422F8" w:rsidRDefault="00574E1D" w:rsidP="00A70BB3">
            <w:pPr>
              <w:pStyle w:val="Header"/>
              <w:jc w:val="center"/>
              <w:rPr>
                <w:rFonts w:asciiTheme="minorHAnsi" w:hAnsiTheme="minorHAnsi" w:cstheme="minorHAnsi"/>
              </w:rPr>
            </w:pPr>
            <w:r w:rsidRPr="00E422F8">
              <w:rPr>
                <w:rFonts w:asciiTheme="minorHAnsi" w:hAnsiTheme="minorHAnsi" w:cstheme="minorHAnsi"/>
              </w:rPr>
              <w:t>Both</w:t>
            </w:r>
          </w:p>
        </w:tc>
        <w:tc>
          <w:tcPr>
            <w:tcW w:w="1511" w:type="dxa"/>
            <w:shd w:val="clear" w:color="auto" w:fill="DDDDDD" w:themeFill="accent1"/>
            <w:noWrap/>
            <w:vAlign w:val="center"/>
          </w:tcPr>
          <w:p w:rsidR="00574E1D" w:rsidRPr="00E422F8" w:rsidRDefault="00574E1D" w:rsidP="00A70BB3">
            <w:pPr>
              <w:pStyle w:val="Header"/>
              <w:jc w:val="center"/>
              <w:rPr>
                <w:rFonts w:asciiTheme="minorHAnsi" w:hAnsiTheme="minorHAnsi" w:cstheme="minorHAnsi"/>
              </w:rPr>
            </w:pPr>
            <w:r w:rsidRPr="00E422F8">
              <w:rPr>
                <w:rFonts w:asciiTheme="minorHAnsi" w:hAnsiTheme="minorHAnsi" w:cstheme="minorHAnsi"/>
              </w:rPr>
              <w:t>Percentage Responders</w:t>
            </w:r>
          </w:p>
          <w:p w:rsidR="00574E1D" w:rsidRPr="00E422F8" w:rsidRDefault="00574E1D" w:rsidP="00A70BB3">
            <w:pPr>
              <w:pStyle w:val="Header"/>
              <w:jc w:val="center"/>
              <w:rPr>
                <w:rFonts w:asciiTheme="minorHAnsi" w:hAnsiTheme="minorHAnsi" w:cstheme="minorHAnsi"/>
              </w:rPr>
            </w:pPr>
            <w:r w:rsidRPr="00E422F8">
              <w:rPr>
                <w:rFonts w:asciiTheme="minorHAnsi" w:hAnsiTheme="minorHAnsi" w:cstheme="minorHAnsi"/>
              </w:rPr>
              <w:t>UCP</w:t>
            </w:r>
          </w:p>
        </w:tc>
        <w:tc>
          <w:tcPr>
            <w:tcW w:w="1511" w:type="dxa"/>
            <w:vAlign w:val="center"/>
          </w:tcPr>
          <w:p w:rsidR="00574E1D" w:rsidRPr="00E422F8" w:rsidRDefault="00574E1D" w:rsidP="00A70BB3">
            <w:pPr>
              <w:pStyle w:val="Header"/>
              <w:jc w:val="center"/>
              <w:rPr>
                <w:rFonts w:asciiTheme="minorHAnsi" w:hAnsiTheme="minorHAnsi" w:cstheme="minorHAnsi"/>
              </w:rPr>
            </w:pPr>
            <w:r w:rsidRPr="00E422F8">
              <w:rPr>
                <w:rFonts w:asciiTheme="minorHAnsi" w:hAnsiTheme="minorHAnsi" w:cstheme="minorHAnsi"/>
              </w:rPr>
              <w:t>Percentage Responders</w:t>
            </w:r>
          </w:p>
          <w:p w:rsidR="00574E1D" w:rsidRPr="00E422F8" w:rsidRDefault="00574E1D" w:rsidP="00A70BB3">
            <w:pPr>
              <w:pStyle w:val="Header"/>
              <w:jc w:val="center"/>
              <w:rPr>
                <w:rFonts w:asciiTheme="minorHAnsi" w:hAnsiTheme="minorHAnsi" w:cstheme="minorHAnsi"/>
              </w:rPr>
            </w:pPr>
            <w:r w:rsidRPr="00E422F8">
              <w:rPr>
                <w:rFonts w:asciiTheme="minorHAnsi" w:hAnsiTheme="minorHAnsi" w:cstheme="minorHAnsi"/>
              </w:rPr>
              <w:t>ES</w:t>
            </w:r>
          </w:p>
        </w:tc>
        <w:tc>
          <w:tcPr>
            <w:tcW w:w="964" w:type="dxa"/>
            <w:shd w:val="clear" w:color="auto" w:fill="FFFFCC"/>
            <w:vAlign w:val="center"/>
          </w:tcPr>
          <w:p w:rsidR="00574E1D" w:rsidRPr="00E422F8" w:rsidRDefault="00574E1D" w:rsidP="00EA17D0">
            <w:pPr>
              <w:pStyle w:val="Header"/>
              <w:jc w:val="center"/>
              <w:rPr>
                <w:rFonts w:asciiTheme="minorHAnsi" w:hAnsiTheme="minorHAnsi" w:cstheme="minorHAnsi"/>
              </w:rPr>
            </w:pPr>
            <w:r w:rsidRPr="00E422F8">
              <w:rPr>
                <w:rFonts w:asciiTheme="minorHAnsi" w:hAnsiTheme="minorHAnsi" w:cstheme="minorHAnsi"/>
              </w:rPr>
              <w:t>Both</w:t>
            </w:r>
          </w:p>
        </w:tc>
      </w:tr>
      <w:tr w:rsidR="00574E1D" w:rsidRPr="00E422F8" w:rsidTr="008A4106">
        <w:trPr>
          <w:trHeight w:val="432"/>
        </w:trPr>
        <w:tc>
          <w:tcPr>
            <w:tcW w:w="2355" w:type="dxa"/>
            <w:shd w:val="clear" w:color="auto" w:fill="auto"/>
            <w:noWrap/>
            <w:vAlign w:val="bottom"/>
          </w:tcPr>
          <w:p w:rsidR="00574E1D" w:rsidRPr="00E422F8" w:rsidRDefault="00574E1D" w:rsidP="00BD4B12">
            <w:pPr>
              <w:rPr>
                <w:rFonts w:asciiTheme="minorHAnsi" w:hAnsiTheme="minorHAnsi" w:cstheme="minorHAnsi"/>
              </w:rPr>
            </w:pPr>
            <w:r w:rsidRPr="00E422F8">
              <w:rPr>
                <w:rFonts w:asciiTheme="minorHAnsi" w:hAnsiTheme="minorHAnsi" w:cstheme="minorHAnsi"/>
              </w:rPr>
              <w:t>Highly satisfied</w:t>
            </w:r>
          </w:p>
        </w:tc>
        <w:tc>
          <w:tcPr>
            <w:tcW w:w="1444" w:type="dxa"/>
            <w:shd w:val="clear" w:color="auto" w:fill="DDDDDD" w:themeFill="accent1"/>
            <w:noWrap/>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39</w:t>
            </w:r>
          </w:p>
        </w:tc>
        <w:tc>
          <w:tcPr>
            <w:tcW w:w="1444" w:type="dxa"/>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60</w:t>
            </w:r>
          </w:p>
        </w:tc>
        <w:tc>
          <w:tcPr>
            <w:tcW w:w="1204" w:type="dxa"/>
            <w:shd w:val="clear" w:color="auto" w:fill="FFFFCC"/>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99</w:t>
            </w:r>
          </w:p>
        </w:tc>
        <w:tc>
          <w:tcPr>
            <w:tcW w:w="1511" w:type="dxa"/>
            <w:shd w:val="clear" w:color="auto" w:fill="DDDDDD" w:themeFill="accent1"/>
            <w:noWrap/>
            <w:vAlign w:val="bottom"/>
          </w:tcPr>
          <w:p w:rsidR="00574E1D" w:rsidRPr="00E422F8" w:rsidRDefault="00574E1D" w:rsidP="000C7660">
            <w:pPr>
              <w:jc w:val="right"/>
              <w:rPr>
                <w:rFonts w:asciiTheme="minorHAnsi" w:hAnsiTheme="minorHAnsi" w:cstheme="minorHAnsi"/>
              </w:rPr>
            </w:pPr>
            <w:r w:rsidRPr="00E422F8">
              <w:rPr>
                <w:rFonts w:asciiTheme="minorHAnsi" w:hAnsiTheme="minorHAnsi" w:cstheme="minorHAnsi"/>
              </w:rPr>
              <w:t>67%</w:t>
            </w:r>
          </w:p>
        </w:tc>
        <w:tc>
          <w:tcPr>
            <w:tcW w:w="1511" w:type="dxa"/>
            <w:vAlign w:val="bottom"/>
          </w:tcPr>
          <w:p w:rsidR="00574E1D" w:rsidRPr="00E422F8" w:rsidRDefault="00574E1D" w:rsidP="005C1B23">
            <w:pPr>
              <w:jc w:val="right"/>
              <w:rPr>
                <w:rFonts w:asciiTheme="minorHAnsi" w:hAnsiTheme="minorHAnsi" w:cstheme="minorHAnsi"/>
              </w:rPr>
            </w:pPr>
            <w:r w:rsidRPr="00E422F8">
              <w:rPr>
                <w:rFonts w:asciiTheme="minorHAnsi" w:hAnsiTheme="minorHAnsi" w:cstheme="minorHAnsi"/>
              </w:rPr>
              <w:t>83%</w:t>
            </w:r>
          </w:p>
        </w:tc>
        <w:tc>
          <w:tcPr>
            <w:tcW w:w="964" w:type="dxa"/>
            <w:shd w:val="clear" w:color="auto" w:fill="FFFFCC"/>
            <w:vAlign w:val="bottom"/>
          </w:tcPr>
          <w:p w:rsidR="00574E1D" w:rsidRPr="00E422F8" w:rsidRDefault="00574E1D" w:rsidP="00574E1D">
            <w:pPr>
              <w:jc w:val="right"/>
              <w:rPr>
                <w:rFonts w:asciiTheme="minorHAnsi" w:hAnsiTheme="minorHAnsi" w:cstheme="minorHAnsi"/>
              </w:rPr>
            </w:pPr>
            <w:r w:rsidRPr="00E422F8">
              <w:rPr>
                <w:rFonts w:asciiTheme="minorHAnsi" w:hAnsiTheme="minorHAnsi" w:cstheme="minorHAnsi"/>
              </w:rPr>
              <w:t>76%</w:t>
            </w:r>
          </w:p>
        </w:tc>
      </w:tr>
      <w:tr w:rsidR="00574E1D" w:rsidRPr="00E422F8" w:rsidTr="008A4106">
        <w:trPr>
          <w:trHeight w:val="432"/>
        </w:trPr>
        <w:tc>
          <w:tcPr>
            <w:tcW w:w="2355" w:type="dxa"/>
            <w:shd w:val="clear" w:color="auto" w:fill="auto"/>
            <w:noWrap/>
            <w:vAlign w:val="bottom"/>
          </w:tcPr>
          <w:p w:rsidR="00574E1D" w:rsidRPr="00E422F8" w:rsidRDefault="00574E1D" w:rsidP="00BD4B12">
            <w:pPr>
              <w:rPr>
                <w:rFonts w:asciiTheme="minorHAnsi" w:hAnsiTheme="minorHAnsi" w:cstheme="minorHAnsi"/>
              </w:rPr>
            </w:pPr>
            <w:r w:rsidRPr="00E422F8">
              <w:rPr>
                <w:rFonts w:asciiTheme="minorHAnsi" w:hAnsiTheme="minorHAnsi" w:cstheme="minorHAnsi"/>
              </w:rPr>
              <w:t>Satisfied</w:t>
            </w:r>
          </w:p>
        </w:tc>
        <w:tc>
          <w:tcPr>
            <w:tcW w:w="1444" w:type="dxa"/>
            <w:shd w:val="clear" w:color="auto" w:fill="DDDDDD" w:themeFill="accent1"/>
            <w:noWrap/>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16</w:t>
            </w:r>
          </w:p>
        </w:tc>
        <w:tc>
          <w:tcPr>
            <w:tcW w:w="1444" w:type="dxa"/>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12</w:t>
            </w:r>
          </w:p>
        </w:tc>
        <w:tc>
          <w:tcPr>
            <w:tcW w:w="1204" w:type="dxa"/>
            <w:shd w:val="clear" w:color="auto" w:fill="FFFFCC"/>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28</w:t>
            </w:r>
          </w:p>
        </w:tc>
        <w:tc>
          <w:tcPr>
            <w:tcW w:w="1511" w:type="dxa"/>
            <w:shd w:val="clear" w:color="auto" w:fill="DDDDDD" w:themeFill="accent1"/>
            <w:noWrap/>
            <w:vAlign w:val="bottom"/>
          </w:tcPr>
          <w:p w:rsidR="00574E1D" w:rsidRPr="00E422F8" w:rsidRDefault="00574E1D" w:rsidP="000C7660">
            <w:pPr>
              <w:jc w:val="right"/>
              <w:rPr>
                <w:rFonts w:asciiTheme="minorHAnsi" w:hAnsiTheme="minorHAnsi" w:cstheme="minorHAnsi"/>
              </w:rPr>
            </w:pPr>
            <w:r w:rsidRPr="00E422F8">
              <w:rPr>
                <w:rFonts w:asciiTheme="minorHAnsi" w:hAnsiTheme="minorHAnsi" w:cstheme="minorHAnsi"/>
              </w:rPr>
              <w:t>28%</w:t>
            </w:r>
          </w:p>
        </w:tc>
        <w:tc>
          <w:tcPr>
            <w:tcW w:w="1511" w:type="dxa"/>
            <w:vAlign w:val="bottom"/>
          </w:tcPr>
          <w:p w:rsidR="00574E1D" w:rsidRPr="00E422F8" w:rsidRDefault="00574E1D" w:rsidP="000C7660">
            <w:pPr>
              <w:jc w:val="right"/>
              <w:rPr>
                <w:rFonts w:asciiTheme="minorHAnsi" w:hAnsiTheme="minorHAnsi" w:cstheme="minorHAnsi"/>
              </w:rPr>
            </w:pPr>
            <w:r w:rsidRPr="00E422F8">
              <w:rPr>
                <w:rFonts w:asciiTheme="minorHAnsi" w:hAnsiTheme="minorHAnsi" w:cstheme="minorHAnsi"/>
              </w:rPr>
              <w:t>17%</w:t>
            </w:r>
          </w:p>
        </w:tc>
        <w:tc>
          <w:tcPr>
            <w:tcW w:w="964" w:type="dxa"/>
            <w:shd w:val="clear" w:color="auto" w:fill="FFFFCC"/>
            <w:vAlign w:val="bottom"/>
          </w:tcPr>
          <w:p w:rsidR="00574E1D" w:rsidRPr="00E422F8" w:rsidRDefault="00574E1D" w:rsidP="00574E1D">
            <w:pPr>
              <w:jc w:val="right"/>
              <w:rPr>
                <w:rFonts w:asciiTheme="minorHAnsi" w:hAnsiTheme="minorHAnsi" w:cstheme="minorHAnsi"/>
              </w:rPr>
            </w:pPr>
            <w:r w:rsidRPr="00E422F8">
              <w:rPr>
                <w:rFonts w:asciiTheme="minorHAnsi" w:hAnsiTheme="minorHAnsi" w:cstheme="minorHAnsi"/>
              </w:rPr>
              <w:t>22%</w:t>
            </w:r>
          </w:p>
        </w:tc>
      </w:tr>
      <w:tr w:rsidR="00574E1D" w:rsidRPr="00E422F8" w:rsidTr="008A4106">
        <w:trPr>
          <w:trHeight w:val="432"/>
        </w:trPr>
        <w:tc>
          <w:tcPr>
            <w:tcW w:w="2355" w:type="dxa"/>
            <w:shd w:val="clear" w:color="auto" w:fill="auto"/>
            <w:noWrap/>
            <w:vAlign w:val="bottom"/>
          </w:tcPr>
          <w:p w:rsidR="00574E1D" w:rsidRPr="00E422F8" w:rsidRDefault="00574E1D" w:rsidP="00BD4B12">
            <w:pPr>
              <w:rPr>
                <w:rFonts w:asciiTheme="minorHAnsi" w:hAnsiTheme="minorHAnsi" w:cstheme="minorHAnsi"/>
              </w:rPr>
            </w:pPr>
            <w:r w:rsidRPr="00E422F8">
              <w:rPr>
                <w:rFonts w:asciiTheme="minorHAnsi" w:hAnsiTheme="minorHAnsi" w:cstheme="minorHAnsi"/>
              </w:rPr>
              <w:t>Satisfied somewhat</w:t>
            </w:r>
          </w:p>
        </w:tc>
        <w:tc>
          <w:tcPr>
            <w:tcW w:w="1444" w:type="dxa"/>
            <w:shd w:val="clear" w:color="auto" w:fill="DDDDDD" w:themeFill="accent1"/>
            <w:noWrap/>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3</w:t>
            </w:r>
          </w:p>
        </w:tc>
        <w:tc>
          <w:tcPr>
            <w:tcW w:w="1444" w:type="dxa"/>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0</w:t>
            </w:r>
          </w:p>
        </w:tc>
        <w:tc>
          <w:tcPr>
            <w:tcW w:w="1204" w:type="dxa"/>
            <w:shd w:val="clear" w:color="auto" w:fill="FFFFCC"/>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3</w:t>
            </w:r>
          </w:p>
        </w:tc>
        <w:tc>
          <w:tcPr>
            <w:tcW w:w="1511" w:type="dxa"/>
            <w:shd w:val="clear" w:color="auto" w:fill="DDDDDD" w:themeFill="accent1"/>
            <w:vAlign w:val="bottom"/>
          </w:tcPr>
          <w:p w:rsidR="00574E1D" w:rsidRPr="00E422F8" w:rsidRDefault="00574E1D" w:rsidP="000C7660">
            <w:pPr>
              <w:jc w:val="right"/>
              <w:rPr>
                <w:rFonts w:asciiTheme="minorHAnsi" w:hAnsiTheme="minorHAnsi" w:cstheme="minorHAnsi"/>
              </w:rPr>
            </w:pPr>
            <w:r w:rsidRPr="00E422F8">
              <w:rPr>
                <w:rFonts w:asciiTheme="minorHAnsi" w:hAnsiTheme="minorHAnsi" w:cstheme="minorHAnsi"/>
              </w:rPr>
              <w:t>5%</w:t>
            </w:r>
          </w:p>
        </w:tc>
        <w:tc>
          <w:tcPr>
            <w:tcW w:w="1511" w:type="dxa"/>
            <w:vAlign w:val="bottom"/>
          </w:tcPr>
          <w:p w:rsidR="00574E1D" w:rsidRPr="00E422F8" w:rsidRDefault="00574E1D" w:rsidP="000C7660">
            <w:pPr>
              <w:jc w:val="right"/>
              <w:rPr>
                <w:rFonts w:asciiTheme="minorHAnsi" w:hAnsiTheme="minorHAnsi" w:cstheme="minorHAnsi"/>
              </w:rPr>
            </w:pPr>
            <w:r w:rsidRPr="00E422F8">
              <w:rPr>
                <w:rFonts w:asciiTheme="minorHAnsi" w:hAnsiTheme="minorHAnsi" w:cstheme="minorHAnsi"/>
              </w:rPr>
              <w:t>0%</w:t>
            </w:r>
          </w:p>
        </w:tc>
        <w:tc>
          <w:tcPr>
            <w:tcW w:w="964" w:type="dxa"/>
            <w:shd w:val="clear" w:color="auto" w:fill="FFFFCC"/>
            <w:vAlign w:val="bottom"/>
          </w:tcPr>
          <w:p w:rsidR="00574E1D" w:rsidRPr="00E422F8" w:rsidRDefault="00574E1D" w:rsidP="00574E1D">
            <w:pPr>
              <w:jc w:val="right"/>
              <w:rPr>
                <w:rFonts w:asciiTheme="minorHAnsi" w:hAnsiTheme="minorHAnsi" w:cstheme="minorHAnsi"/>
              </w:rPr>
            </w:pPr>
            <w:r w:rsidRPr="00E422F8">
              <w:rPr>
                <w:rFonts w:asciiTheme="minorHAnsi" w:hAnsiTheme="minorHAnsi" w:cstheme="minorHAnsi"/>
              </w:rPr>
              <w:t>2%</w:t>
            </w:r>
          </w:p>
        </w:tc>
      </w:tr>
      <w:tr w:rsidR="00574E1D" w:rsidRPr="00E422F8" w:rsidTr="008A4106">
        <w:trPr>
          <w:trHeight w:val="432"/>
        </w:trPr>
        <w:tc>
          <w:tcPr>
            <w:tcW w:w="2355" w:type="dxa"/>
            <w:shd w:val="clear" w:color="auto" w:fill="auto"/>
            <w:noWrap/>
            <w:vAlign w:val="bottom"/>
          </w:tcPr>
          <w:p w:rsidR="00574E1D" w:rsidRPr="00E422F8" w:rsidRDefault="00574E1D" w:rsidP="00BD4B12">
            <w:pPr>
              <w:rPr>
                <w:rFonts w:asciiTheme="minorHAnsi" w:hAnsiTheme="minorHAnsi" w:cstheme="minorHAnsi"/>
              </w:rPr>
            </w:pPr>
            <w:r w:rsidRPr="00E422F8">
              <w:rPr>
                <w:rFonts w:asciiTheme="minorHAnsi" w:hAnsiTheme="minorHAnsi" w:cstheme="minorHAnsi"/>
              </w:rPr>
              <w:t>Not at all satisfied</w:t>
            </w:r>
          </w:p>
        </w:tc>
        <w:tc>
          <w:tcPr>
            <w:tcW w:w="1444" w:type="dxa"/>
            <w:shd w:val="clear" w:color="auto" w:fill="DDDDDD" w:themeFill="accent1"/>
            <w:noWrap/>
            <w:vAlign w:val="bottom"/>
          </w:tcPr>
          <w:p w:rsidR="00574E1D" w:rsidRPr="00E422F8" w:rsidRDefault="00574E1D" w:rsidP="00A0631D">
            <w:pPr>
              <w:jc w:val="right"/>
              <w:rPr>
                <w:rFonts w:asciiTheme="minorHAnsi" w:hAnsiTheme="minorHAnsi" w:cstheme="minorHAnsi"/>
              </w:rPr>
            </w:pPr>
            <w:r w:rsidRPr="00E422F8">
              <w:rPr>
                <w:rFonts w:asciiTheme="minorHAnsi" w:hAnsiTheme="minorHAnsi" w:cstheme="minorHAnsi"/>
              </w:rPr>
              <w:t>0</w:t>
            </w:r>
          </w:p>
        </w:tc>
        <w:tc>
          <w:tcPr>
            <w:tcW w:w="1444" w:type="dxa"/>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0</w:t>
            </w:r>
          </w:p>
        </w:tc>
        <w:tc>
          <w:tcPr>
            <w:tcW w:w="1204" w:type="dxa"/>
            <w:shd w:val="clear" w:color="auto" w:fill="FFFFCC"/>
            <w:vAlign w:val="bottom"/>
          </w:tcPr>
          <w:p w:rsidR="00574E1D" w:rsidRPr="00E422F8" w:rsidRDefault="00574E1D" w:rsidP="00A0631D">
            <w:pPr>
              <w:jc w:val="right"/>
              <w:rPr>
                <w:rFonts w:asciiTheme="minorHAnsi" w:hAnsiTheme="minorHAnsi" w:cstheme="minorHAnsi"/>
                <w:szCs w:val="24"/>
              </w:rPr>
            </w:pPr>
            <w:r w:rsidRPr="00E422F8">
              <w:rPr>
                <w:rFonts w:asciiTheme="minorHAnsi" w:hAnsiTheme="minorHAnsi" w:cstheme="minorHAnsi"/>
              </w:rPr>
              <w:t>0</w:t>
            </w:r>
          </w:p>
        </w:tc>
        <w:tc>
          <w:tcPr>
            <w:tcW w:w="1511" w:type="dxa"/>
            <w:shd w:val="clear" w:color="auto" w:fill="DDDDDD" w:themeFill="accent1"/>
            <w:vAlign w:val="bottom"/>
          </w:tcPr>
          <w:p w:rsidR="00574E1D" w:rsidRPr="00E422F8" w:rsidRDefault="00574E1D" w:rsidP="000C7660">
            <w:pPr>
              <w:jc w:val="right"/>
              <w:rPr>
                <w:rFonts w:asciiTheme="minorHAnsi" w:hAnsiTheme="minorHAnsi" w:cstheme="minorHAnsi"/>
              </w:rPr>
            </w:pPr>
            <w:r w:rsidRPr="00E422F8">
              <w:rPr>
                <w:rFonts w:asciiTheme="minorHAnsi" w:hAnsiTheme="minorHAnsi" w:cstheme="minorHAnsi"/>
              </w:rPr>
              <w:t>0%</w:t>
            </w:r>
          </w:p>
        </w:tc>
        <w:tc>
          <w:tcPr>
            <w:tcW w:w="1511" w:type="dxa"/>
            <w:vAlign w:val="bottom"/>
          </w:tcPr>
          <w:p w:rsidR="00574E1D" w:rsidRPr="00E422F8" w:rsidRDefault="00574E1D" w:rsidP="000C7660">
            <w:pPr>
              <w:jc w:val="right"/>
              <w:rPr>
                <w:rFonts w:asciiTheme="minorHAnsi" w:hAnsiTheme="minorHAnsi" w:cstheme="minorHAnsi"/>
              </w:rPr>
            </w:pPr>
            <w:r w:rsidRPr="00E422F8">
              <w:rPr>
                <w:rFonts w:asciiTheme="minorHAnsi" w:hAnsiTheme="minorHAnsi" w:cstheme="minorHAnsi"/>
              </w:rPr>
              <w:t>0%</w:t>
            </w:r>
          </w:p>
        </w:tc>
        <w:tc>
          <w:tcPr>
            <w:tcW w:w="964" w:type="dxa"/>
            <w:shd w:val="clear" w:color="auto" w:fill="FFFFCC"/>
            <w:vAlign w:val="bottom"/>
          </w:tcPr>
          <w:p w:rsidR="00574E1D" w:rsidRPr="00E422F8" w:rsidRDefault="00574E1D" w:rsidP="00574E1D">
            <w:pPr>
              <w:jc w:val="right"/>
              <w:rPr>
                <w:rFonts w:asciiTheme="minorHAnsi" w:hAnsiTheme="minorHAnsi" w:cstheme="minorHAnsi"/>
              </w:rPr>
            </w:pPr>
            <w:r w:rsidRPr="00E422F8">
              <w:rPr>
                <w:rFonts w:asciiTheme="minorHAnsi" w:hAnsiTheme="minorHAnsi" w:cstheme="minorHAnsi"/>
              </w:rPr>
              <w:t>0%</w:t>
            </w:r>
          </w:p>
        </w:tc>
      </w:tr>
      <w:tr w:rsidR="00EA17D0" w:rsidRPr="00E422F8" w:rsidTr="008A4106">
        <w:trPr>
          <w:gridAfter w:val="3"/>
          <w:wAfter w:w="3986" w:type="dxa"/>
          <w:trHeight w:val="432"/>
        </w:trPr>
        <w:tc>
          <w:tcPr>
            <w:tcW w:w="2355" w:type="dxa"/>
            <w:shd w:val="clear" w:color="auto" w:fill="auto"/>
            <w:noWrap/>
            <w:vAlign w:val="bottom"/>
          </w:tcPr>
          <w:p w:rsidR="00EA17D0" w:rsidRPr="00E422F8" w:rsidRDefault="00DC782F" w:rsidP="00BD4B12">
            <w:pPr>
              <w:rPr>
                <w:rFonts w:asciiTheme="minorHAnsi" w:hAnsiTheme="minorHAnsi" w:cstheme="minorHAnsi"/>
                <w:b/>
              </w:rPr>
            </w:pPr>
            <w:r w:rsidRPr="00E422F8">
              <w:rPr>
                <w:rFonts w:asciiTheme="minorHAnsi" w:hAnsiTheme="minorHAnsi" w:cstheme="minorHAnsi"/>
                <w:b/>
              </w:rPr>
              <w:t>Subtotal</w:t>
            </w:r>
            <w:r w:rsidR="00EA17D0" w:rsidRPr="00E422F8">
              <w:rPr>
                <w:rFonts w:asciiTheme="minorHAnsi" w:hAnsiTheme="minorHAnsi" w:cstheme="minorHAnsi"/>
                <w:b/>
              </w:rPr>
              <w:t xml:space="preserve"> (responders)</w:t>
            </w:r>
          </w:p>
        </w:tc>
        <w:tc>
          <w:tcPr>
            <w:tcW w:w="1444" w:type="dxa"/>
            <w:shd w:val="clear" w:color="auto" w:fill="DDDDDD" w:themeFill="accent1"/>
            <w:noWrap/>
            <w:vAlign w:val="bottom"/>
          </w:tcPr>
          <w:p w:rsidR="00EA17D0" w:rsidRPr="00E422F8" w:rsidRDefault="00EA17D0" w:rsidP="00A0631D">
            <w:pPr>
              <w:jc w:val="right"/>
              <w:rPr>
                <w:rFonts w:asciiTheme="minorHAnsi" w:hAnsiTheme="minorHAnsi" w:cstheme="minorHAnsi"/>
                <w:b/>
              </w:rPr>
            </w:pPr>
            <w:r w:rsidRPr="00E422F8">
              <w:rPr>
                <w:rFonts w:asciiTheme="minorHAnsi" w:hAnsiTheme="minorHAnsi" w:cstheme="minorHAnsi"/>
                <w:b/>
              </w:rPr>
              <w:t>58</w:t>
            </w:r>
          </w:p>
        </w:tc>
        <w:tc>
          <w:tcPr>
            <w:tcW w:w="1444" w:type="dxa"/>
            <w:vAlign w:val="bottom"/>
          </w:tcPr>
          <w:p w:rsidR="00EA17D0" w:rsidRPr="00E422F8" w:rsidRDefault="00EA17D0" w:rsidP="00A0631D">
            <w:pPr>
              <w:jc w:val="right"/>
              <w:rPr>
                <w:rFonts w:asciiTheme="minorHAnsi" w:hAnsiTheme="minorHAnsi" w:cstheme="minorHAnsi"/>
                <w:b/>
              </w:rPr>
            </w:pPr>
            <w:r w:rsidRPr="00E422F8">
              <w:rPr>
                <w:rFonts w:asciiTheme="minorHAnsi" w:hAnsiTheme="minorHAnsi" w:cstheme="minorHAnsi"/>
                <w:b/>
              </w:rPr>
              <w:t>72</w:t>
            </w:r>
          </w:p>
        </w:tc>
        <w:tc>
          <w:tcPr>
            <w:tcW w:w="1204" w:type="dxa"/>
            <w:shd w:val="clear" w:color="auto" w:fill="FFFFCC"/>
            <w:vAlign w:val="bottom"/>
          </w:tcPr>
          <w:p w:rsidR="00EA17D0" w:rsidRPr="00E422F8" w:rsidRDefault="00EA17D0" w:rsidP="00A0631D">
            <w:pPr>
              <w:jc w:val="right"/>
              <w:rPr>
                <w:rFonts w:asciiTheme="minorHAnsi" w:hAnsiTheme="minorHAnsi" w:cstheme="minorHAnsi"/>
                <w:b/>
              </w:rPr>
            </w:pPr>
            <w:r w:rsidRPr="00E422F8">
              <w:rPr>
                <w:rFonts w:asciiTheme="minorHAnsi" w:hAnsiTheme="minorHAnsi" w:cstheme="minorHAnsi"/>
                <w:b/>
              </w:rPr>
              <w:t>130</w:t>
            </w:r>
          </w:p>
        </w:tc>
      </w:tr>
      <w:tr w:rsidR="00EA17D0" w:rsidRPr="00E422F8" w:rsidTr="008A4106">
        <w:trPr>
          <w:gridAfter w:val="3"/>
          <w:wAfter w:w="3986" w:type="dxa"/>
          <w:trHeight w:val="432"/>
        </w:trPr>
        <w:tc>
          <w:tcPr>
            <w:tcW w:w="2355" w:type="dxa"/>
            <w:shd w:val="clear" w:color="auto" w:fill="auto"/>
            <w:noWrap/>
            <w:vAlign w:val="bottom"/>
          </w:tcPr>
          <w:p w:rsidR="00EA17D0" w:rsidRPr="00E422F8" w:rsidRDefault="00EA17D0" w:rsidP="00BD4B12">
            <w:pPr>
              <w:rPr>
                <w:rFonts w:asciiTheme="minorHAnsi" w:hAnsiTheme="minorHAnsi" w:cstheme="minorHAnsi"/>
              </w:rPr>
            </w:pPr>
            <w:r w:rsidRPr="00E422F8">
              <w:rPr>
                <w:rFonts w:asciiTheme="minorHAnsi" w:hAnsiTheme="minorHAnsi" w:cstheme="minorHAnsi"/>
              </w:rPr>
              <w:t xml:space="preserve">Non respondent </w:t>
            </w:r>
          </w:p>
        </w:tc>
        <w:tc>
          <w:tcPr>
            <w:tcW w:w="1444" w:type="dxa"/>
            <w:shd w:val="clear" w:color="auto" w:fill="DDDDDD" w:themeFill="accent1"/>
            <w:noWrap/>
            <w:vAlign w:val="bottom"/>
          </w:tcPr>
          <w:p w:rsidR="00EA17D0" w:rsidRPr="00E422F8" w:rsidRDefault="00EA17D0" w:rsidP="00A0631D">
            <w:pPr>
              <w:jc w:val="right"/>
              <w:rPr>
                <w:rFonts w:asciiTheme="minorHAnsi" w:hAnsiTheme="minorHAnsi" w:cstheme="minorHAnsi"/>
              </w:rPr>
            </w:pPr>
            <w:r w:rsidRPr="00E422F8">
              <w:rPr>
                <w:rFonts w:asciiTheme="minorHAnsi" w:hAnsiTheme="minorHAnsi" w:cstheme="minorHAnsi"/>
              </w:rPr>
              <w:t>1</w:t>
            </w:r>
          </w:p>
        </w:tc>
        <w:tc>
          <w:tcPr>
            <w:tcW w:w="1444" w:type="dxa"/>
            <w:vAlign w:val="bottom"/>
          </w:tcPr>
          <w:p w:rsidR="00EA17D0" w:rsidRPr="00E422F8" w:rsidRDefault="00EA17D0" w:rsidP="00A0631D">
            <w:pPr>
              <w:jc w:val="right"/>
              <w:rPr>
                <w:rFonts w:asciiTheme="minorHAnsi" w:hAnsiTheme="minorHAnsi" w:cstheme="minorHAnsi"/>
              </w:rPr>
            </w:pPr>
            <w:r w:rsidRPr="00E422F8">
              <w:rPr>
                <w:rFonts w:asciiTheme="minorHAnsi" w:hAnsiTheme="minorHAnsi" w:cstheme="minorHAnsi"/>
              </w:rPr>
              <w:t>30</w:t>
            </w:r>
          </w:p>
        </w:tc>
        <w:tc>
          <w:tcPr>
            <w:tcW w:w="1204" w:type="dxa"/>
            <w:shd w:val="clear" w:color="auto" w:fill="FFFFCC"/>
            <w:vAlign w:val="bottom"/>
          </w:tcPr>
          <w:p w:rsidR="00EA17D0" w:rsidRPr="00E422F8" w:rsidRDefault="00EA17D0" w:rsidP="00A0631D">
            <w:pPr>
              <w:jc w:val="right"/>
              <w:rPr>
                <w:rFonts w:asciiTheme="minorHAnsi" w:hAnsiTheme="minorHAnsi" w:cstheme="minorHAnsi"/>
              </w:rPr>
            </w:pPr>
            <w:r w:rsidRPr="00E422F8">
              <w:rPr>
                <w:rFonts w:asciiTheme="minorHAnsi" w:hAnsiTheme="minorHAnsi" w:cstheme="minorHAnsi"/>
              </w:rPr>
              <w:t>31</w:t>
            </w:r>
          </w:p>
        </w:tc>
      </w:tr>
      <w:tr w:rsidR="00EA17D0" w:rsidRPr="00E422F8" w:rsidTr="008A4106">
        <w:trPr>
          <w:gridAfter w:val="3"/>
          <w:wAfter w:w="3986" w:type="dxa"/>
          <w:trHeight w:val="432"/>
        </w:trPr>
        <w:tc>
          <w:tcPr>
            <w:tcW w:w="2355" w:type="dxa"/>
            <w:shd w:val="clear" w:color="auto" w:fill="auto"/>
            <w:noWrap/>
            <w:vAlign w:val="bottom"/>
          </w:tcPr>
          <w:p w:rsidR="00EA17D0" w:rsidRPr="00E422F8" w:rsidRDefault="00EA17D0" w:rsidP="00BD4B12">
            <w:pPr>
              <w:rPr>
                <w:rFonts w:asciiTheme="minorHAnsi" w:hAnsiTheme="minorHAnsi" w:cstheme="minorHAnsi"/>
                <w:b/>
              </w:rPr>
            </w:pPr>
            <w:r w:rsidRPr="00E422F8">
              <w:rPr>
                <w:rFonts w:asciiTheme="minorHAnsi" w:hAnsiTheme="minorHAnsi" w:cstheme="minorHAnsi"/>
                <w:b/>
              </w:rPr>
              <w:t xml:space="preserve">Total </w:t>
            </w:r>
          </w:p>
        </w:tc>
        <w:tc>
          <w:tcPr>
            <w:tcW w:w="1444" w:type="dxa"/>
            <w:shd w:val="clear" w:color="auto" w:fill="DDDDDD" w:themeFill="accent1"/>
            <w:noWrap/>
            <w:vAlign w:val="bottom"/>
          </w:tcPr>
          <w:p w:rsidR="00EA17D0" w:rsidRPr="00E422F8" w:rsidRDefault="00EA17D0" w:rsidP="00A0631D">
            <w:pPr>
              <w:jc w:val="right"/>
              <w:rPr>
                <w:rFonts w:asciiTheme="minorHAnsi" w:hAnsiTheme="minorHAnsi" w:cstheme="minorHAnsi"/>
                <w:b/>
              </w:rPr>
            </w:pPr>
            <w:r w:rsidRPr="00E422F8">
              <w:rPr>
                <w:rFonts w:asciiTheme="minorHAnsi" w:hAnsiTheme="minorHAnsi" w:cstheme="minorHAnsi"/>
                <w:b/>
              </w:rPr>
              <w:t>59</w:t>
            </w:r>
          </w:p>
        </w:tc>
        <w:tc>
          <w:tcPr>
            <w:tcW w:w="1444" w:type="dxa"/>
            <w:vAlign w:val="bottom"/>
          </w:tcPr>
          <w:p w:rsidR="00EA17D0" w:rsidRPr="00E422F8" w:rsidRDefault="00EA17D0" w:rsidP="00A0631D">
            <w:pPr>
              <w:jc w:val="right"/>
              <w:rPr>
                <w:rFonts w:asciiTheme="minorHAnsi" w:hAnsiTheme="minorHAnsi" w:cstheme="minorHAnsi"/>
                <w:b/>
              </w:rPr>
            </w:pPr>
            <w:r w:rsidRPr="00E422F8">
              <w:rPr>
                <w:rFonts w:asciiTheme="minorHAnsi" w:hAnsiTheme="minorHAnsi" w:cstheme="minorHAnsi"/>
                <w:b/>
              </w:rPr>
              <w:t>102</w:t>
            </w:r>
          </w:p>
        </w:tc>
        <w:tc>
          <w:tcPr>
            <w:tcW w:w="1204" w:type="dxa"/>
            <w:shd w:val="clear" w:color="auto" w:fill="FFFFCC"/>
            <w:vAlign w:val="bottom"/>
          </w:tcPr>
          <w:p w:rsidR="00EA17D0" w:rsidRPr="00E422F8" w:rsidRDefault="00EA17D0" w:rsidP="00A0631D">
            <w:pPr>
              <w:jc w:val="right"/>
              <w:rPr>
                <w:rFonts w:asciiTheme="minorHAnsi" w:hAnsiTheme="minorHAnsi" w:cstheme="minorHAnsi"/>
                <w:b/>
              </w:rPr>
            </w:pPr>
            <w:r w:rsidRPr="00E422F8">
              <w:rPr>
                <w:rFonts w:asciiTheme="minorHAnsi" w:hAnsiTheme="minorHAnsi" w:cstheme="minorHAnsi"/>
                <w:b/>
              </w:rPr>
              <w:t>161</w:t>
            </w:r>
          </w:p>
        </w:tc>
      </w:tr>
      <w:tr w:rsidR="00EA17D0" w:rsidRPr="00E422F8" w:rsidTr="008A4106">
        <w:trPr>
          <w:gridAfter w:val="3"/>
          <w:wAfter w:w="3986" w:type="dxa"/>
          <w:trHeight w:val="432"/>
        </w:trPr>
        <w:tc>
          <w:tcPr>
            <w:tcW w:w="2355" w:type="dxa"/>
            <w:shd w:val="clear" w:color="auto" w:fill="auto"/>
            <w:noWrap/>
            <w:vAlign w:val="bottom"/>
          </w:tcPr>
          <w:p w:rsidR="00EA17D0" w:rsidRPr="00E422F8" w:rsidRDefault="00EA17D0" w:rsidP="00BD4B12">
            <w:pPr>
              <w:rPr>
                <w:rFonts w:asciiTheme="minorHAnsi" w:hAnsiTheme="minorHAnsi" w:cstheme="minorHAnsi"/>
              </w:rPr>
            </w:pPr>
            <w:r w:rsidRPr="00E422F8">
              <w:rPr>
                <w:rFonts w:asciiTheme="minorHAnsi" w:hAnsiTheme="minorHAnsi" w:cstheme="minorHAnsi"/>
              </w:rPr>
              <w:t>Response rate %</w:t>
            </w:r>
          </w:p>
        </w:tc>
        <w:tc>
          <w:tcPr>
            <w:tcW w:w="1444" w:type="dxa"/>
            <w:shd w:val="clear" w:color="auto" w:fill="E0E0E0"/>
            <w:noWrap/>
            <w:vAlign w:val="bottom"/>
          </w:tcPr>
          <w:p w:rsidR="00EA17D0" w:rsidRPr="00E422F8" w:rsidRDefault="00EA17D0" w:rsidP="00A0631D">
            <w:pPr>
              <w:jc w:val="right"/>
              <w:rPr>
                <w:rFonts w:asciiTheme="minorHAnsi" w:hAnsiTheme="minorHAnsi" w:cstheme="minorHAnsi"/>
              </w:rPr>
            </w:pPr>
            <w:r w:rsidRPr="00E422F8">
              <w:rPr>
                <w:rFonts w:asciiTheme="minorHAnsi" w:hAnsiTheme="minorHAnsi" w:cstheme="minorHAnsi"/>
              </w:rPr>
              <w:t>98%</w:t>
            </w:r>
          </w:p>
        </w:tc>
        <w:tc>
          <w:tcPr>
            <w:tcW w:w="1444" w:type="dxa"/>
            <w:vAlign w:val="bottom"/>
          </w:tcPr>
          <w:p w:rsidR="00EA17D0" w:rsidRPr="00E422F8" w:rsidRDefault="00EA17D0" w:rsidP="00A0631D">
            <w:pPr>
              <w:jc w:val="right"/>
              <w:rPr>
                <w:rFonts w:asciiTheme="minorHAnsi" w:hAnsiTheme="minorHAnsi" w:cstheme="minorHAnsi"/>
              </w:rPr>
            </w:pPr>
            <w:r w:rsidRPr="00E422F8">
              <w:rPr>
                <w:rFonts w:asciiTheme="minorHAnsi" w:hAnsiTheme="minorHAnsi" w:cstheme="minorHAnsi"/>
              </w:rPr>
              <w:t>71%</w:t>
            </w:r>
          </w:p>
        </w:tc>
        <w:tc>
          <w:tcPr>
            <w:tcW w:w="1204" w:type="dxa"/>
            <w:shd w:val="clear" w:color="auto" w:fill="FFFFCC"/>
            <w:vAlign w:val="bottom"/>
          </w:tcPr>
          <w:p w:rsidR="00EA17D0" w:rsidRPr="00E422F8" w:rsidRDefault="00EA17D0" w:rsidP="00A0631D">
            <w:pPr>
              <w:jc w:val="right"/>
              <w:rPr>
                <w:rFonts w:asciiTheme="minorHAnsi" w:hAnsiTheme="minorHAnsi" w:cstheme="minorHAnsi"/>
              </w:rPr>
            </w:pPr>
            <w:r w:rsidRPr="00E422F8">
              <w:rPr>
                <w:rFonts w:asciiTheme="minorHAnsi" w:hAnsiTheme="minorHAnsi" w:cstheme="minorHAnsi"/>
              </w:rPr>
              <w:t>81%</w:t>
            </w:r>
          </w:p>
        </w:tc>
      </w:tr>
    </w:tbl>
    <w:p w:rsidR="00A93A09" w:rsidRPr="00E422F8" w:rsidRDefault="00A93A09" w:rsidP="00A93A09">
      <w:pPr>
        <w:rPr>
          <w:rFonts w:asciiTheme="minorHAnsi" w:hAnsiTheme="minorHAnsi" w:cstheme="minorHAnsi"/>
        </w:rPr>
      </w:pPr>
    </w:p>
    <w:p w:rsidR="00411B66" w:rsidRPr="00E422F8" w:rsidRDefault="00411B66" w:rsidP="00BD4B12">
      <w:pPr>
        <w:rPr>
          <w:rFonts w:asciiTheme="minorHAnsi" w:hAnsiTheme="minorHAnsi" w:cstheme="minorHAnsi"/>
          <w:b/>
          <w:bCs/>
          <w:i/>
          <w:iCs/>
          <w:sz w:val="26"/>
          <w:szCs w:val="26"/>
        </w:rPr>
      </w:pPr>
    </w:p>
    <w:p w:rsidR="00210AD3" w:rsidRPr="00E422F8" w:rsidRDefault="00210AD3">
      <w:pPr>
        <w:rPr>
          <w:rFonts w:asciiTheme="minorHAnsi" w:hAnsiTheme="minorHAnsi" w:cstheme="minorHAnsi"/>
          <w:i/>
          <w:color w:val="000000"/>
          <w:sz w:val="28"/>
        </w:rPr>
      </w:pPr>
      <w:r w:rsidRPr="00E422F8">
        <w:rPr>
          <w:rFonts w:asciiTheme="minorHAnsi" w:hAnsiTheme="minorHAnsi" w:cstheme="minorHAnsi"/>
        </w:rPr>
        <w:br w:type="page"/>
      </w:r>
    </w:p>
    <w:p w:rsidR="009E73AC" w:rsidRPr="00E422F8" w:rsidRDefault="008C0A57" w:rsidP="00096728">
      <w:pPr>
        <w:pStyle w:val="Heading2"/>
        <w:rPr>
          <w:rFonts w:asciiTheme="minorHAnsi" w:hAnsiTheme="minorHAnsi" w:cstheme="minorHAnsi"/>
        </w:rPr>
      </w:pPr>
      <w:bookmarkStart w:id="18" w:name="_Toc444608860"/>
      <w:r w:rsidRPr="00E422F8">
        <w:rPr>
          <w:rFonts w:asciiTheme="minorHAnsi" w:hAnsiTheme="minorHAnsi" w:cstheme="minorHAnsi"/>
        </w:rPr>
        <w:lastRenderedPageBreak/>
        <w:t>State Leadership</w:t>
      </w:r>
      <w:r w:rsidR="009E73AC" w:rsidRPr="00E422F8">
        <w:rPr>
          <w:rFonts w:asciiTheme="minorHAnsi" w:hAnsiTheme="minorHAnsi" w:cstheme="minorHAnsi"/>
        </w:rPr>
        <w:t xml:space="preserve"> Accomplishments</w:t>
      </w:r>
      <w:bookmarkEnd w:id="18"/>
    </w:p>
    <w:p w:rsidR="009E73AC" w:rsidRPr="00E422F8" w:rsidRDefault="001C1195" w:rsidP="00DB3DD5">
      <w:pPr>
        <w:pStyle w:val="Heading3"/>
        <w:rPr>
          <w:rFonts w:asciiTheme="minorHAnsi" w:hAnsiTheme="minorHAnsi" w:cstheme="minorHAnsi"/>
        </w:rPr>
      </w:pPr>
      <w:bookmarkStart w:id="19" w:name="_Toc444608861"/>
      <w:r w:rsidRPr="00E422F8">
        <w:rPr>
          <w:rFonts w:asciiTheme="minorHAnsi" w:hAnsiTheme="minorHAnsi" w:cstheme="minorHAnsi"/>
        </w:rPr>
        <w:t xml:space="preserve">1. </w:t>
      </w:r>
      <w:r w:rsidR="009E73AC" w:rsidRPr="00E422F8">
        <w:rPr>
          <w:rFonts w:asciiTheme="minorHAnsi" w:hAnsiTheme="minorHAnsi" w:cstheme="minorHAnsi"/>
        </w:rPr>
        <w:t>T</w:t>
      </w:r>
      <w:r w:rsidR="00AB4445" w:rsidRPr="00E422F8">
        <w:rPr>
          <w:rFonts w:asciiTheme="minorHAnsi" w:hAnsiTheme="minorHAnsi" w:cstheme="minorHAnsi"/>
        </w:rPr>
        <w:t>raining</w:t>
      </w:r>
      <w:bookmarkEnd w:id="19"/>
    </w:p>
    <w:p w:rsidR="00366F40" w:rsidRPr="00E422F8" w:rsidRDefault="00366F40" w:rsidP="00366F40">
      <w:pPr>
        <w:rPr>
          <w:rFonts w:asciiTheme="minorHAnsi" w:hAnsiTheme="minorHAnsi" w:cstheme="minorHAnsi"/>
        </w:rPr>
      </w:pPr>
    </w:p>
    <w:p w:rsidR="00D57A75" w:rsidRPr="00E422F8" w:rsidRDefault="00366F40" w:rsidP="00782E20">
      <w:pPr>
        <w:rPr>
          <w:rFonts w:asciiTheme="minorHAnsi" w:hAnsiTheme="minorHAnsi" w:cstheme="minorHAnsi"/>
        </w:rPr>
      </w:pPr>
      <w:r w:rsidRPr="00E422F8">
        <w:rPr>
          <w:rFonts w:asciiTheme="minorHAnsi" w:hAnsiTheme="minorHAnsi" w:cstheme="minorHAnsi"/>
        </w:rPr>
        <w:t>Training activities are instructional events, usually planned in advance for a specific purpose or audience, designed to increase participants’ knowledge, skills, and competencies regarding AT. MassMATCH provides trainings through its AT Regional Centers and directly from MassMATCH program staff at the Massachusetts Rehabilitation Commission.</w:t>
      </w:r>
    </w:p>
    <w:p w:rsidR="001F10DF" w:rsidRPr="00E422F8" w:rsidRDefault="001F10DF">
      <w:pPr>
        <w:rPr>
          <w:rFonts w:asciiTheme="minorHAnsi" w:hAnsiTheme="minorHAnsi" w:cstheme="minorHAnsi"/>
          <w:b/>
          <w:bCs/>
          <w:szCs w:val="24"/>
        </w:rPr>
      </w:pPr>
    </w:p>
    <w:p w:rsidR="0085038F" w:rsidRPr="00E422F8" w:rsidRDefault="0085038F" w:rsidP="0085038F">
      <w:pPr>
        <w:pStyle w:val="Caption"/>
        <w:rPr>
          <w:rFonts w:asciiTheme="minorHAnsi" w:hAnsiTheme="minorHAnsi" w:cstheme="minorHAnsi"/>
        </w:rPr>
      </w:pPr>
      <w:r w:rsidRPr="00E422F8">
        <w:rPr>
          <w:rFonts w:asciiTheme="minorHAnsi" w:hAnsiTheme="minorHAnsi" w:cstheme="minorHAnsi"/>
        </w:rPr>
        <w:t>Table: Numbe</w:t>
      </w:r>
      <w:r w:rsidR="00A70BB3" w:rsidRPr="00E422F8">
        <w:rPr>
          <w:rFonts w:asciiTheme="minorHAnsi" w:hAnsiTheme="minorHAnsi" w:cstheme="minorHAnsi"/>
        </w:rPr>
        <w:t>r of Training Participants FFY15</w:t>
      </w:r>
      <w:r w:rsidR="0080179C" w:rsidRPr="00E422F8">
        <w:rPr>
          <w:rFonts w:asciiTheme="minorHAnsi" w:hAnsiTheme="minorHAnsi" w:cstheme="minorHAnsi"/>
        </w:rPr>
        <w:t xml:space="preserve"> </w:t>
      </w:r>
      <w:r w:rsidR="00A70BB3" w:rsidRPr="00E422F8">
        <w:rPr>
          <w:rFonts w:asciiTheme="minorHAnsi" w:hAnsiTheme="minorHAnsi" w:cstheme="minorHAnsi"/>
        </w:rPr>
        <w:t>–</w:t>
      </w:r>
      <w:r w:rsidR="0080179C" w:rsidRPr="00E422F8">
        <w:rPr>
          <w:rFonts w:asciiTheme="minorHAnsi" w:hAnsiTheme="minorHAnsi" w:cstheme="minorHAnsi"/>
        </w:rPr>
        <w:t xml:space="preserve"> </w:t>
      </w:r>
      <w:r w:rsidR="00A70BB3" w:rsidRPr="00E422F8">
        <w:rPr>
          <w:rFonts w:asciiTheme="minorHAnsi" w:hAnsiTheme="minorHAnsi" w:cstheme="minorHAnsi"/>
        </w:rPr>
        <w:t>FFY10</w:t>
      </w:r>
    </w:p>
    <w:tbl>
      <w:tblPr>
        <w:tblW w:w="13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480"/>
        <w:gridCol w:w="1480"/>
        <w:gridCol w:w="1480"/>
        <w:gridCol w:w="1480"/>
        <w:gridCol w:w="1480"/>
        <w:gridCol w:w="1480"/>
      </w:tblGrid>
      <w:tr w:rsidR="003B3D87" w:rsidRPr="00E422F8" w:rsidTr="00AC638F">
        <w:trPr>
          <w:trHeight w:val="432"/>
          <w:tblHeader/>
        </w:trPr>
        <w:tc>
          <w:tcPr>
            <w:tcW w:w="4120" w:type="dxa"/>
            <w:shd w:val="clear" w:color="auto" w:fill="DDDDDD" w:themeFill="accent1"/>
            <w:noWrap/>
            <w:vAlign w:val="center"/>
            <w:hideMark/>
          </w:tcPr>
          <w:p w:rsidR="003B3D87" w:rsidRPr="00E422F8" w:rsidRDefault="003B3D87" w:rsidP="00294900">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Training</w:t>
            </w:r>
          </w:p>
        </w:tc>
        <w:tc>
          <w:tcPr>
            <w:tcW w:w="1480" w:type="dxa"/>
            <w:shd w:val="clear" w:color="auto" w:fill="DDDDDD" w:themeFill="accent1"/>
            <w:vAlign w:val="center"/>
          </w:tcPr>
          <w:p w:rsidR="003B3D87" w:rsidRPr="00E422F8" w:rsidRDefault="003B3D8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FFY10</w:t>
            </w:r>
          </w:p>
        </w:tc>
        <w:tc>
          <w:tcPr>
            <w:tcW w:w="1480" w:type="dxa"/>
            <w:shd w:val="clear" w:color="auto" w:fill="DDDDDD" w:themeFill="accent1"/>
            <w:vAlign w:val="center"/>
          </w:tcPr>
          <w:p w:rsidR="003B3D87" w:rsidRPr="00E422F8" w:rsidRDefault="003B3D8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480" w:type="dxa"/>
            <w:shd w:val="clear" w:color="auto" w:fill="DDDDDD" w:themeFill="accent1"/>
            <w:vAlign w:val="center"/>
          </w:tcPr>
          <w:p w:rsidR="003B3D87" w:rsidRPr="00E422F8" w:rsidRDefault="003B3D8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480" w:type="dxa"/>
            <w:shd w:val="clear" w:color="auto" w:fill="DDDDDD" w:themeFill="accent1"/>
            <w:vAlign w:val="center"/>
          </w:tcPr>
          <w:p w:rsidR="003B3D87" w:rsidRPr="00E422F8" w:rsidRDefault="003B3D8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480" w:type="dxa"/>
            <w:shd w:val="clear" w:color="auto" w:fill="DDDDDD" w:themeFill="accent1"/>
            <w:vAlign w:val="center"/>
          </w:tcPr>
          <w:p w:rsidR="003B3D87" w:rsidRPr="00E422F8" w:rsidRDefault="003B3D8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480" w:type="dxa"/>
            <w:shd w:val="clear" w:color="auto" w:fill="DDDDDD" w:themeFill="accent1"/>
            <w:vAlign w:val="center"/>
          </w:tcPr>
          <w:p w:rsidR="003B3D87" w:rsidRPr="00E422F8" w:rsidRDefault="003B3D8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r>
      <w:tr w:rsidR="003B3D87" w:rsidRPr="00E422F8" w:rsidTr="00AC638F">
        <w:trPr>
          <w:trHeight w:val="432"/>
        </w:trPr>
        <w:tc>
          <w:tcPr>
            <w:tcW w:w="4120" w:type="dxa"/>
            <w:shd w:val="clear" w:color="auto" w:fill="auto"/>
            <w:noWrap/>
            <w:vAlign w:val="bottom"/>
          </w:tcPr>
          <w:p w:rsidR="003B3D87" w:rsidRPr="00E422F8" w:rsidRDefault="003B3D87" w:rsidP="0085038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UCP Participants</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166</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150</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26</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295</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440</w:t>
            </w:r>
          </w:p>
        </w:tc>
        <w:tc>
          <w:tcPr>
            <w:tcW w:w="1480" w:type="dxa"/>
            <w:vAlign w:val="bottom"/>
          </w:tcPr>
          <w:p w:rsidR="003B3D87" w:rsidRPr="00E422F8" w:rsidRDefault="00EF5583"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147</w:t>
            </w:r>
          </w:p>
        </w:tc>
      </w:tr>
      <w:tr w:rsidR="003B3D87" w:rsidRPr="00E422F8" w:rsidTr="00AC638F">
        <w:trPr>
          <w:trHeight w:val="432"/>
        </w:trPr>
        <w:tc>
          <w:tcPr>
            <w:tcW w:w="4120" w:type="dxa"/>
            <w:shd w:val="clear" w:color="auto" w:fill="auto"/>
            <w:noWrap/>
            <w:vAlign w:val="bottom"/>
          </w:tcPr>
          <w:p w:rsidR="003B3D87" w:rsidRPr="00E422F8" w:rsidRDefault="003B3D87" w:rsidP="0085038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ES Participants</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194</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328</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360</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393</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301</w:t>
            </w:r>
          </w:p>
        </w:tc>
        <w:tc>
          <w:tcPr>
            <w:tcW w:w="1480" w:type="dxa"/>
            <w:vAlign w:val="bottom"/>
          </w:tcPr>
          <w:p w:rsidR="003B3D87" w:rsidRPr="00E422F8" w:rsidRDefault="00EF5583"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107</w:t>
            </w:r>
          </w:p>
        </w:tc>
      </w:tr>
      <w:tr w:rsidR="003B3D87" w:rsidRPr="00E422F8" w:rsidTr="00AC638F">
        <w:trPr>
          <w:trHeight w:val="432"/>
        </w:trPr>
        <w:tc>
          <w:tcPr>
            <w:tcW w:w="4120" w:type="dxa"/>
            <w:shd w:val="clear" w:color="auto" w:fill="auto"/>
            <w:noWrap/>
            <w:vAlign w:val="bottom"/>
          </w:tcPr>
          <w:p w:rsidR="003B3D87" w:rsidRPr="00E422F8" w:rsidRDefault="003B3D87" w:rsidP="0085038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MRC Participants</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142</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82</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149</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90</w:t>
            </w:r>
          </w:p>
        </w:tc>
        <w:tc>
          <w:tcPr>
            <w:tcW w:w="1480" w:type="dxa"/>
            <w:vAlign w:val="bottom"/>
          </w:tcPr>
          <w:p w:rsidR="003B3D87" w:rsidRPr="00E422F8" w:rsidRDefault="003B3D87"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68</w:t>
            </w:r>
          </w:p>
        </w:tc>
        <w:tc>
          <w:tcPr>
            <w:tcW w:w="1480" w:type="dxa"/>
            <w:vAlign w:val="bottom"/>
          </w:tcPr>
          <w:p w:rsidR="003B3D87" w:rsidRPr="00E422F8" w:rsidRDefault="00EF5583" w:rsidP="00A70BB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r>
      <w:tr w:rsidR="003B3D87" w:rsidRPr="00E422F8" w:rsidTr="00AC638F">
        <w:trPr>
          <w:trHeight w:val="432"/>
        </w:trPr>
        <w:tc>
          <w:tcPr>
            <w:tcW w:w="4120" w:type="dxa"/>
            <w:shd w:val="clear" w:color="auto" w:fill="auto"/>
            <w:noWrap/>
            <w:vAlign w:val="bottom"/>
            <w:hideMark/>
          </w:tcPr>
          <w:p w:rsidR="003B3D87" w:rsidRPr="00E422F8" w:rsidRDefault="003B3D87" w:rsidP="0085038F">
            <w:pPr>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 Total Participants</w:t>
            </w:r>
          </w:p>
        </w:tc>
        <w:tc>
          <w:tcPr>
            <w:tcW w:w="1480" w:type="dxa"/>
            <w:vAlign w:val="bottom"/>
          </w:tcPr>
          <w:p w:rsidR="003B3D87" w:rsidRPr="00E422F8" w:rsidRDefault="003B3D87" w:rsidP="00A70BB3">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502</w:t>
            </w:r>
          </w:p>
        </w:tc>
        <w:tc>
          <w:tcPr>
            <w:tcW w:w="1480" w:type="dxa"/>
            <w:vAlign w:val="bottom"/>
          </w:tcPr>
          <w:p w:rsidR="003B3D87" w:rsidRPr="00E422F8" w:rsidRDefault="003B3D87" w:rsidP="00A70BB3">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560</w:t>
            </w:r>
          </w:p>
        </w:tc>
        <w:tc>
          <w:tcPr>
            <w:tcW w:w="1480" w:type="dxa"/>
            <w:vAlign w:val="bottom"/>
          </w:tcPr>
          <w:p w:rsidR="003B3D87" w:rsidRPr="00E422F8" w:rsidRDefault="003B3D87" w:rsidP="00A70BB3">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535</w:t>
            </w:r>
          </w:p>
        </w:tc>
        <w:tc>
          <w:tcPr>
            <w:tcW w:w="1480" w:type="dxa"/>
            <w:vAlign w:val="bottom"/>
          </w:tcPr>
          <w:p w:rsidR="003B3D87" w:rsidRPr="00E422F8" w:rsidRDefault="003B3D87" w:rsidP="00A70BB3">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778</w:t>
            </w:r>
          </w:p>
        </w:tc>
        <w:tc>
          <w:tcPr>
            <w:tcW w:w="1480" w:type="dxa"/>
            <w:vAlign w:val="bottom"/>
          </w:tcPr>
          <w:p w:rsidR="003B3D87" w:rsidRPr="00E422F8" w:rsidRDefault="003B3D87" w:rsidP="00A70BB3">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809</w:t>
            </w:r>
          </w:p>
        </w:tc>
        <w:tc>
          <w:tcPr>
            <w:tcW w:w="1480" w:type="dxa"/>
            <w:vAlign w:val="bottom"/>
          </w:tcPr>
          <w:p w:rsidR="003B3D87" w:rsidRPr="00E422F8" w:rsidRDefault="00EF5583" w:rsidP="00A70BB3">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254</w:t>
            </w:r>
          </w:p>
        </w:tc>
      </w:tr>
    </w:tbl>
    <w:p w:rsidR="00B02027" w:rsidRPr="00E422F8" w:rsidRDefault="00B02027" w:rsidP="00E372EF">
      <w:pPr>
        <w:pStyle w:val="Heading4"/>
        <w:rPr>
          <w:rFonts w:asciiTheme="minorHAnsi" w:hAnsiTheme="minorHAnsi" w:cstheme="minorHAnsi"/>
        </w:rPr>
      </w:pPr>
      <w:r w:rsidRPr="00E422F8">
        <w:rPr>
          <w:rFonts w:asciiTheme="minorHAnsi" w:hAnsiTheme="minorHAnsi" w:cstheme="minorHAnsi"/>
        </w:rPr>
        <w:t>Training Topics</w:t>
      </w:r>
    </w:p>
    <w:p w:rsidR="00B02027" w:rsidRPr="00E422F8" w:rsidRDefault="00B02027" w:rsidP="00782E20">
      <w:pPr>
        <w:rPr>
          <w:rFonts w:asciiTheme="minorHAnsi" w:hAnsiTheme="minorHAnsi" w:cstheme="minorHAnsi"/>
        </w:rPr>
      </w:pPr>
    </w:p>
    <w:p w:rsidR="00E32A8D" w:rsidRPr="00E422F8" w:rsidRDefault="00B02027" w:rsidP="00BE1229">
      <w:pPr>
        <w:rPr>
          <w:rFonts w:asciiTheme="minorHAnsi" w:hAnsiTheme="minorHAnsi" w:cstheme="minorHAnsi"/>
        </w:rPr>
      </w:pPr>
      <w:r w:rsidRPr="00E422F8">
        <w:rPr>
          <w:rFonts w:asciiTheme="minorHAnsi" w:hAnsiTheme="minorHAnsi" w:cstheme="minorHAnsi"/>
        </w:rPr>
        <w:t>Trainings funded by MassMATCH cover</w:t>
      </w:r>
      <w:r w:rsidR="00BE1229" w:rsidRPr="00E422F8">
        <w:rPr>
          <w:rFonts w:asciiTheme="minorHAnsi" w:hAnsiTheme="minorHAnsi" w:cstheme="minorHAnsi"/>
        </w:rPr>
        <w:t xml:space="preserve"> </w:t>
      </w:r>
      <w:r w:rsidR="000C36EB" w:rsidRPr="00E422F8">
        <w:rPr>
          <w:rFonts w:asciiTheme="minorHAnsi" w:hAnsiTheme="minorHAnsi" w:cstheme="minorHAnsi"/>
        </w:rPr>
        <w:t>a</w:t>
      </w:r>
      <w:r w:rsidR="00A4347A" w:rsidRPr="00E422F8">
        <w:rPr>
          <w:rFonts w:asciiTheme="minorHAnsi" w:hAnsiTheme="minorHAnsi" w:cstheme="minorHAnsi"/>
        </w:rPr>
        <w:t xml:space="preserve"> </w:t>
      </w:r>
      <w:r w:rsidRPr="00E422F8">
        <w:rPr>
          <w:rFonts w:asciiTheme="minorHAnsi" w:hAnsiTheme="minorHAnsi" w:cstheme="minorHAnsi"/>
        </w:rPr>
        <w:t xml:space="preserve">blend </w:t>
      </w:r>
      <w:r w:rsidR="004915F5" w:rsidRPr="00E422F8">
        <w:rPr>
          <w:rFonts w:asciiTheme="minorHAnsi" w:hAnsiTheme="minorHAnsi" w:cstheme="minorHAnsi"/>
        </w:rPr>
        <w:t xml:space="preserve">of </w:t>
      </w:r>
      <w:r w:rsidRPr="00E422F8">
        <w:rPr>
          <w:rFonts w:asciiTheme="minorHAnsi" w:hAnsiTheme="minorHAnsi" w:cstheme="minorHAnsi"/>
        </w:rPr>
        <w:t xml:space="preserve">topics </w:t>
      </w:r>
      <w:r w:rsidR="004915F5" w:rsidRPr="00E422F8">
        <w:rPr>
          <w:rFonts w:asciiTheme="minorHAnsi" w:hAnsiTheme="minorHAnsi" w:cstheme="minorHAnsi"/>
        </w:rPr>
        <w:t xml:space="preserve">to </w:t>
      </w:r>
      <w:r w:rsidRPr="00E422F8">
        <w:rPr>
          <w:rFonts w:asciiTheme="minorHAnsi" w:hAnsiTheme="minorHAnsi" w:cstheme="minorHAnsi"/>
        </w:rPr>
        <w:t xml:space="preserve">best suit their intended </w:t>
      </w:r>
      <w:r w:rsidR="0019000A" w:rsidRPr="00E422F8">
        <w:rPr>
          <w:rFonts w:asciiTheme="minorHAnsi" w:hAnsiTheme="minorHAnsi" w:cstheme="minorHAnsi"/>
        </w:rPr>
        <w:t>audience. The</w:t>
      </w:r>
      <w:r w:rsidR="002B744C" w:rsidRPr="00E422F8">
        <w:rPr>
          <w:rFonts w:asciiTheme="minorHAnsi" w:hAnsiTheme="minorHAnsi" w:cstheme="minorHAnsi"/>
        </w:rPr>
        <w:t xml:space="preserve"> AT Act calls for a portion of each state’s training or technical assistance activities to be related to transition. “Transition related” means the training or assistance provided information to support individuals navigating the transition from school to work or post-secondary education, or from institutions into community living. It may also provide AT information to help people remain in their communities.</w:t>
      </w:r>
      <w:r w:rsidR="00BE1229" w:rsidRPr="00E422F8">
        <w:rPr>
          <w:rFonts w:asciiTheme="minorHAnsi" w:hAnsiTheme="minorHAnsi" w:cstheme="minorHAnsi"/>
        </w:rPr>
        <w:t xml:space="preserve"> In FFY1</w:t>
      </w:r>
      <w:r w:rsidR="00EF5583" w:rsidRPr="00E422F8">
        <w:rPr>
          <w:rFonts w:asciiTheme="minorHAnsi" w:hAnsiTheme="minorHAnsi" w:cstheme="minorHAnsi"/>
        </w:rPr>
        <w:t>5</w:t>
      </w:r>
      <w:r w:rsidR="00BE1229" w:rsidRPr="00E422F8">
        <w:rPr>
          <w:rFonts w:asciiTheme="minorHAnsi" w:hAnsiTheme="minorHAnsi" w:cstheme="minorHAnsi"/>
        </w:rPr>
        <w:t xml:space="preserve">, MassMATCH provided training to a total of </w:t>
      </w:r>
      <w:r w:rsidR="00EF5583" w:rsidRPr="00E422F8">
        <w:rPr>
          <w:rFonts w:asciiTheme="minorHAnsi" w:hAnsiTheme="minorHAnsi" w:cstheme="minorHAnsi"/>
        </w:rPr>
        <w:t>254</w:t>
      </w:r>
      <w:r w:rsidR="00BE1229" w:rsidRPr="00E422F8">
        <w:rPr>
          <w:rFonts w:asciiTheme="minorHAnsi" w:hAnsiTheme="minorHAnsi" w:cstheme="minorHAnsi"/>
        </w:rPr>
        <w:t xml:space="preserve"> individuals statewide. </w:t>
      </w:r>
    </w:p>
    <w:p w:rsidR="00E32A8D" w:rsidRPr="00E422F8" w:rsidRDefault="00E32A8D" w:rsidP="00BE1229">
      <w:pPr>
        <w:rPr>
          <w:rFonts w:asciiTheme="minorHAnsi" w:hAnsiTheme="minorHAnsi" w:cstheme="minorHAnsi"/>
        </w:rPr>
      </w:pPr>
    </w:p>
    <w:p w:rsidR="00E32A8D" w:rsidRPr="00E422F8" w:rsidRDefault="00E32A8D" w:rsidP="00BE1229">
      <w:pPr>
        <w:rPr>
          <w:rFonts w:asciiTheme="minorHAnsi" w:hAnsiTheme="minorHAnsi" w:cstheme="minorHAnsi"/>
        </w:rPr>
      </w:pPr>
      <w:r w:rsidRPr="00E422F8">
        <w:rPr>
          <w:rFonts w:asciiTheme="minorHAnsi" w:hAnsiTheme="minorHAnsi" w:cstheme="minorHAnsi"/>
        </w:rPr>
        <w:t>An example of a training provided in FFY15:</w:t>
      </w:r>
    </w:p>
    <w:p w:rsidR="00E32A8D" w:rsidRPr="00E422F8" w:rsidRDefault="00E32A8D" w:rsidP="00BE1229">
      <w:pPr>
        <w:rPr>
          <w:rFonts w:asciiTheme="minorHAnsi" w:hAnsiTheme="minorHAnsi" w:cstheme="minorHAnsi"/>
        </w:rPr>
      </w:pPr>
    </w:p>
    <w:p w:rsidR="002B744C" w:rsidRPr="00E422F8" w:rsidRDefault="00E32A8D" w:rsidP="00BE1229">
      <w:pPr>
        <w:rPr>
          <w:rFonts w:asciiTheme="minorHAnsi" w:hAnsiTheme="minorHAnsi" w:cstheme="minorHAnsi"/>
        </w:rPr>
      </w:pPr>
      <w:r w:rsidRPr="00E422F8">
        <w:rPr>
          <w:rFonts w:asciiTheme="minorHAnsi" w:hAnsiTheme="minorHAnsi" w:cstheme="minorHAnsi"/>
        </w:rPr>
        <w:t>In May</w:t>
      </w:r>
      <w:r w:rsidR="0026054B" w:rsidRPr="00E422F8">
        <w:rPr>
          <w:rFonts w:asciiTheme="minorHAnsi" w:hAnsiTheme="minorHAnsi" w:cstheme="minorHAnsi"/>
        </w:rPr>
        <w:t xml:space="preserve"> of 2015,</w:t>
      </w:r>
      <w:r w:rsidRPr="00E422F8">
        <w:rPr>
          <w:rFonts w:asciiTheme="minorHAnsi" w:hAnsiTheme="minorHAnsi" w:cstheme="minorHAnsi"/>
        </w:rPr>
        <w:t xml:space="preserve"> the MassMATCH Assistive Technology Regional Center in Pittsfield hosted a training workshop</w:t>
      </w:r>
      <w:r w:rsidR="003772A1" w:rsidRPr="00E422F8">
        <w:rPr>
          <w:rFonts w:asciiTheme="minorHAnsi" w:hAnsiTheme="minorHAnsi" w:cstheme="minorHAnsi"/>
        </w:rPr>
        <w:t xml:space="preserve"> for the general public in the Berkshire county area</w:t>
      </w:r>
      <w:r w:rsidRPr="00E422F8">
        <w:rPr>
          <w:rFonts w:asciiTheme="minorHAnsi" w:hAnsiTheme="minorHAnsi" w:cstheme="minorHAnsi"/>
        </w:rPr>
        <w:t xml:space="preserve"> on the topic of Augmentative and Alternative Communication technologies</w:t>
      </w:r>
      <w:r w:rsidR="003772A1" w:rsidRPr="00E422F8">
        <w:rPr>
          <w:rFonts w:asciiTheme="minorHAnsi" w:hAnsiTheme="minorHAnsi" w:cstheme="minorHAnsi"/>
        </w:rPr>
        <w:t xml:space="preserve">. 15 elementary and high school teachers attended. </w:t>
      </w:r>
      <w:r w:rsidRPr="00E422F8">
        <w:rPr>
          <w:rFonts w:asciiTheme="minorHAnsi" w:hAnsiTheme="minorHAnsi" w:cstheme="minorHAnsi"/>
        </w:rPr>
        <w:t>The worksho</w:t>
      </w:r>
      <w:r w:rsidR="005846EB" w:rsidRPr="00E422F8">
        <w:rPr>
          <w:rFonts w:asciiTheme="minorHAnsi" w:hAnsiTheme="minorHAnsi" w:cstheme="minorHAnsi"/>
        </w:rPr>
        <w:t>p introduced participants to a</w:t>
      </w:r>
      <w:r w:rsidRPr="00E422F8">
        <w:rPr>
          <w:rFonts w:asciiTheme="minorHAnsi" w:hAnsiTheme="minorHAnsi" w:cstheme="minorHAnsi"/>
        </w:rPr>
        <w:t xml:space="preserve"> broad range of AAC </w:t>
      </w:r>
      <w:r w:rsidR="005846EB" w:rsidRPr="00E422F8">
        <w:rPr>
          <w:rFonts w:asciiTheme="minorHAnsi" w:hAnsiTheme="minorHAnsi" w:cstheme="minorHAnsi"/>
        </w:rPr>
        <w:t>options</w:t>
      </w:r>
      <w:r w:rsidR="00241B4A" w:rsidRPr="00E422F8">
        <w:rPr>
          <w:rFonts w:asciiTheme="minorHAnsi" w:hAnsiTheme="minorHAnsi" w:cstheme="minorHAnsi"/>
        </w:rPr>
        <w:t>, including mobile apps, and compared different AAC devices</w:t>
      </w:r>
      <w:r w:rsidRPr="00E422F8">
        <w:rPr>
          <w:rFonts w:asciiTheme="minorHAnsi" w:hAnsiTheme="minorHAnsi" w:cstheme="minorHAnsi"/>
        </w:rPr>
        <w:t xml:space="preserve">. </w:t>
      </w:r>
      <w:r w:rsidR="00241B4A" w:rsidRPr="00E422F8">
        <w:rPr>
          <w:rFonts w:asciiTheme="minorHAnsi" w:hAnsiTheme="minorHAnsi" w:cstheme="minorHAnsi"/>
        </w:rPr>
        <w:t>Attendees also learned how to customize</w:t>
      </w:r>
      <w:r w:rsidRPr="00E422F8">
        <w:rPr>
          <w:rFonts w:asciiTheme="minorHAnsi" w:hAnsiTheme="minorHAnsi" w:cstheme="minorHAnsi"/>
        </w:rPr>
        <w:t xml:space="preserve"> devices to address </w:t>
      </w:r>
      <w:r w:rsidRPr="00E422F8">
        <w:rPr>
          <w:rFonts w:asciiTheme="minorHAnsi" w:hAnsiTheme="minorHAnsi" w:cstheme="minorHAnsi"/>
        </w:rPr>
        <w:lastRenderedPageBreak/>
        <w:t>the unique needs of particular individual users. As a direct result of the training, one of the participants realized that not only could a speech communication device help some</w:t>
      </w:r>
      <w:r w:rsidR="00241B4A" w:rsidRPr="00E422F8">
        <w:rPr>
          <w:rFonts w:asciiTheme="minorHAnsi" w:hAnsiTheme="minorHAnsi" w:cstheme="minorHAnsi"/>
        </w:rPr>
        <w:t xml:space="preserve"> of her students, but could also be an effective</w:t>
      </w:r>
      <w:r w:rsidRPr="00E422F8">
        <w:rPr>
          <w:rFonts w:asciiTheme="minorHAnsi" w:hAnsiTheme="minorHAnsi" w:cstheme="minorHAnsi"/>
        </w:rPr>
        <w:t xml:space="preserve"> tool for her own son who has autism.</w:t>
      </w:r>
      <w:r w:rsidRPr="00E422F8" w:rsidDel="00EF5583">
        <w:rPr>
          <w:rFonts w:asciiTheme="minorHAnsi" w:hAnsiTheme="minorHAnsi" w:cstheme="minorHAnsi"/>
        </w:rPr>
        <w:t xml:space="preserve"> </w:t>
      </w:r>
    </w:p>
    <w:p w:rsidR="00D961B0" w:rsidRPr="00E422F8" w:rsidRDefault="00D961B0" w:rsidP="00782E20">
      <w:pPr>
        <w:rPr>
          <w:rFonts w:asciiTheme="minorHAnsi" w:hAnsiTheme="minorHAnsi" w:cstheme="minorHAnsi"/>
        </w:rPr>
      </w:pPr>
    </w:p>
    <w:p w:rsidR="002D05DD" w:rsidRPr="00E422F8" w:rsidRDefault="002D05DD" w:rsidP="002D05DD">
      <w:pPr>
        <w:pStyle w:val="Caption"/>
        <w:rPr>
          <w:rFonts w:asciiTheme="minorHAnsi" w:hAnsiTheme="minorHAnsi" w:cstheme="minorHAnsi"/>
        </w:rPr>
      </w:pPr>
      <w:r w:rsidRPr="00E422F8">
        <w:rPr>
          <w:rFonts w:asciiTheme="minorHAnsi" w:hAnsiTheme="minorHAnsi" w:cstheme="minorHAnsi"/>
        </w:rPr>
        <w:t>Table: Number of Training Participants by Topic</w:t>
      </w:r>
    </w:p>
    <w:tbl>
      <w:tblPr>
        <w:tblW w:w="8934" w:type="dxa"/>
        <w:tblInd w:w="93" w:type="dxa"/>
        <w:tblLayout w:type="fixed"/>
        <w:tblLook w:val="0000" w:firstRow="0" w:lastRow="0" w:firstColumn="0" w:lastColumn="0" w:noHBand="0" w:noVBand="0"/>
      </w:tblPr>
      <w:tblGrid>
        <w:gridCol w:w="3838"/>
        <w:gridCol w:w="1764"/>
        <w:gridCol w:w="1764"/>
        <w:gridCol w:w="1568"/>
      </w:tblGrid>
      <w:tr w:rsidR="00117E2D" w:rsidRPr="00E422F8" w:rsidTr="00117E2D">
        <w:trPr>
          <w:trHeight w:val="161"/>
          <w:tblHeader/>
        </w:trPr>
        <w:tc>
          <w:tcPr>
            <w:tcW w:w="3838"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center"/>
          </w:tcPr>
          <w:p w:rsidR="00117E2D" w:rsidRPr="00E422F8" w:rsidRDefault="00117E2D" w:rsidP="00A70BB3">
            <w:pPr>
              <w:pStyle w:val="Header"/>
              <w:jc w:val="center"/>
              <w:rPr>
                <w:rFonts w:asciiTheme="minorHAnsi" w:eastAsia="Times New Roman" w:hAnsiTheme="minorHAnsi" w:cstheme="minorHAnsi"/>
                <w:b/>
                <w:bCs/>
                <w:szCs w:val="24"/>
              </w:rPr>
            </w:pPr>
            <w:r w:rsidRPr="00E422F8">
              <w:rPr>
                <w:rFonts w:asciiTheme="minorHAnsi" w:hAnsiTheme="minorHAnsi" w:cstheme="minorHAnsi"/>
              </w:rPr>
              <w:t>Primary Topics of Trainings</w:t>
            </w:r>
          </w:p>
        </w:tc>
        <w:tc>
          <w:tcPr>
            <w:tcW w:w="1764" w:type="dxa"/>
            <w:tcBorders>
              <w:top w:val="single" w:sz="4" w:space="0" w:color="auto"/>
              <w:left w:val="nil"/>
              <w:bottom w:val="single" w:sz="4" w:space="0" w:color="auto"/>
              <w:right w:val="single" w:sz="4" w:space="0" w:color="auto"/>
            </w:tcBorders>
            <w:shd w:val="clear" w:color="auto" w:fill="auto"/>
            <w:vAlign w:val="center"/>
          </w:tcPr>
          <w:p w:rsidR="00117E2D" w:rsidRPr="00E422F8" w:rsidRDefault="00117E2D" w:rsidP="00A70BB3">
            <w:pPr>
              <w:pStyle w:val="Header"/>
              <w:jc w:val="center"/>
              <w:rPr>
                <w:rFonts w:asciiTheme="minorHAnsi" w:hAnsiTheme="minorHAnsi" w:cstheme="minorHAnsi"/>
              </w:rPr>
            </w:pPr>
            <w:r w:rsidRPr="00E422F8">
              <w:rPr>
                <w:rFonts w:asciiTheme="minorHAnsi" w:hAnsiTheme="minorHAnsi" w:cstheme="minorHAnsi"/>
              </w:rPr>
              <w:t>Participants</w:t>
            </w:r>
          </w:p>
          <w:p w:rsidR="00117E2D" w:rsidRPr="00E422F8" w:rsidRDefault="00117E2D" w:rsidP="00A70BB3">
            <w:pPr>
              <w:pStyle w:val="Header"/>
              <w:jc w:val="center"/>
              <w:rPr>
                <w:rFonts w:asciiTheme="minorHAnsi" w:hAnsiTheme="minorHAnsi" w:cstheme="minorHAnsi"/>
              </w:rPr>
            </w:pPr>
            <w:r w:rsidRPr="00E422F8">
              <w:rPr>
                <w:rFonts w:asciiTheme="minorHAnsi" w:hAnsiTheme="minorHAnsi" w:cstheme="minorHAnsi"/>
              </w:rPr>
              <w:t>UCP</w:t>
            </w:r>
          </w:p>
        </w:tc>
        <w:tc>
          <w:tcPr>
            <w:tcW w:w="1764"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center"/>
          </w:tcPr>
          <w:p w:rsidR="00117E2D" w:rsidRPr="00E422F8" w:rsidRDefault="00117E2D" w:rsidP="00A70BB3">
            <w:pPr>
              <w:pStyle w:val="Header"/>
              <w:jc w:val="center"/>
              <w:rPr>
                <w:rFonts w:asciiTheme="minorHAnsi" w:hAnsiTheme="minorHAnsi" w:cstheme="minorHAnsi"/>
              </w:rPr>
            </w:pPr>
            <w:r w:rsidRPr="00E422F8">
              <w:rPr>
                <w:rFonts w:asciiTheme="minorHAnsi" w:hAnsiTheme="minorHAnsi" w:cstheme="minorHAnsi"/>
              </w:rPr>
              <w:t>Participants</w:t>
            </w:r>
          </w:p>
          <w:p w:rsidR="00117E2D" w:rsidRPr="00E422F8" w:rsidRDefault="00117E2D" w:rsidP="00A70BB3">
            <w:pPr>
              <w:pStyle w:val="Header"/>
              <w:jc w:val="center"/>
              <w:rPr>
                <w:rFonts w:asciiTheme="minorHAnsi" w:hAnsiTheme="minorHAnsi" w:cstheme="minorHAnsi"/>
              </w:rPr>
            </w:pPr>
            <w:r w:rsidRPr="00E422F8">
              <w:rPr>
                <w:rFonts w:asciiTheme="minorHAnsi" w:hAnsiTheme="minorHAnsi" w:cstheme="minorHAnsi"/>
              </w:rPr>
              <w:t>ES</w:t>
            </w:r>
          </w:p>
        </w:tc>
        <w:tc>
          <w:tcPr>
            <w:tcW w:w="1568" w:type="dxa"/>
            <w:tcBorders>
              <w:top w:val="single" w:sz="4" w:space="0" w:color="auto"/>
              <w:left w:val="nil"/>
              <w:bottom w:val="single" w:sz="4" w:space="0" w:color="auto"/>
              <w:right w:val="single" w:sz="4" w:space="0" w:color="auto"/>
            </w:tcBorders>
            <w:shd w:val="clear" w:color="auto" w:fill="FFFFCC"/>
            <w:noWrap/>
            <w:vAlign w:val="center"/>
          </w:tcPr>
          <w:p w:rsidR="00117E2D" w:rsidRPr="00E422F8" w:rsidRDefault="00117E2D" w:rsidP="00A70BB3">
            <w:pPr>
              <w:pStyle w:val="Header"/>
              <w:jc w:val="center"/>
              <w:rPr>
                <w:rFonts w:asciiTheme="minorHAnsi" w:hAnsiTheme="minorHAnsi" w:cstheme="minorHAnsi"/>
              </w:rPr>
            </w:pPr>
            <w:r w:rsidRPr="00E422F8">
              <w:rPr>
                <w:rFonts w:asciiTheme="minorHAnsi" w:hAnsiTheme="minorHAnsi" w:cstheme="minorHAnsi"/>
              </w:rPr>
              <w:t>Combined</w:t>
            </w:r>
          </w:p>
        </w:tc>
      </w:tr>
      <w:tr w:rsidR="00117E2D" w:rsidRPr="00E422F8" w:rsidTr="00117E2D">
        <w:trPr>
          <w:trHeight w:val="322"/>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E2D" w:rsidRPr="00E422F8" w:rsidRDefault="00117E2D" w:rsidP="00782E20">
            <w:pPr>
              <w:rPr>
                <w:rFonts w:asciiTheme="minorHAnsi" w:hAnsiTheme="minorHAnsi" w:cstheme="minorHAnsi"/>
              </w:rPr>
            </w:pPr>
            <w:r w:rsidRPr="00E422F8">
              <w:rPr>
                <w:rFonts w:asciiTheme="minorHAnsi" w:hAnsiTheme="minorHAnsi" w:cstheme="minorHAnsi"/>
              </w:rPr>
              <w:t>AT Products/Services</w:t>
            </w:r>
          </w:p>
        </w:tc>
        <w:tc>
          <w:tcPr>
            <w:tcW w:w="1764" w:type="dxa"/>
            <w:tcBorders>
              <w:top w:val="single" w:sz="4" w:space="0" w:color="auto"/>
              <w:left w:val="single" w:sz="4" w:space="0" w:color="auto"/>
              <w:bottom w:val="single" w:sz="4" w:space="0" w:color="auto"/>
              <w:right w:val="single" w:sz="4" w:space="0" w:color="auto"/>
            </w:tcBorders>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4</w:t>
            </w:r>
          </w:p>
        </w:tc>
        <w:tc>
          <w:tcPr>
            <w:tcW w:w="1764"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107</w:t>
            </w:r>
          </w:p>
        </w:tc>
        <w:tc>
          <w:tcPr>
            <w:tcW w:w="1568"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117E2D" w:rsidRPr="00E422F8" w:rsidRDefault="00117E2D" w:rsidP="000C7660">
            <w:pPr>
              <w:jc w:val="right"/>
              <w:rPr>
                <w:rFonts w:asciiTheme="minorHAnsi" w:hAnsiTheme="minorHAnsi" w:cstheme="minorHAnsi"/>
              </w:rPr>
            </w:pPr>
            <w:r>
              <w:rPr>
                <w:rFonts w:asciiTheme="minorHAnsi" w:hAnsiTheme="minorHAnsi" w:cstheme="minorHAnsi"/>
              </w:rPr>
              <w:t>111</w:t>
            </w:r>
          </w:p>
        </w:tc>
      </w:tr>
      <w:tr w:rsidR="00117E2D" w:rsidRPr="00E422F8" w:rsidTr="00117E2D">
        <w:trPr>
          <w:trHeight w:val="322"/>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E2D" w:rsidRPr="00E422F8" w:rsidRDefault="00117E2D" w:rsidP="00782E20">
            <w:pPr>
              <w:rPr>
                <w:rFonts w:asciiTheme="minorHAnsi" w:hAnsiTheme="minorHAnsi" w:cstheme="minorHAnsi"/>
              </w:rPr>
            </w:pPr>
            <w:r w:rsidRPr="00E422F8">
              <w:rPr>
                <w:rFonts w:asciiTheme="minorHAnsi" w:hAnsiTheme="minorHAnsi" w:cstheme="minorHAnsi"/>
              </w:rPr>
              <w:t>AT Funding/Policy/Practice</w:t>
            </w:r>
          </w:p>
        </w:tc>
        <w:tc>
          <w:tcPr>
            <w:tcW w:w="1764" w:type="dxa"/>
            <w:tcBorders>
              <w:top w:val="single" w:sz="4" w:space="0" w:color="auto"/>
              <w:left w:val="nil"/>
              <w:bottom w:val="single" w:sz="4" w:space="0" w:color="auto"/>
              <w:right w:val="single" w:sz="4" w:space="0" w:color="auto"/>
            </w:tcBorders>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c>
          <w:tcPr>
            <w:tcW w:w="1764"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c>
          <w:tcPr>
            <w:tcW w:w="1568" w:type="dxa"/>
            <w:tcBorders>
              <w:top w:val="single" w:sz="4" w:space="0" w:color="auto"/>
              <w:left w:val="nil"/>
              <w:bottom w:val="single" w:sz="4" w:space="0" w:color="auto"/>
              <w:right w:val="single" w:sz="4" w:space="0" w:color="auto"/>
            </w:tcBorders>
            <w:shd w:val="clear" w:color="auto" w:fill="FFFFCC"/>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r>
      <w:tr w:rsidR="00117E2D" w:rsidRPr="00E422F8" w:rsidTr="00117E2D">
        <w:trPr>
          <w:trHeight w:val="322"/>
        </w:trPr>
        <w:tc>
          <w:tcPr>
            <w:tcW w:w="3838" w:type="dxa"/>
            <w:tcBorders>
              <w:top w:val="nil"/>
              <w:left w:val="single" w:sz="4" w:space="0" w:color="auto"/>
              <w:bottom w:val="single" w:sz="4" w:space="0" w:color="auto"/>
              <w:right w:val="single" w:sz="4" w:space="0" w:color="auto"/>
            </w:tcBorders>
            <w:shd w:val="clear" w:color="auto" w:fill="auto"/>
            <w:noWrap/>
            <w:vAlign w:val="bottom"/>
          </w:tcPr>
          <w:p w:rsidR="00117E2D" w:rsidRPr="00E422F8" w:rsidRDefault="00117E2D" w:rsidP="00782E20">
            <w:pPr>
              <w:rPr>
                <w:rFonts w:asciiTheme="minorHAnsi" w:hAnsiTheme="minorHAnsi" w:cstheme="minorHAnsi"/>
              </w:rPr>
            </w:pPr>
            <w:r w:rsidRPr="00E422F8">
              <w:rPr>
                <w:rFonts w:asciiTheme="minorHAnsi" w:hAnsiTheme="minorHAnsi" w:cstheme="minorHAnsi"/>
              </w:rPr>
              <w:t>IT/Telecommunication Access</w:t>
            </w:r>
          </w:p>
        </w:tc>
        <w:tc>
          <w:tcPr>
            <w:tcW w:w="1764" w:type="dxa"/>
            <w:tcBorders>
              <w:top w:val="single" w:sz="4" w:space="0" w:color="auto"/>
              <w:left w:val="nil"/>
              <w:bottom w:val="single" w:sz="4" w:space="0" w:color="auto"/>
              <w:right w:val="single" w:sz="4" w:space="0" w:color="auto"/>
            </w:tcBorders>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c>
          <w:tcPr>
            <w:tcW w:w="1764"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c>
          <w:tcPr>
            <w:tcW w:w="1568" w:type="dxa"/>
            <w:tcBorders>
              <w:top w:val="single" w:sz="4" w:space="0" w:color="auto"/>
              <w:left w:val="nil"/>
              <w:bottom w:val="single" w:sz="4" w:space="0" w:color="auto"/>
              <w:right w:val="single" w:sz="4" w:space="0" w:color="auto"/>
            </w:tcBorders>
            <w:shd w:val="clear" w:color="auto" w:fill="FFFFCC"/>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r>
      <w:tr w:rsidR="00117E2D" w:rsidRPr="00E422F8" w:rsidTr="00117E2D">
        <w:trPr>
          <w:trHeight w:val="322"/>
        </w:trPr>
        <w:tc>
          <w:tcPr>
            <w:tcW w:w="3838" w:type="dxa"/>
            <w:tcBorders>
              <w:top w:val="nil"/>
              <w:left w:val="single" w:sz="4" w:space="0" w:color="auto"/>
              <w:bottom w:val="single" w:sz="4" w:space="0" w:color="auto"/>
              <w:right w:val="single" w:sz="4" w:space="0" w:color="auto"/>
            </w:tcBorders>
            <w:shd w:val="clear" w:color="auto" w:fill="auto"/>
            <w:noWrap/>
            <w:vAlign w:val="bottom"/>
          </w:tcPr>
          <w:p w:rsidR="00117E2D" w:rsidRPr="00E422F8" w:rsidRDefault="00117E2D" w:rsidP="00782E20">
            <w:pPr>
              <w:rPr>
                <w:rFonts w:asciiTheme="minorHAnsi" w:hAnsiTheme="minorHAnsi" w:cstheme="minorHAnsi"/>
              </w:rPr>
            </w:pPr>
            <w:r w:rsidRPr="00E422F8">
              <w:rPr>
                <w:rFonts w:asciiTheme="minorHAnsi" w:hAnsiTheme="minorHAnsi" w:cstheme="minorHAnsi"/>
              </w:rPr>
              <w:t>Combination of any/all of the above</w:t>
            </w:r>
          </w:p>
        </w:tc>
        <w:tc>
          <w:tcPr>
            <w:tcW w:w="1764" w:type="dxa"/>
            <w:tcBorders>
              <w:top w:val="single" w:sz="4" w:space="0" w:color="auto"/>
              <w:left w:val="nil"/>
              <w:bottom w:val="single" w:sz="4" w:space="0" w:color="auto"/>
              <w:right w:val="single" w:sz="4" w:space="0" w:color="auto"/>
            </w:tcBorders>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143</w:t>
            </w:r>
          </w:p>
        </w:tc>
        <w:tc>
          <w:tcPr>
            <w:tcW w:w="1764"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c>
          <w:tcPr>
            <w:tcW w:w="1568" w:type="dxa"/>
            <w:tcBorders>
              <w:top w:val="single" w:sz="4" w:space="0" w:color="auto"/>
              <w:left w:val="nil"/>
              <w:bottom w:val="single" w:sz="4" w:space="0" w:color="auto"/>
              <w:right w:val="single" w:sz="4" w:space="0" w:color="auto"/>
            </w:tcBorders>
            <w:shd w:val="clear" w:color="auto" w:fill="FFFFCC"/>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143</w:t>
            </w:r>
          </w:p>
        </w:tc>
      </w:tr>
      <w:tr w:rsidR="00117E2D" w:rsidRPr="00E422F8" w:rsidTr="00117E2D">
        <w:trPr>
          <w:trHeight w:val="322"/>
        </w:trPr>
        <w:tc>
          <w:tcPr>
            <w:tcW w:w="3838" w:type="dxa"/>
            <w:tcBorders>
              <w:top w:val="nil"/>
              <w:left w:val="single" w:sz="4" w:space="0" w:color="auto"/>
              <w:bottom w:val="single" w:sz="4" w:space="0" w:color="auto"/>
              <w:right w:val="single" w:sz="4" w:space="0" w:color="auto"/>
            </w:tcBorders>
            <w:shd w:val="clear" w:color="auto" w:fill="auto"/>
            <w:noWrap/>
            <w:vAlign w:val="bottom"/>
          </w:tcPr>
          <w:p w:rsidR="00117E2D" w:rsidRPr="00E422F8" w:rsidRDefault="00117E2D" w:rsidP="00782E20">
            <w:pPr>
              <w:rPr>
                <w:rFonts w:asciiTheme="minorHAnsi" w:hAnsiTheme="minorHAnsi" w:cstheme="minorHAnsi"/>
              </w:rPr>
            </w:pPr>
            <w:r w:rsidRPr="00E422F8">
              <w:rPr>
                <w:rFonts w:asciiTheme="minorHAnsi" w:hAnsiTheme="minorHAnsi" w:cstheme="minorHAnsi"/>
              </w:rPr>
              <w:t>Transition</w:t>
            </w:r>
          </w:p>
        </w:tc>
        <w:tc>
          <w:tcPr>
            <w:tcW w:w="1764" w:type="dxa"/>
            <w:tcBorders>
              <w:top w:val="single" w:sz="4" w:space="0" w:color="auto"/>
              <w:left w:val="nil"/>
              <w:bottom w:val="single" w:sz="4" w:space="0" w:color="auto"/>
              <w:right w:val="single" w:sz="4" w:space="0" w:color="auto"/>
            </w:tcBorders>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c>
          <w:tcPr>
            <w:tcW w:w="1764"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c>
          <w:tcPr>
            <w:tcW w:w="1568" w:type="dxa"/>
            <w:tcBorders>
              <w:top w:val="single" w:sz="4" w:space="0" w:color="auto"/>
              <w:left w:val="nil"/>
              <w:bottom w:val="single" w:sz="4" w:space="0" w:color="auto"/>
              <w:right w:val="single" w:sz="4" w:space="0" w:color="auto"/>
            </w:tcBorders>
            <w:shd w:val="clear" w:color="auto" w:fill="FFFFCC"/>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r>
      <w:tr w:rsidR="00117E2D" w:rsidRPr="00E422F8" w:rsidTr="00117E2D">
        <w:trPr>
          <w:trHeight w:val="322"/>
        </w:trPr>
        <w:tc>
          <w:tcPr>
            <w:tcW w:w="3838" w:type="dxa"/>
            <w:tcBorders>
              <w:top w:val="nil"/>
              <w:left w:val="single" w:sz="4" w:space="0" w:color="auto"/>
              <w:bottom w:val="single" w:sz="4" w:space="0" w:color="auto"/>
              <w:right w:val="single" w:sz="4" w:space="0" w:color="auto"/>
            </w:tcBorders>
            <w:shd w:val="clear" w:color="auto" w:fill="auto"/>
            <w:noWrap/>
            <w:vAlign w:val="bottom"/>
          </w:tcPr>
          <w:p w:rsidR="00117E2D" w:rsidRPr="00E422F8" w:rsidRDefault="00117E2D" w:rsidP="00782E20">
            <w:pPr>
              <w:rPr>
                <w:rFonts w:asciiTheme="minorHAnsi" w:hAnsiTheme="minorHAnsi" w:cstheme="minorHAnsi"/>
              </w:rPr>
            </w:pPr>
            <w:r w:rsidRPr="00E422F8">
              <w:rPr>
                <w:rFonts w:asciiTheme="minorHAnsi" w:hAnsiTheme="minorHAnsi" w:cstheme="minorHAnsi"/>
              </w:rPr>
              <w:t>Other Topic (specify)</w:t>
            </w:r>
          </w:p>
        </w:tc>
        <w:tc>
          <w:tcPr>
            <w:tcW w:w="1764" w:type="dxa"/>
            <w:tcBorders>
              <w:top w:val="single" w:sz="4" w:space="0" w:color="auto"/>
              <w:left w:val="nil"/>
              <w:bottom w:val="single" w:sz="4" w:space="0" w:color="auto"/>
              <w:right w:val="single" w:sz="4" w:space="0" w:color="auto"/>
            </w:tcBorders>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c>
          <w:tcPr>
            <w:tcW w:w="1764"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c>
          <w:tcPr>
            <w:tcW w:w="1568" w:type="dxa"/>
            <w:tcBorders>
              <w:top w:val="single" w:sz="4" w:space="0" w:color="auto"/>
              <w:left w:val="nil"/>
              <w:bottom w:val="single" w:sz="4" w:space="0" w:color="auto"/>
              <w:right w:val="single" w:sz="4" w:space="0" w:color="auto"/>
            </w:tcBorders>
            <w:shd w:val="clear" w:color="auto" w:fill="FFFFCC"/>
            <w:noWrap/>
            <w:vAlign w:val="bottom"/>
          </w:tcPr>
          <w:p w:rsidR="00117E2D" w:rsidRPr="00E422F8" w:rsidRDefault="00117E2D" w:rsidP="000C7660">
            <w:pPr>
              <w:jc w:val="right"/>
              <w:rPr>
                <w:rFonts w:asciiTheme="minorHAnsi" w:hAnsiTheme="minorHAnsi" w:cstheme="minorHAnsi"/>
              </w:rPr>
            </w:pPr>
            <w:r w:rsidRPr="00E422F8">
              <w:rPr>
                <w:rFonts w:asciiTheme="minorHAnsi" w:hAnsiTheme="minorHAnsi" w:cstheme="minorHAnsi"/>
              </w:rPr>
              <w:t>0</w:t>
            </w:r>
          </w:p>
        </w:tc>
      </w:tr>
      <w:tr w:rsidR="00117E2D" w:rsidRPr="00E422F8" w:rsidTr="00117E2D">
        <w:trPr>
          <w:trHeight w:val="322"/>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7E2D" w:rsidRPr="00E422F8" w:rsidRDefault="00117E2D" w:rsidP="00782E20">
            <w:pPr>
              <w:rPr>
                <w:rFonts w:asciiTheme="minorHAnsi" w:hAnsiTheme="minorHAnsi" w:cstheme="minorHAnsi"/>
                <w:b/>
              </w:rPr>
            </w:pPr>
            <w:r w:rsidRPr="00E422F8">
              <w:rPr>
                <w:rFonts w:asciiTheme="minorHAnsi" w:hAnsiTheme="minorHAnsi" w:cstheme="minorHAnsi"/>
                <w:b/>
              </w:rPr>
              <w:t>Total</w:t>
            </w:r>
          </w:p>
        </w:tc>
        <w:tc>
          <w:tcPr>
            <w:tcW w:w="1764" w:type="dxa"/>
            <w:tcBorders>
              <w:top w:val="single" w:sz="4" w:space="0" w:color="auto"/>
              <w:left w:val="single" w:sz="4" w:space="0" w:color="auto"/>
              <w:bottom w:val="single" w:sz="4" w:space="0" w:color="auto"/>
              <w:right w:val="single" w:sz="4" w:space="0" w:color="auto"/>
            </w:tcBorders>
            <w:vAlign w:val="bottom"/>
          </w:tcPr>
          <w:p w:rsidR="00117E2D" w:rsidRPr="00E422F8" w:rsidRDefault="00117E2D" w:rsidP="000C7660">
            <w:pPr>
              <w:jc w:val="right"/>
              <w:rPr>
                <w:rFonts w:asciiTheme="minorHAnsi" w:hAnsiTheme="minorHAnsi" w:cstheme="minorHAnsi"/>
                <w:b/>
              </w:rPr>
            </w:pPr>
            <w:r w:rsidRPr="00E422F8">
              <w:rPr>
                <w:rFonts w:asciiTheme="minorHAnsi" w:hAnsiTheme="minorHAnsi" w:cstheme="minorHAnsi"/>
                <w:b/>
              </w:rPr>
              <w:t>147</w:t>
            </w:r>
          </w:p>
        </w:tc>
        <w:tc>
          <w:tcPr>
            <w:tcW w:w="1764"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117E2D" w:rsidRPr="00E422F8" w:rsidRDefault="00117E2D" w:rsidP="000C7660">
            <w:pPr>
              <w:jc w:val="right"/>
              <w:rPr>
                <w:rFonts w:asciiTheme="minorHAnsi" w:hAnsiTheme="minorHAnsi" w:cstheme="minorHAnsi"/>
                <w:b/>
              </w:rPr>
            </w:pPr>
            <w:r w:rsidRPr="00E422F8">
              <w:rPr>
                <w:rFonts w:asciiTheme="minorHAnsi" w:hAnsiTheme="minorHAnsi" w:cstheme="minorHAnsi"/>
                <w:b/>
              </w:rPr>
              <w:t>107</w:t>
            </w:r>
          </w:p>
        </w:tc>
        <w:tc>
          <w:tcPr>
            <w:tcW w:w="1568"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117E2D" w:rsidRPr="00E422F8" w:rsidRDefault="00117E2D" w:rsidP="000C7660">
            <w:pPr>
              <w:jc w:val="right"/>
              <w:rPr>
                <w:rFonts w:asciiTheme="minorHAnsi" w:hAnsiTheme="minorHAnsi" w:cstheme="minorHAnsi"/>
                <w:b/>
              </w:rPr>
            </w:pPr>
            <w:r w:rsidRPr="00E422F8">
              <w:rPr>
                <w:rFonts w:asciiTheme="minorHAnsi" w:hAnsiTheme="minorHAnsi" w:cstheme="minorHAnsi"/>
                <w:b/>
              </w:rPr>
              <w:t>254</w:t>
            </w:r>
          </w:p>
        </w:tc>
      </w:tr>
    </w:tbl>
    <w:p w:rsidR="004C7609" w:rsidRPr="00E422F8" w:rsidRDefault="004C7609" w:rsidP="00326583">
      <w:pPr>
        <w:rPr>
          <w:rFonts w:asciiTheme="minorHAnsi" w:hAnsiTheme="minorHAnsi" w:cstheme="minorHAnsi"/>
        </w:rPr>
      </w:pPr>
    </w:p>
    <w:p w:rsidR="004C7609" w:rsidRPr="00E422F8" w:rsidRDefault="004C7609">
      <w:pPr>
        <w:rPr>
          <w:rFonts w:asciiTheme="minorHAnsi" w:hAnsiTheme="minorHAnsi" w:cstheme="minorHAnsi"/>
          <w:b/>
          <w:bCs/>
          <w:szCs w:val="24"/>
        </w:rPr>
      </w:pPr>
      <w:r w:rsidRPr="00E422F8">
        <w:rPr>
          <w:rFonts w:asciiTheme="minorHAnsi" w:hAnsiTheme="minorHAnsi" w:cstheme="minorHAnsi"/>
        </w:rPr>
        <w:br w:type="page"/>
      </w:r>
    </w:p>
    <w:p w:rsidR="004A3B00" w:rsidRPr="00E422F8" w:rsidRDefault="00B02027" w:rsidP="00E372EF">
      <w:pPr>
        <w:pStyle w:val="Heading4"/>
        <w:rPr>
          <w:rFonts w:asciiTheme="minorHAnsi" w:hAnsiTheme="minorHAnsi" w:cstheme="minorHAnsi"/>
        </w:rPr>
      </w:pPr>
      <w:r w:rsidRPr="00E422F8">
        <w:rPr>
          <w:rFonts w:asciiTheme="minorHAnsi" w:hAnsiTheme="minorHAnsi" w:cstheme="minorHAnsi"/>
        </w:rPr>
        <w:lastRenderedPageBreak/>
        <w:t>Training</w:t>
      </w:r>
      <w:r w:rsidR="004A3B00" w:rsidRPr="00E422F8">
        <w:rPr>
          <w:rFonts w:asciiTheme="minorHAnsi" w:hAnsiTheme="minorHAnsi" w:cstheme="minorHAnsi"/>
        </w:rPr>
        <w:t xml:space="preserve"> Participants</w:t>
      </w:r>
    </w:p>
    <w:p w:rsidR="004A3B00" w:rsidRPr="00E422F8" w:rsidRDefault="004A3B00" w:rsidP="00782E20">
      <w:pPr>
        <w:rPr>
          <w:rFonts w:asciiTheme="minorHAnsi" w:hAnsiTheme="minorHAnsi" w:cstheme="minorHAnsi"/>
        </w:rPr>
      </w:pPr>
    </w:p>
    <w:p w:rsidR="0076251F" w:rsidRPr="00E422F8" w:rsidRDefault="008279F8" w:rsidP="00782E20">
      <w:pPr>
        <w:rPr>
          <w:rFonts w:asciiTheme="minorHAnsi" w:hAnsiTheme="minorHAnsi" w:cstheme="minorHAnsi"/>
        </w:rPr>
      </w:pPr>
      <w:r w:rsidRPr="00E422F8">
        <w:rPr>
          <w:rFonts w:asciiTheme="minorHAnsi" w:hAnsiTheme="minorHAnsi" w:cstheme="minorHAnsi"/>
        </w:rPr>
        <w:t>Representatives of health, allied health and rehabilitation</w:t>
      </w:r>
      <w:r w:rsidR="002C739C" w:rsidRPr="00E422F8">
        <w:rPr>
          <w:rFonts w:asciiTheme="minorHAnsi" w:hAnsiTheme="minorHAnsi" w:cstheme="minorHAnsi"/>
        </w:rPr>
        <w:t xml:space="preserve"> </w:t>
      </w:r>
      <w:r w:rsidR="004A3B00" w:rsidRPr="00E422F8">
        <w:rPr>
          <w:rFonts w:asciiTheme="minorHAnsi" w:hAnsiTheme="minorHAnsi" w:cstheme="minorHAnsi"/>
        </w:rPr>
        <w:t>were the most common participants of AT trainings in FFY</w:t>
      </w:r>
      <w:r w:rsidR="00513DCE" w:rsidRPr="00E422F8">
        <w:rPr>
          <w:rFonts w:asciiTheme="minorHAnsi" w:hAnsiTheme="minorHAnsi" w:cstheme="minorHAnsi"/>
        </w:rPr>
        <w:t>1</w:t>
      </w:r>
      <w:r w:rsidR="00EF5583" w:rsidRPr="00E422F8">
        <w:rPr>
          <w:rFonts w:asciiTheme="minorHAnsi" w:hAnsiTheme="minorHAnsi" w:cstheme="minorHAnsi"/>
        </w:rPr>
        <w:t>5</w:t>
      </w:r>
      <w:r w:rsidRPr="00E422F8">
        <w:rPr>
          <w:rFonts w:asciiTheme="minorHAnsi" w:hAnsiTheme="minorHAnsi" w:cstheme="minorHAnsi"/>
        </w:rPr>
        <w:t>.</w:t>
      </w:r>
      <w:r w:rsidR="00E32A8D" w:rsidRPr="00E422F8">
        <w:rPr>
          <w:rFonts w:asciiTheme="minorHAnsi" w:hAnsiTheme="minorHAnsi" w:cstheme="minorHAnsi"/>
        </w:rPr>
        <w:br/>
      </w:r>
    </w:p>
    <w:p w:rsidR="002D05DD" w:rsidRPr="00E422F8" w:rsidRDefault="002D05DD" w:rsidP="002D05DD">
      <w:pPr>
        <w:pStyle w:val="Caption"/>
        <w:rPr>
          <w:rFonts w:asciiTheme="minorHAnsi" w:hAnsiTheme="minorHAnsi" w:cstheme="minorHAnsi"/>
        </w:rPr>
      </w:pPr>
      <w:r w:rsidRPr="00E422F8">
        <w:rPr>
          <w:rFonts w:asciiTheme="minorHAnsi" w:hAnsiTheme="minorHAnsi" w:cstheme="minorHAnsi"/>
        </w:rPr>
        <w:t>Table: Number and Type of Training Participants</w:t>
      </w:r>
    </w:p>
    <w:tbl>
      <w:tblPr>
        <w:tblW w:w="9870" w:type="dxa"/>
        <w:tblInd w:w="93" w:type="dxa"/>
        <w:shd w:val="clear" w:color="auto" w:fill="FFFFFF" w:themeFill="background1"/>
        <w:tblLayout w:type="fixed"/>
        <w:tblLook w:val="0000" w:firstRow="0" w:lastRow="0" w:firstColumn="0" w:lastColumn="0" w:noHBand="0" w:noVBand="0"/>
      </w:tblPr>
      <w:tblGrid>
        <w:gridCol w:w="4150"/>
        <w:gridCol w:w="1377"/>
        <w:gridCol w:w="1483"/>
        <w:gridCol w:w="1589"/>
        <w:gridCol w:w="1271"/>
      </w:tblGrid>
      <w:tr w:rsidR="00117E2D" w:rsidRPr="00E422F8" w:rsidTr="00117E2D">
        <w:trPr>
          <w:trHeight w:val="448"/>
          <w:tblHeader/>
        </w:trPr>
        <w:tc>
          <w:tcPr>
            <w:tcW w:w="4150" w:type="dxa"/>
            <w:tcBorders>
              <w:top w:val="single" w:sz="4" w:space="0" w:color="auto"/>
              <w:left w:val="single" w:sz="4" w:space="0" w:color="auto"/>
              <w:bottom w:val="single" w:sz="4" w:space="0" w:color="auto"/>
              <w:right w:val="single" w:sz="4" w:space="0" w:color="auto"/>
            </w:tcBorders>
            <w:shd w:val="clear" w:color="auto" w:fill="DFDFDF" w:themeFill="background2" w:themeFillShade="E6"/>
            <w:vAlign w:val="center"/>
          </w:tcPr>
          <w:p w:rsidR="00117E2D" w:rsidRPr="00E422F8" w:rsidRDefault="00117E2D" w:rsidP="00A70BB3">
            <w:pPr>
              <w:pStyle w:val="Header"/>
              <w:jc w:val="center"/>
              <w:rPr>
                <w:rFonts w:asciiTheme="minorHAnsi" w:eastAsia="Times New Roman" w:hAnsiTheme="minorHAnsi" w:cstheme="minorHAnsi"/>
                <w:b/>
                <w:bCs/>
                <w:szCs w:val="24"/>
              </w:rPr>
            </w:pPr>
            <w:r w:rsidRPr="00E422F8">
              <w:rPr>
                <w:rFonts w:asciiTheme="minorHAnsi" w:hAnsiTheme="minorHAnsi" w:cstheme="minorHAnsi"/>
              </w:rPr>
              <w:t>Category of Participants</w:t>
            </w:r>
          </w:p>
        </w:tc>
        <w:tc>
          <w:tcPr>
            <w:tcW w:w="1377" w:type="dxa"/>
            <w:tcBorders>
              <w:top w:val="single" w:sz="4" w:space="0" w:color="auto"/>
              <w:left w:val="nil"/>
              <w:bottom w:val="single" w:sz="4" w:space="0" w:color="auto"/>
              <w:right w:val="single" w:sz="4" w:space="0" w:color="auto"/>
            </w:tcBorders>
            <w:shd w:val="clear" w:color="auto" w:fill="FFFFFF" w:themeFill="background1"/>
            <w:vAlign w:val="center"/>
          </w:tcPr>
          <w:p w:rsidR="00117E2D" w:rsidRPr="00E422F8" w:rsidRDefault="00117E2D" w:rsidP="00A70BB3">
            <w:pPr>
              <w:pStyle w:val="Header"/>
              <w:jc w:val="center"/>
              <w:rPr>
                <w:rFonts w:asciiTheme="minorHAnsi" w:hAnsiTheme="minorHAnsi" w:cstheme="minorHAnsi"/>
              </w:rPr>
            </w:pPr>
            <w:r w:rsidRPr="00E422F8">
              <w:rPr>
                <w:rFonts w:asciiTheme="minorHAnsi" w:hAnsiTheme="minorHAnsi" w:cstheme="minorHAnsi"/>
              </w:rPr>
              <w:t>Trainings UCP</w:t>
            </w:r>
          </w:p>
        </w:tc>
        <w:tc>
          <w:tcPr>
            <w:tcW w:w="1483"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center"/>
          </w:tcPr>
          <w:p w:rsidR="00117E2D" w:rsidRPr="00E422F8" w:rsidRDefault="00117E2D" w:rsidP="00A70BB3">
            <w:pPr>
              <w:pStyle w:val="Header"/>
              <w:jc w:val="center"/>
              <w:rPr>
                <w:rFonts w:asciiTheme="minorHAnsi" w:hAnsiTheme="minorHAnsi" w:cstheme="minorHAnsi"/>
              </w:rPr>
            </w:pPr>
            <w:r w:rsidRPr="00E422F8">
              <w:rPr>
                <w:rFonts w:asciiTheme="minorHAnsi" w:hAnsiTheme="minorHAnsi" w:cstheme="minorHAnsi"/>
              </w:rPr>
              <w:t>Trainings</w:t>
            </w:r>
          </w:p>
          <w:p w:rsidR="00117E2D" w:rsidRPr="00E422F8" w:rsidRDefault="00117E2D" w:rsidP="00A70BB3">
            <w:pPr>
              <w:pStyle w:val="Header"/>
              <w:jc w:val="center"/>
              <w:rPr>
                <w:rFonts w:asciiTheme="minorHAnsi" w:hAnsiTheme="minorHAnsi" w:cstheme="minorHAnsi"/>
              </w:rPr>
            </w:pPr>
            <w:r w:rsidRPr="00E422F8">
              <w:rPr>
                <w:rFonts w:asciiTheme="minorHAnsi" w:hAnsiTheme="minorHAnsi" w:cstheme="minorHAnsi"/>
              </w:rPr>
              <w:t>ES</w:t>
            </w:r>
          </w:p>
        </w:tc>
        <w:tc>
          <w:tcPr>
            <w:tcW w:w="1589" w:type="dxa"/>
            <w:tcBorders>
              <w:top w:val="single" w:sz="4" w:space="0" w:color="auto"/>
              <w:left w:val="nil"/>
              <w:bottom w:val="single" w:sz="4" w:space="0" w:color="auto"/>
              <w:right w:val="single" w:sz="4" w:space="0" w:color="auto"/>
            </w:tcBorders>
            <w:shd w:val="clear" w:color="auto" w:fill="FFFFCC"/>
            <w:noWrap/>
            <w:vAlign w:val="center"/>
          </w:tcPr>
          <w:p w:rsidR="00117E2D" w:rsidRPr="00E422F8" w:rsidRDefault="00117E2D" w:rsidP="00A70BB3">
            <w:pPr>
              <w:pStyle w:val="Header"/>
              <w:jc w:val="center"/>
              <w:rPr>
                <w:rFonts w:asciiTheme="minorHAnsi" w:hAnsiTheme="minorHAnsi" w:cstheme="minorHAnsi"/>
              </w:rPr>
            </w:pPr>
            <w:r w:rsidRPr="00E422F8">
              <w:rPr>
                <w:rFonts w:asciiTheme="minorHAnsi" w:hAnsiTheme="minorHAnsi" w:cstheme="minorHAnsi"/>
              </w:rPr>
              <w:t>Combined</w:t>
            </w:r>
          </w:p>
        </w:tc>
        <w:tc>
          <w:tcPr>
            <w:tcW w:w="1271" w:type="dxa"/>
            <w:tcBorders>
              <w:top w:val="single" w:sz="4" w:space="0" w:color="auto"/>
              <w:left w:val="nil"/>
              <w:bottom w:val="single" w:sz="4" w:space="0" w:color="auto"/>
              <w:right w:val="single" w:sz="4" w:space="0" w:color="auto"/>
            </w:tcBorders>
            <w:shd w:val="clear" w:color="auto" w:fill="FFFFCC"/>
            <w:vAlign w:val="center"/>
          </w:tcPr>
          <w:p w:rsidR="00117E2D" w:rsidRPr="00E422F8" w:rsidRDefault="00117E2D" w:rsidP="00A70BB3">
            <w:pPr>
              <w:pStyle w:val="Header"/>
              <w:jc w:val="center"/>
              <w:rPr>
                <w:rFonts w:asciiTheme="minorHAnsi" w:hAnsiTheme="minorHAnsi" w:cstheme="minorHAnsi"/>
              </w:rPr>
            </w:pPr>
            <w:r w:rsidRPr="00E422F8">
              <w:rPr>
                <w:rFonts w:asciiTheme="minorHAnsi" w:hAnsiTheme="minorHAnsi" w:cstheme="minorHAnsi"/>
              </w:rPr>
              <w:t>% Total</w:t>
            </w:r>
          </w:p>
        </w:tc>
      </w:tr>
      <w:tr w:rsidR="00117E2D" w:rsidRPr="00E422F8" w:rsidTr="00117E2D">
        <w:trPr>
          <w:trHeight w:val="448"/>
        </w:trPr>
        <w:tc>
          <w:tcPr>
            <w:tcW w:w="4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7E2D" w:rsidRPr="00E422F8" w:rsidRDefault="00117E2D" w:rsidP="000C7660">
            <w:pPr>
              <w:rPr>
                <w:rFonts w:asciiTheme="minorHAnsi" w:hAnsiTheme="minorHAnsi" w:cstheme="minorHAnsi"/>
              </w:rPr>
            </w:pPr>
            <w:r w:rsidRPr="00E422F8">
              <w:rPr>
                <w:rFonts w:asciiTheme="minorHAnsi" w:hAnsiTheme="minorHAnsi" w:cstheme="minorHAnsi"/>
                <w:color w:val="000000"/>
              </w:rPr>
              <w:t>Reps of Health, Allied Health, Rehab.</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98</w:t>
            </w:r>
          </w:p>
        </w:tc>
        <w:tc>
          <w:tcPr>
            <w:tcW w:w="1483"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55</w:t>
            </w:r>
          </w:p>
        </w:tc>
        <w:tc>
          <w:tcPr>
            <w:tcW w:w="1589"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153</w:t>
            </w:r>
          </w:p>
        </w:tc>
        <w:tc>
          <w:tcPr>
            <w:tcW w:w="1271" w:type="dxa"/>
            <w:tcBorders>
              <w:top w:val="single" w:sz="4" w:space="0" w:color="auto"/>
              <w:left w:val="single" w:sz="4" w:space="0" w:color="auto"/>
              <w:bottom w:val="single" w:sz="4" w:space="0" w:color="auto"/>
              <w:right w:val="single" w:sz="4" w:space="0" w:color="auto"/>
            </w:tcBorders>
            <w:shd w:val="clear" w:color="auto" w:fill="FFFFCC"/>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60%</w:t>
            </w:r>
          </w:p>
        </w:tc>
      </w:tr>
      <w:tr w:rsidR="00117E2D" w:rsidRPr="00E422F8" w:rsidTr="00117E2D">
        <w:trPr>
          <w:trHeight w:val="448"/>
        </w:trPr>
        <w:tc>
          <w:tcPr>
            <w:tcW w:w="4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7E2D" w:rsidRPr="00E422F8" w:rsidRDefault="00117E2D" w:rsidP="000C7660">
            <w:pPr>
              <w:rPr>
                <w:rFonts w:asciiTheme="minorHAnsi" w:hAnsiTheme="minorHAnsi" w:cstheme="minorHAnsi"/>
              </w:rPr>
            </w:pPr>
            <w:r w:rsidRPr="00E422F8">
              <w:rPr>
                <w:rFonts w:asciiTheme="minorHAnsi" w:hAnsiTheme="minorHAnsi" w:cstheme="minorHAnsi"/>
                <w:color w:val="000000"/>
              </w:rPr>
              <w:t>Reps of Education</w:t>
            </w:r>
          </w:p>
        </w:tc>
        <w:tc>
          <w:tcPr>
            <w:tcW w:w="1377" w:type="dxa"/>
            <w:tcBorders>
              <w:top w:val="single" w:sz="4" w:space="0" w:color="auto"/>
              <w:left w:val="nil"/>
              <w:bottom w:val="single" w:sz="4" w:space="0" w:color="auto"/>
              <w:right w:val="single" w:sz="4" w:space="0" w:color="auto"/>
            </w:tcBorders>
            <w:shd w:val="clear" w:color="auto" w:fill="FFFFFF" w:themeFill="background1"/>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39</w:t>
            </w:r>
          </w:p>
        </w:tc>
        <w:tc>
          <w:tcPr>
            <w:tcW w:w="1483"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25</w:t>
            </w:r>
          </w:p>
        </w:tc>
        <w:tc>
          <w:tcPr>
            <w:tcW w:w="1589" w:type="dxa"/>
            <w:tcBorders>
              <w:top w:val="single" w:sz="4" w:space="0" w:color="auto"/>
              <w:left w:val="nil"/>
              <w:bottom w:val="single" w:sz="4" w:space="0" w:color="auto"/>
              <w:right w:val="single" w:sz="4" w:space="0" w:color="auto"/>
            </w:tcBorders>
            <w:shd w:val="clear" w:color="auto" w:fill="FFFFCC"/>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64</w:t>
            </w:r>
          </w:p>
        </w:tc>
        <w:tc>
          <w:tcPr>
            <w:tcW w:w="1271" w:type="dxa"/>
            <w:tcBorders>
              <w:top w:val="single" w:sz="4" w:space="0" w:color="auto"/>
              <w:left w:val="nil"/>
              <w:bottom w:val="single" w:sz="4" w:space="0" w:color="auto"/>
              <w:right w:val="single" w:sz="4" w:space="0" w:color="auto"/>
            </w:tcBorders>
            <w:shd w:val="clear" w:color="auto" w:fill="FFFFCC"/>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25%</w:t>
            </w:r>
          </w:p>
        </w:tc>
      </w:tr>
      <w:tr w:rsidR="00117E2D" w:rsidRPr="00E422F8" w:rsidTr="00117E2D">
        <w:trPr>
          <w:trHeight w:val="448"/>
        </w:trPr>
        <w:tc>
          <w:tcPr>
            <w:tcW w:w="4150" w:type="dxa"/>
            <w:tcBorders>
              <w:top w:val="nil"/>
              <w:left w:val="single" w:sz="4" w:space="0" w:color="auto"/>
              <w:bottom w:val="single" w:sz="4" w:space="0" w:color="auto"/>
              <w:right w:val="single" w:sz="4" w:space="0" w:color="auto"/>
            </w:tcBorders>
            <w:shd w:val="clear" w:color="auto" w:fill="FFFFFF" w:themeFill="background1"/>
            <w:vAlign w:val="center"/>
          </w:tcPr>
          <w:p w:rsidR="00117E2D" w:rsidRPr="00E422F8" w:rsidRDefault="00117E2D" w:rsidP="000C7660">
            <w:pPr>
              <w:rPr>
                <w:rFonts w:asciiTheme="minorHAnsi" w:hAnsiTheme="minorHAnsi" w:cstheme="minorHAnsi"/>
              </w:rPr>
            </w:pPr>
            <w:r w:rsidRPr="00E422F8">
              <w:rPr>
                <w:rFonts w:asciiTheme="minorHAnsi" w:hAnsiTheme="minorHAnsi" w:cstheme="minorHAnsi"/>
                <w:color w:val="000000"/>
              </w:rPr>
              <w:t>Individuals with disabilities</w:t>
            </w:r>
          </w:p>
        </w:tc>
        <w:tc>
          <w:tcPr>
            <w:tcW w:w="1377" w:type="dxa"/>
            <w:tcBorders>
              <w:top w:val="single" w:sz="4" w:space="0" w:color="auto"/>
              <w:left w:val="nil"/>
              <w:bottom w:val="single" w:sz="4" w:space="0" w:color="auto"/>
              <w:right w:val="single" w:sz="4" w:space="0" w:color="auto"/>
            </w:tcBorders>
            <w:shd w:val="clear" w:color="auto" w:fill="FFFFFF" w:themeFill="background1"/>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2</w:t>
            </w:r>
          </w:p>
        </w:tc>
        <w:tc>
          <w:tcPr>
            <w:tcW w:w="1483"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15</w:t>
            </w:r>
          </w:p>
        </w:tc>
        <w:tc>
          <w:tcPr>
            <w:tcW w:w="1589" w:type="dxa"/>
            <w:tcBorders>
              <w:top w:val="single" w:sz="4" w:space="0" w:color="auto"/>
              <w:left w:val="nil"/>
              <w:bottom w:val="single" w:sz="4" w:space="0" w:color="auto"/>
              <w:right w:val="single" w:sz="4" w:space="0" w:color="auto"/>
            </w:tcBorders>
            <w:shd w:val="clear" w:color="auto" w:fill="FFFFCC"/>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17</w:t>
            </w:r>
          </w:p>
        </w:tc>
        <w:tc>
          <w:tcPr>
            <w:tcW w:w="1271" w:type="dxa"/>
            <w:tcBorders>
              <w:top w:val="single" w:sz="4" w:space="0" w:color="auto"/>
              <w:left w:val="nil"/>
              <w:bottom w:val="single" w:sz="4" w:space="0" w:color="auto"/>
              <w:right w:val="single" w:sz="4" w:space="0" w:color="auto"/>
            </w:tcBorders>
            <w:shd w:val="clear" w:color="auto" w:fill="FFFFCC"/>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7%</w:t>
            </w:r>
          </w:p>
        </w:tc>
      </w:tr>
      <w:tr w:rsidR="00117E2D" w:rsidRPr="00E422F8" w:rsidTr="00117E2D">
        <w:trPr>
          <w:trHeight w:val="448"/>
        </w:trPr>
        <w:tc>
          <w:tcPr>
            <w:tcW w:w="4150" w:type="dxa"/>
            <w:tcBorders>
              <w:top w:val="nil"/>
              <w:left w:val="single" w:sz="4" w:space="0" w:color="auto"/>
              <w:bottom w:val="single" w:sz="4" w:space="0" w:color="auto"/>
              <w:right w:val="single" w:sz="4" w:space="0" w:color="auto"/>
            </w:tcBorders>
            <w:shd w:val="clear" w:color="auto" w:fill="FFFFFF" w:themeFill="background1"/>
            <w:vAlign w:val="center"/>
          </w:tcPr>
          <w:p w:rsidR="00117E2D" w:rsidRPr="00E422F8" w:rsidRDefault="00117E2D" w:rsidP="000C7660">
            <w:pPr>
              <w:rPr>
                <w:rFonts w:asciiTheme="minorHAnsi" w:hAnsiTheme="minorHAnsi" w:cstheme="minorHAnsi"/>
              </w:rPr>
            </w:pPr>
            <w:r w:rsidRPr="00E422F8">
              <w:rPr>
                <w:rFonts w:asciiTheme="minorHAnsi" w:hAnsiTheme="minorHAnsi" w:cstheme="minorHAnsi"/>
                <w:color w:val="000000"/>
              </w:rPr>
              <w:t>Reps of Community Living</w:t>
            </w:r>
          </w:p>
        </w:tc>
        <w:tc>
          <w:tcPr>
            <w:tcW w:w="1377" w:type="dxa"/>
            <w:tcBorders>
              <w:top w:val="single" w:sz="4" w:space="0" w:color="auto"/>
              <w:left w:val="nil"/>
              <w:bottom w:val="single" w:sz="4" w:space="0" w:color="auto"/>
              <w:right w:val="single" w:sz="4" w:space="0" w:color="auto"/>
            </w:tcBorders>
            <w:shd w:val="clear" w:color="auto" w:fill="FFFFFF" w:themeFill="background1"/>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0</w:t>
            </w:r>
          </w:p>
        </w:tc>
        <w:tc>
          <w:tcPr>
            <w:tcW w:w="1483"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0</w:t>
            </w:r>
          </w:p>
        </w:tc>
        <w:tc>
          <w:tcPr>
            <w:tcW w:w="1589" w:type="dxa"/>
            <w:tcBorders>
              <w:top w:val="single" w:sz="4" w:space="0" w:color="auto"/>
              <w:left w:val="nil"/>
              <w:bottom w:val="single" w:sz="4" w:space="0" w:color="auto"/>
              <w:right w:val="single" w:sz="4" w:space="0" w:color="auto"/>
            </w:tcBorders>
            <w:shd w:val="clear" w:color="auto" w:fill="FFFFCC"/>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0</w:t>
            </w:r>
          </w:p>
        </w:tc>
        <w:tc>
          <w:tcPr>
            <w:tcW w:w="1271" w:type="dxa"/>
            <w:tcBorders>
              <w:top w:val="single" w:sz="4" w:space="0" w:color="auto"/>
              <w:left w:val="nil"/>
              <w:bottom w:val="single" w:sz="4" w:space="0" w:color="auto"/>
              <w:right w:val="single" w:sz="4" w:space="0" w:color="auto"/>
            </w:tcBorders>
            <w:shd w:val="clear" w:color="auto" w:fill="FFFFCC"/>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0%</w:t>
            </w:r>
          </w:p>
        </w:tc>
      </w:tr>
      <w:tr w:rsidR="00117E2D" w:rsidRPr="00E422F8" w:rsidTr="00117E2D">
        <w:trPr>
          <w:trHeight w:val="448"/>
        </w:trPr>
        <w:tc>
          <w:tcPr>
            <w:tcW w:w="4150" w:type="dxa"/>
            <w:tcBorders>
              <w:top w:val="nil"/>
              <w:left w:val="single" w:sz="4" w:space="0" w:color="auto"/>
              <w:bottom w:val="single" w:sz="4" w:space="0" w:color="auto"/>
              <w:right w:val="single" w:sz="4" w:space="0" w:color="auto"/>
            </w:tcBorders>
            <w:shd w:val="clear" w:color="auto" w:fill="FFFFFF" w:themeFill="background1"/>
            <w:vAlign w:val="center"/>
          </w:tcPr>
          <w:p w:rsidR="00117E2D" w:rsidRPr="00E422F8" w:rsidRDefault="00117E2D" w:rsidP="000C7660">
            <w:pPr>
              <w:rPr>
                <w:rFonts w:asciiTheme="minorHAnsi" w:hAnsiTheme="minorHAnsi" w:cstheme="minorHAnsi"/>
              </w:rPr>
            </w:pPr>
            <w:r w:rsidRPr="00E422F8">
              <w:rPr>
                <w:rFonts w:asciiTheme="minorHAnsi" w:hAnsiTheme="minorHAnsi" w:cstheme="minorHAnsi"/>
                <w:color w:val="000000"/>
              </w:rPr>
              <w:t>Reps of Employment</w:t>
            </w:r>
          </w:p>
        </w:tc>
        <w:tc>
          <w:tcPr>
            <w:tcW w:w="1377" w:type="dxa"/>
            <w:tcBorders>
              <w:top w:val="single" w:sz="4" w:space="0" w:color="auto"/>
              <w:left w:val="nil"/>
              <w:bottom w:val="single" w:sz="4" w:space="0" w:color="auto"/>
              <w:right w:val="single" w:sz="4" w:space="0" w:color="auto"/>
            </w:tcBorders>
            <w:shd w:val="clear" w:color="auto" w:fill="FFFFFF" w:themeFill="background1"/>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4</w:t>
            </w:r>
          </w:p>
        </w:tc>
        <w:tc>
          <w:tcPr>
            <w:tcW w:w="1483"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0</w:t>
            </w:r>
          </w:p>
        </w:tc>
        <w:tc>
          <w:tcPr>
            <w:tcW w:w="1589" w:type="dxa"/>
            <w:tcBorders>
              <w:top w:val="single" w:sz="4" w:space="0" w:color="auto"/>
              <w:left w:val="nil"/>
              <w:bottom w:val="single" w:sz="4" w:space="0" w:color="auto"/>
              <w:right w:val="single" w:sz="4" w:space="0" w:color="auto"/>
            </w:tcBorders>
            <w:shd w:val="clear" w:color="auto" w:fill="FFFFCC"/>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4</w:t>
            </w:r>
          </w:p>
        </w:tc>
        <w:tc>
          <w:tcPr>
            <w:tcW w:w="1271" w:type="dxa"/>
            <w:tcBorders>
              <w:top w:val="single" w:sz="4" w:space="0" w:color="auto"/>
              <w:left w:val="nil"/>
              <w:bottom w:val="single" w:sz="4" w:space="0" w:color="auto"/>
              <w:right w:val="single" w:sz="4" w:space="0" w:color="auto"/>
            </w:tcBorders>
            <w:shd w:val="clear" w:color="auto" w:fill="FFFFCC"/>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2%</w:t>
            </w:r>
          </w:p>
        </w:tc>
      </w:tr>
      <w:tr w:rsidR="00117E2D" w:rsidRPr="00E422F8" w:rsidTr="00117E2D">
        <w:trPr>
          <w:trHeight w:val="448"/>
        </w:trPr>
        <w:tc>
          <w:tcPr>
            <w:tcW w:w="4150" w:type="dxa"/>
            <w:tcBorders>
              <w:top w:val="nil"/>
              <w:left w:val="single" w:sz="4" w:space="0" w:color="auto"/>
              <w:bottom w:val="single" w:sz="4" w:space="0" w:color="auto"/>
              <w:right w:val="single" w:sz="4" w:space="0" w:color="auto"/>
            </w:tcBorders>
            <w:shd w:val="clear" w:color="auto" w:fill="FFFFFF" w:themeFill="background1"/>
            <w:vAlign w:val="center"/>
          </w:tcPr>
          <w:p w:rsidR="00117E2D" w:rsidRPr="00E422F8" w:rsidRDefault="00117E2D" w:rsidP="000C7660">
            <w:pPr>
              <w:rPr>
                <w:rFonts w:asciiTheme="minorHAnsi" w:hAnsiTheme="minorHAnsi" w:cstheme="minorHAnsi"/>
              </w:rPr>
            </w:pPr>
            <w:r w:rsidRPr="00E422F8">
              <w:rPr>
                <w:rFonts w:asciiTheme="minorHAnsi" w:hAnsiTheme="minorHAnsi" w:cstheme="minorHAnsi"/>
                <w:color w:val="000000"/>
              </w:rPr>
              <w:t>Reps of Technology</w:t>
            </w:r>
          </w:p>
        </w:tc>
        <w:tc>
          <w:tcPr>
            <w:tcW w:w="1377" w:type="dxa"/>
            <w:tcBorders>
              <w:top w:val="single" w:sz="4" w:space="0" w:color="auto"/>
              <w:left w:val="nil"/>
              <w:bottom w:val="single" w:sz="4" w:space="0" w:color="auto"/>
              <w:right w:val="single" w:sz="4" w:space="0" w:color="auto"/>
            </w:tcBorders>
            <w:shd w:val="clear" w:color="auto" w:fill="FFFFFF" w:themeFill="background1"/>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4</w:t>
            </w:r>
          </w:p>
        </w:tc>
        <w:tc>
          <w:tcPr>
            <w:tcW w:w="1483"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12</w:t>
            </w:r>
          </w:p>
        </w:tc>
        <w:tc>
          <w:tcPr>
            <w:tcW w:w="1589" w:type="dxa"/>
            <w:tcBorders>
              <w:top w:val="single" w:sz="4" w:space="0" w:color="auto"/>
              <w:left w:val="nil"/>
              <w:bottom w:val="single" w:sz="4" w:space="0" w:color="auto"/>
              <w:right w:val="single" w:sz="4" w:space="0" w:color="auto"/>
            </w:tcBorders>
            <w:shd w:val="clear" w:color="auto" w:fill="FFFFCC"/>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16</w:t>
            </w:r>
          </w:p>
        </w:tc>
        <w:tc>
          <w:tcPr>
            <w:tcW w:w="1271" w:type="dxa"/>
            <w:tcBorders>
              <w:top w:val="single" w:sz="4" w:space="0" w:color="auto"/>
              <w:left w:val="nil"/>
              <w:bottom w:val="single" w:sz="4" w:space="0" w:color="auto"/>
              <w:right w:val="single" w:sz="4" w:space="0" w:color="auto"/>
            </w:tcBorders>
            <w:shd w:val="clear" w:color="auto" w:fill="FFFFCC"/>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6%</w:t>
            </w:r>
          </w:p>
        </w:tc>
      </w:tr>
      <w:tr w:rsidR="00117E2D" w:rsidRPr="00E422F8" w:rsidTr="00117E2D">
        <w:trPr>
          <w:trHeight w:val="448"/>
        </w:trPr>
        <w:tc>
          <w:tcPr>
            <w:tcW w:w="4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7E2D" w:rsidRPr="00E422F8" w:rsidRDefault="00117E2D" w:rsidP="000C7660">
            <w:pPr>
              <w:rPr>
                <w:rFonts w:asciiTheme="minorHAnsi" w:hAnsiTheme="minorHAnsi" w:cstheme="minorHAnsi"/>
              </w:rPr>
            </w:pPr>
            <w:r w:rsidRPr="00E422F8">
              <w:rPr>
                <w:rFonts w:asciiTheme="minorHAnsi" w:hAnsiTheme="minorHAnsi" w:cstheme="minorHAnsi"/>
                <w:color w:val="000000"/>
              </w:rPr>
              <w:t>Family members</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0</w:t>
            </w:r>
          </w:p>
        </w:tc>
        <w:tc>
          <w:tcPr>
            <w:tcW w:w="1483"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0</w:t>
            </w:r>
          </w:p>
        </w:tc>
        <w:tc>
          <w:tcPr>
            <w:tcW w:w="1589"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0</w:t>
            </w:r>
          </w:p>
        </w:tc>
        <w:tc>
          <w:tcPr>
            <w:tcW w:w="1271" w:type="dxa"/>
            <w:tcBorders>
              <w:top w:val="single" w:sz="4" w:space="0" w:color="auto"/>
              <w:left w:val="single" w:sz="4" w:space="0" w:color="auto"/>
              <w:bottom w:val="single" w:sz="4" w:space="0" w:color="auto"/>
              <w:right w:val="single" w:sz="4" w:space="0" w:color="auto"/>
            </w:tcBorders>
            <w:shd w:val="clear" w:color="auto" w:fill="FFFFCC"/>
            <w:vAlign w:val="bottom"/>
          </w:tcPr>
          <w:p w:rsidR="00117E2D" w:rsidRPr="00E422F8" w:rsidRDefault="00117E2D" w:rsidP="00DB3035">
            <w:pPr>
              <w:jc w:val="right"/>
              <w:rPr>
                <w:rFonts w:asciiTheme="minorHAnsi" w:hAnsiTheme="minorHAnsi" w:cstheme="minorHAnsi"/>
              </w:rPr>
            </w:pPr>
            <w:r w:rsidRPr="00E422F8">
              <w:rPr>
                <w:rFonts w:asciiTheme="minorHAnsi" w:hAnsiTheme="minorHAnsi" w:cstheme="minorHAnsi"/>
              </w:rPr>
              <w:t>0%</w:t>
            </w:r>
          </w:p>
        </w:tc>
      </w:tr>
      <w:tr w:rsidR="00117E2D" w:rsidRPr="00E422F8" w:rsidTr="00117E2D">
        <w:trPr>
          <w:trHeight w:val="448"/>
        </w:trPr>
        <w:tc>
          <w:tcPr>
            <w:tcW w:w="4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7E2D" w:rsidRPr="00E422F8" w:rsidRDefault="00117E2D" w:rsidP="000C7660">
            <w:pPr>
              <w:rPr>
                <w:rFonts w:asciiTheme="minorHAnsi" w:hAnsiTheme="minorHAnsi" w:cstheme="minorHAnsi"/>
                <w:b/>
              </w:rPr>
            </w:pPr>
            <w:r w:rsidRPr="00E422F8">
              <w:rPr>
                <w:rFonts w:asciiTheme="minorHAnsi" w:hAnsiTheme="minorHAnsi" w:cstheme="minorHAnsi"/>
                <w:b/>
                <w:color w:val="000000"/>
              </w:rPr>
              <w:t>Total</w:t>
            </w:r>
          </w:p>
        </w:tc>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7E2D" w:rsidRPr="00E422F8" w:rsidRDefault="00117E2D" w:rsidP="00DB3035">
            <w:pPr>
              <w:jc w:val="right"/>
              <w:rPr>
                <w:rFonts w:asciiTheme="minorHAnsi" w:hAnsiTheme="minorHAnsi" w:cstheme="minorHAnsi"/>
                <w:b/>
              </w:rPr>
            </w:pPr>
            <w:r w:rsidRPr="00E422F8">
              <w:rPr>
                <w:rFonts w:asciiTheme="minorHAnsi" w:hAnsiTheme="minorHAnsi" w:cstheme="minorHAnsi"/>
                <w:b/>
              </w:rPr>
              <w:t>147</w:t>
            </w:r>
          </w:p>
        </w:tc>
        <w:tc>
          <w:tcPr>
            <w:tcW w:w="1483"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bottom"/>
          </w:tcPr>
          <w:p w:rsidR="00117E2D" w:rsidRPr="00E422F8" w:rsidRDefault="00117E2D" w:rsidP="00DB3035">
            <w:pPr>
              <w:jc w:val="right"/>
              <w:rPr>
                <w:rFonts w:asciiTheme="minorHAnsi" w:hAnsiTheme="minorHAnsi" w:cstheme="minorHAnsi"/>
                <w:b/>
              </w:rPr>
            </w:pPr>
            <w:r w:rsidRPr="00E422F8">
              <w:rPr>
                <w:rFonts w:asciiTheme="minorHAnsi" w:hAnsiTheme="minorHAnsi" w:cstheme="minorHAnsi"/>
                <w:b/>
              </w:rPr>
              <w:t>107</w:t>
            </w:r>
          </w:p>
        </w:tc>
        <w:tc>
          <w:tcPr>
            <w:tcW w:w="1589"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117E2D" w:rsidRPr="00E422F8" w:rsidRDefault="00117E2D" w:rsidP="00DB3035">
            <w:pPr>
              <w:jc w:val="right"/>
              <w:rPr>
                <w:rFonts w:asciiTheme="minorHAnsi" w:hAnsiTheme="minorHAnsi" w:cstheme="minorHAnsi"/>
                <w:b/>
              </w:rPr>
            </w:pPr>
            <w:r w:rsidRPr="00E422F8">
              <w:rPr>
                <w:rFonts w:asciiTheme="minorHAnsi" w:hAnsiTheme="minorHAnsi" w:cstheme="minorHAnsi"/>
                <w:b/>
              </w:rPr>
              <w:t>254</w:t>
            </w:r>
          </w:p>
        </w:tc>
        <w:tc>
          <w:tcPr>
            <w:tcW w:w="1271" w:type="dxa"/>
            <w:tcBorders>
              <w:top w:val="single" w:sz="4" w:space="0" w:color="auto"/>
              <w:left w:val="single" w:sz="4" w:space="0" w:color="auto"/>
              <w:bottom w:val="single" w:sz="4" w:space="0" w:color="auto"/>
              <w:right w:val="single" w:sz="4" w:space="0" w:color="auto"/>
            </w:tcBorders>
            <w:shd w:val="clear" w:color="auto" w:fill="FFFFCC"/>
            <w:vAlign w:val="bottom"/>
          </w:tcPr>
          <w:p w:rsidR="00117E2D" w:rsidRPr="00E422F8" w:rsidRDefault="00117E2D" w:rsidP="00DB3035">
            <w:pPr>
              <w:jc w:val="right"/>
              <w:rPr>
                <w:rFonts w:asciiTheme="minorHAnsi" w:hAnsiTheme="minorHAnsi" w:cstheme="minorHAnsi"/>
                <w:b/>
              </w:rPr>
            </w:pPr>
            <w:r w:rsidRPr="00E422F8">
              <w:rPr>
                <w:rFonts w:asciiTheme="minorHAnsi" w:hAnsiTheme="minorHAnsi" w:cstheme="minorHAnsi"/>
                <w:b/>
              </w:rPr>
              <w:t>100%</w:t>
            </w:r>
          </w:p>
        </w:tc>
      </w:tr>
    </w:tbl>
    <w:p w:rsidR="00710863" w:rsidRPr="00E422F8" w:rsidRDefault="00AB4445" w:rsidP="00DB3DD5">
      <w:pPr>
        <w:pStyle w:val="Heading3"/>
        <w:rPr>
          <w:rFonts w:asciiTheme="minorHAnsi" w:hAnsiTheme="minorHAnsi" w:cstheme="minorHAnsi"/>
        </w:rPr>
      </w:pPr>
      <w:bookmarkStart w:id="20" w:name="_Toc444608862"/>
      <w:r w:rsidRPr="00E422F8">
        <w:rPr>
          <w:rFonts w:asciiTheme="minorHAnsi" w:hAnsiTheme="minorHAnsi" w:cstheme="minorHAnsi"/>
        </w:rPr>
        <w:t>2. Technical Assistance</w:t>
      </w:r>
      <w:bookmarkEnd w:id="20"/>
    </w:p>
    <w:p w:rsidR="001170BF" w:rsidRPr="00E422F8" w:rsidRDefault="001170BF" w:rsidP="00782E20">
      <w:pPr>
        <w:rPr>
          <w:rFonts w:asciiTheme="minorHAnsi" w:hAnsiTheme="minorHAnsi" w:cstheme="minorHAnsi"/>
        </w:rPr>
      </w:pPr>
    </w:p>
    <w:p w:rsidR="007425EA" w:rsidRPr="00E422F8" w:rsidRDefault="00AA2904" w:rsidP="00782E20">
      <w:pPr>
        <w:rPr>
          <w:rFonts w:asciiTheme="minorHAnsi" w:hAnsiTheme="minorHAnsi" w:cstheme="minorHAnsi"/>
        </w:rPr>
      </w:pPr>
      <w:r w:rsidRPr="00E422F8">
        <w:rPr>
          <w:rFonts w:asciiTheme="minorHAnsi" w:hAnsiTheme="minorHAnsi" w:cstheme="minorHAnsi"/>
        </w:rPr>
        <w:t>T</w:t>
      </w:r>
      <w:r w:rsidR="00C066A9" w:rsidRPr="00E422F8">
        <w:rPr>
          <w:rFonts w:asciiTheme="minorHAnsi" w:hAnsiTheme="minorHAnsi" w:cstheme="minorHAnsi"/>
        </w:rPr>
        <w:t>echni</w:t>
      </w:r>
      <w:r w:rsidR="00732D77" w:rsidRPr="00E422F8">
        <w:rPr>
          <w:rFonts w:asciiTheme="minorHAnsi" w:hAnsiTheme="minorHAnsi" w:cstheme="minorHAnsi"/>
        </w:rPr>
        <w:t>cal a</w:t>
      </w:r>
      <w:r w:rsidR="00C066A9" w:rsidRPr="00E422F8">
        <w:rPr>
          <w:rFonts w:asciiTheme="minorHAnsi" w:hAnsiTheme="minorHAnsi" w:cstheme="minorHAnsi"/>
        </w:rPr>
        <w:t>s</w:t>
      </w:r>
      <w:r w:rsidR="00710863" w:rsidRPr="00E422F8">
        <w:rPr>
          <w:rFonts w:asciiTheme="minorHAnsi" w:hAnsiTheme="minorHAnsi" w:cstheme="minorHAnsi"/>
        </w:rPr>
        <w:t>sistance</w:t>
      </w:r>
      <w:r w:rsidR="00195D02" w:rsidRPr="00E422F8">
        <w:rPr>
          <w:rFonts w:asciiTheme="minorHAnsi" w:hAnsiTheme="minorHAnsi" w:cstheme="minorHAnsi"/>
        </w:rPr>
        <w:t xml:space="preserve"> (TA)</w:t>
      </w:r>
      <w:r w:rsidR="00710863" w:rsidRPr="00E422F8">
        <w:rPr>
          <w:rFonts w:asciiTheme="minorHAnsi" w:hAnsiTheme="minorHAnsi" w:cstheme="minorHAnsi"/>
        </w:rPr>
        <w:t xml:space="preserve"> is a direct problem-solving service provided by the statewide AT program staff to public or private agencies, groups, or programs. TA helps improve services, management, </w:t>
      </w:r>
      <w:r w:rsidR="00ED5F15" w:rsidRPr="00E422F8">
        <w:rPr>
          <w:rFonts w:asciiTheme="minorHAnsi" w:hAnsiTheme="minorHAnsi" w:cstheme="minorHAnsi"/>
        </w:rPr>
        <w:t>policies,</w:t>
      </w:r>
      <w:r w:rsidR="00710863" w:rsidRPr="00E422F8">
        <w:rPr>
          <w:rFonts w:asciiTheme="minorHAnsi" w:hAnsiTheme="minorHAnsi" w:cstheme="minorHAnsi"/>
        </w:rPr>
        <w:t xml:space="preserve"> and/or outcomes and may be a single meeting or involve multiple con</w:t>
      </w:r>
      <w:r w:rsidR="00950304" w:rsidRPr="00E422F8">
        <w:rPr>
          <w:rFonts w:asciiTheme="minorHAnsi" w:hAnsiTheme="minorHAnsi" w:cstheme="minorHAnsi"/>
        </w:rPr>
        <w:t>tacts over an extended duration.</w:t>
      </w:r>
    </w:p>
    <w:p w:rsidR="00594289" w:rsidRPr="00E422F8" w:rsidRDefault="00594289">
      <w:pPr>
        <w:rPr>
          <w:rFonts w:asciiTheme="minorHAnsi" w:hAnsiTheme="minorHAnsi" w:cstheme="minorHAnsi"/>
        </w:rPr>
      </w:pPr>
    </w:p>
    <w:p w:rsidR="00CB5415" w:rsidRPr="00E422F8" w:rsidRDefault="00CB5415" w:rsidP="00137912">
      <w:pPr>
        <w:rPr>
          <w:rFonts w:asciiTheme="minorHAnsi" w:hAnsiTheme="minorHAnsi" w:cstheme="minorHAnsi"/>
        </w:rPr>
      </w:pPr>
      <w:r w:rsidRPr="00E422F8">
        <w:rPr>
          <w:rFonts w:asciiTheme="minorHAnsi" w:hAnsiTheme="minorHAnsi" w:cstheme="minorHAnsi"/>
        </w:rPr>
        <w:t>An example of TA provided in FFY1</w:t>
      </w:r>
      <w:r w:rsidR="00227C97" w:rsidRPr="00E422F8">
        <w:rPr>
          <w:rFonts w:asciiTheme="minorHAnsi" w:hAnsiTheme="minorHAnsi" w:cstheme="minorHAnsi"/>
        </w:rPr>
        <w:t>5:</w:t>
      </w:r>
    </w:p>
    <w:p w:rsidR="00417DF8" w:rsidRPr="00E422F8" w:rsidRDefault="00417DF8" w:rsidP="00A57056">
      <w:pPr>
        <w:rPr>
          <w:rFonts w:asciiTheme="minorHAnsi" w:hAnsiTheme="minorHAnsi" w:cstheme="minorHAnsi"/>
          <w:highlight w:val="yellow"/>
        </w:rPr>
      </w:pPr>
    </w:p>
    <w:p w:rsidR="00A57056" w:rsidRPr="00E422F8" w:rsidRDefault="00227C97" w:rsidP="00A57056">
      <w:pPr>
        <w:rPr>
          <w:rFonts w:asciiTheme="minorHAnsi" w:hAnsiTheme="minorHAnsi" w:cstheme="minorHAnsi"/>
          <w:b/>
          <w:bCs/>
        </w:rPr>
      </w:pPr>
      <w:proofErr w:type="spellStart"/>
      <w:r w:rsidRPr="00E422F8">
        <w:rPr>
          <w:rFonts w:asciiTheme="minorHAnsi" w:hAnsiTheme="minorHAnsi" w:cstheme="minorHAnsi"/>
        </w:rPr>
        <w:t>Kobena</w:t>
      </w:r>
      <w:proofErr w:type="spellEnd"/>
      <w:r w:rsidRPr="00E422F8">
        <w:rPr>
          <w:rFonts w:asciiTheme="minorHAnsi" w:hAnsiTheme="minorHAnsi" w:cstheme="minorHAnsi"/>
        </w:rPr>
        <w:t xml:space="preserve"> Bonney, the MassMATCH AT Program Coordinator</w:t>
      </w:r>
      <w:r w:rsidRPr="00E422F8">
        <w:rPr>
          <w:rFonts w:asciiTheme="minorHAnsi" w:hAnsiTheme="minorHAnsi" w:cstheme="minorHAnsi"/>
          <w:b/>
          <w:bCs/>
        </w:rPr>
        <w:t>,</w:t>
      </w:r>
      <w:r w:rsidRPr="00E422F8">
        <w:rPr>
          <w:rFonts w:asciiTheme="minorHAnsi" w:hAnsiTheme="minorHAnsi" w:cstheme="minorHAnsi"/>
        </w:rPr>
        <w:t xml:space="preserve"> started a series of conversations with representatives from Beth Israel Deaconess Medical Center</w:t>
      </w:r>
      <w:r w:rsidR="00E07116" w:rsidRPr="00E422F8">
        <w:rPr>
          <w:rFonts w:asciiTheme="minorHAnsi" w:hAnsiTheme="minorHAnsi" w:cstheme="minorHAnsi"/>
        </w:rPr>
        <w:t xml:space="preserve"> in Boston to advise them on their </w:t>
      </w:r>
      <w:r w:rsidRPr="00E422F8">
        <w:rPr>
          <w:rFonts w:asciiTheme="minorHAnsi" w:hAnsiTheme="minorHAnsi" w:cstheme="minorHAnsi"/>
        </w:rPr>
        <w:t xml:space="preserve">initiative </w:t>
      </w:r>
      <w:r w:rsidR="00E07116" w:rsidRPr="00E422F8">
        <w:rPr>
          <w:rFonts w:asciiTheme="minorHAnsi" w:hAnsiTheme="minorHAnsi" w:cstheme="minorHAnsi"/>
        </w:rPr>
        <w:t>to ensure</w:t>
      </w:r>
      <w:r w:rsidRPr="00E422F8">
        <w:rPr>
          <w:rFonts w:asciiTheme="minorHAnsi" w:hAnsiTheme="minorHAnsi" w:cstheme="minorHAnsi"/>
        </w:rPr>
        <w:t xml:space="preserve"> their programs, facilities and services are accessible. In addition to physical access, other issues such as employee training and sen</w:t>
      </w:r>
      <w:r w:rsidRPr="00E422F8">
        <w:rPr>
          <w:rFonts w:asciiTheme="minorHAnsi" w:hAnsiTheme="minorHAnsi" w:cstheme="minorHAnsi"/>
          <w:bCs/>
        </w:rPr>
        <w:t xml:space="preserve">sitivity to the </w:t>
      </w:r>
      <w:r w:rsidRPr="00E422F8">
        <w:rPr>
          <w:rFonts w:asciiTheme="minorHAnsi" w:hAnsiTheme="minorHAnsi" w:cstheme="minorHAnsi"/>
          <w:bCs/>
        </w:rPr>
        <w:lastRenderedPageBreak/>
        <w:t>needs of persons</w:t>
      </w:r>
      <w:r w:rsidRPr="00E422F8">
        <w:rPr>
          <w:rFonts w:asciiTheme="minorHAnsi" w:hAnsiTheme="minorHAnsi" w:cstheme="minorHAnsi"/>
          <w:b/>
          <w:bCs/>
        </w:rPr>
        <w:t xml:space="preserve"> </w:t>
      </w:r>
      <w:r w:rsidRPr="00E422F8">
        <w:rPr>
          <w:rFonts w:asciiTheme="minorHAnsi" w:hAnsiTheme="minorHAnsi" w:cstheme="minorHAnsi"/>
        </w:rPr>
        <w:t>with disabilities were explored. The discussions are ongoing</w:t>
      </w:r>
      <w:r w:rsidR="00516F3B" w:rsidRPr="00E422F8">
        <w:rPr>
          <w:rFonts w:asciiTheme="minorHAnsi" w:hAnsiTheme="minorHAnsi" w:cstheme="minorHAnsi"/>
        </w:rPr>
        <w:t xml:space="preserve"> and are directed at encouraging Beth Israel to </w:t>
      </w:r>
      <w:r w:rsidRPr="00E422F8">
        <w:rPr>
          <w:rFonts w:asciiTheme="minorHAnsi" w:hAnsiTheme="minorHAnsi" w:cstheme="minorHAnsi"/>
        </w:rPr>
        <w:t>revise its policies</w:t>
      </w:r>
      <w:r w:rsidRPr="00E422F8">
        <w:rPr>
          <w:rFonts w:asciiTheme="minorHAnsi" w:hAnsiTheme="minorHAnsi" w:cstheme="minorHAnsi"/>
          <w:bCs/>
        </w:rPr>
        <w:t xml:space="preserve"> and procedures and</w:t>
      </w:r>
      <w:r w:rsidRPr="00E422F8">
        <w:rPr>
          <w:rFonts w:asciiTheme="minorHAnsi" w:hAnsiTheme="minorHAnsi" w:cstheme="minorHAnsi"/>
          <w:b/>
          <w:bCs/>
        </w:rPr>
        <w:t xml:space="preserve"> </w:t>
      </w:r>
      <w:r w:rsidRPr="00E422F8">
        <w:rPr>
          <w:rFonts w:asciiTheme="minorHAnsi" w:hAnsiTheme="minorHAnsi" w:cstheme="minorHAnsi"/>
        </w:rPr>
        <w:t>become a more welcoming m</w:t>
      </w:r>
      <w:r w:rsidR="00516F3B" w:rsidRPr="00E422F8">
        <w:rPr>
          <w:rFonts w:asciiTheme="minorHAnsi" w:hAnsiTheme="minorHAnsi" w:cstheme="minorHAnsi"/>
          <w:bCs/>
        </w:rPr>
        <w:t>edical service provider, as well as</w:t>
      </w:r>
      <w:r w:rsidRPr="00E422F8">
        <w:rPr>
          <w:rFonts w:asciiTheme="minorHAnsi" w:hAnsiTheme="minorHAnsi" w:cstheme="minorHAnsi"/>
          <w:bCs/>
        </w:rPr>
        <w:t xml:space="preserve"> one that </w:t>
      </w:r>
      <w:r w:rsidRPr="00E422F8">
        <w:rPr>
          <w:rFonts w:asciiTheme="minorHAnsi" w:hAnsiTheme="minorHAnsi" w:cstheme="minorHAnsi"/>
        </w:rPr>
        <w:t>promote</w:t>
      </w:r>
      <w:r w:rsidRPr="00E422F8">
        <w:rPr>
          <w:rFonts w:asciiTheme="minorHAnsi" w:hAnsiTheme="minorHAnsi" w:cstheme="minorHAnsi"/>
          <w:bCs/>
        </w:rPr>
        <w:t>s</w:t>
      </w:r>
      <w:r w:rsidRPr="00E422F8">
        <w:rPr>
          <w:rFonts w:asciiTheme="minorHAnsi" w:hAnsiTheme="minorHAnsi" w:cstheme="minorHAnsi"/>
        </w:rPr>
        <w:t xml:space="preserve"> the smooth transitio</w:t>
      </w:r>
      <w:r w:rsidRPr="00E422F8">
        <w:rPr>
          <w:rFonts w:asciiTheme="minorHAnsi" w:hAnsiTheme="minorHAnsi" w:cstheme="minorHAnsi"/>
          <w:bCs/>
        </w:rPr>
        <w:t xml:space="preserve">n of patients back </w:t>
      </w:r>
      <w:r w:rsidR="00516F3B" w:rsidRPr="00E422F8">
        <w:rPr>
          <w:rFonts w:asciiTheme="minorHAnsi" w:hAnsiTheme="minorHAnsi" w:cstheme="minorHAnsi"/>
          <w:bCs/>
        </w:rPr>
        <w:t>in</w:t>
      </w:r>
      <w:r w:rsidRPr="00E422F8">
        <w:rPr>
          <w:rFonts w:asciiTheme="minorHAnsi" w:hAnsiTheme="minorHAnsi" w:cstheme="minorHAnsi"/>
          <w:bCs/>
        </w:rPr>
        <w:t>to their communities.</w:t>
      </w:r>
    </w:p>
    <w:p w:rsidR="00A57056" w:rsidRPr="00E422F8" w:rsidRDefault="00A57056" w:rsidP="00A57056">
      <w:pPr>
        <w:pStyle w:val="Heading3"/>
        <w:rPr>
          <w:rFonts w:asciiTheme="minorHAnsi" w:hAnsiTheme="minorHAnsi" w:cstheme="minorHAnsi"/>
        </w:rPr>
      </w:pPr>
      <w:bookmarkStart w:id="21" w:name="_Toc444608863"/>
      <w:r w:rsidRPr="00E422F8">
        <w:rPr>
          <w:rFonts w:asciiTheme="minorHAnsi" w:hAnsiTheme="minorHAnsi" w:cstheme="minorHAnsi"/>
        </w:rPr>
        <w:t>3. Information &amp; Assistance</w:t>
      </w:r>
      <w:bookmarkEnd w:id="21"/>
      <w:r w:rsidRPr="00E422F8">
        <w:rPr>
          <w:rFonts w:asciiTheme="minorHAnsi" w:hAnsiTheme="minorHAnsi" w:cstheme="minorHAnsi"/>
        </w:rPr>
        <w:br/>
      </w:r>
    </w:p>
    <w:p w:rsidR="00C60F89" w:rsidRPr="00E422F8" w:rsidRDefault="00A57056" w:rsidP="00782E20">
      <w:pPr>
        <w:rPr>
          <w:rFonts w:asciiTheme="minorHAnsi" w:hAnsiTheme="minorHAnsi" w:cstheme="minorHAnsi"/>
        </w:rPr>
      </w:pPr>
      <w:r w:rsidRPr="00E422F8">
        <w:rPr>
          <w:rFonts w:asciiTheme="minorHAnsi" w:hAnsiTheme="minorHAnsi" w:cstheme="minorHAnsi"/>
        </w:rPr>
        <w:t>M</w:t>
      </w:r>
      <w:r w:rsidR="00AF4BA5" w:rsidRPr="00E422F8">
        <w:rPr>
          <w:rFonts w:asciiTheme="minorHAnsi" w:hAnsiTheme="minorHAnsi" w:cstheme="minorHAnsi"/>
        </w:rPr>
        <w:t>assMATCH provides i</w:t>
      </w:r>
      <w:r w:rsidR="002B0694" w:rsidRPr="00E422F8">
        <w:rPr>
          <w:rFonts w:asciiTheme="minorHAnsi" w:hAnsiTheme="minorHAnsi" w:cstheme="minorHAnsi"/>
        </w:rPr>
        <w:t>nformation and assistance (I &amp;</w:t>
      </w:r>
      <w:r w:rsidR="00AF4BA5" w:rsidRPr="00E422F8">
        <w:rPr>
          <w:rFonts w:asciiTheme="minorHAnsi" w:hAnsiTheme="minorHAnsi" w:cstheme="minorHAnsi"/>
        </w:rPr>
        <w:t xml:space="preserve"> A) through its AT Regional Centers and directly from Mass</w:t>
      </w:r>
      <w:r w:rsidR="009D4BB0" w:rsidRPr="00E422F8">
        <w:rPr>
          <w:rFonts w:asciiTheme="minorHAnsi" w:hAnsiTheme="minorHAnsi" w:cstheme="minorHAnsi"/>
        </w:rPr>
        <w:t>MATCH program staff at the Massachusetts</w:t>
      </w:r>
      <w:r w:rsidR="00AF4BA5" w:rsidRPr="00E422F8">
        <w:rPr>
          <w:rFonts w:asciiTheme="minorHAnsi" w:hAnsiTheme="minorHAnsi" w:cstheme="minorHAnsi"/>
        </w:rPr>
        <w:t xml:space="preserve"> Rehab</w:t>
      </w:r>
      <w:r w:rsidR="00950304" w:rsidRPr="00E422F8">
        <w:rPr>
          <w:rFonts w:asciiTheme="minorHAnsi" w:hAnsiTheme="minorHAnsi" w:cstheme="minorHAnsi"/>
        </w:rPr>
        <w:t>ilitation Commission.</w:t>
      </w:r>
      <w:r w:rsidR="00AF4BA5" w:rsidRPr="00E422F8">
        <w:rPr>
          <w:rFonts w:asciiTheme="minorHAnsi" w:hAnsiTheme="minorHAnsi" w:cstheme="minorHAnsi"/>
        </w:rPr>
        <w:t xml:space="preserve"> This may be referral</w:t>
      </w:r>
      <w:r w:rsidR="002D4F1E" w:rsidRPr="00E422F8">
        <w:rPr>
          <w:rFonts w:asciiTheme="minorHAnsi" w:hAnsiTheme="minorHAnsi" w:cstheme="minorHAnsi"/>
        </w:rPr>
        <w:t xml:space="preserve"> assistance to other agencies/</w:t>
      </w:r>
      <w:r w:rsidR="00AF4BA5" w:rsidRPr="00E422F8">
        <w:rPr>
          <w:rFonts w:asciiTheme="minorHAnsi" w:hAnsiTheme="minorHAnsi" w:cstheme="minorHAnsi"/>
        </w:rPr>
        <w:t xml:space="preserve">entities </w:t>
      </w:r>
      <w:r w:rsidR="002D4F1E" w:rsidRPr="00E422F8">
        <w:rPr>
          <w:rFonts w:asciiTheme="minorHAnsi" w:hAnsiTheme="minorHAnsi" w:cstheme="minorHAnsi"/>
        </w:rPr>
        <w:t>for</w:t>
      </w:r>
      <w:r w:rsidR="00AF4BA5" w:rsidRPr="00E422F8">
        <w:rPr>
          <w:rFonts w:asciiTheme="minorHAnsi" w:hAnsiTheme="minorHAnsi" w:cstheme="minorHAnsi"/>
        </w:rPr>
        <w:t xml:space="preserve"> services, p</w:t>
      </w:r>
      <w:r w:rsidR="002D4F1E" w:rsidRPr="00E422F8">
        <w:rPr>
          <w:rFonts w:asciiTheme="minorHAnsi" w:hAnsiTheme="minorHAnsi" w:cstheme="minorHAnsi"/>
        </w:rPr>
        <w:t>roducts or AT information, or</w:t>
      </w:r>
      <w:r w:rsidR="00C60F89" w:rsidRPr="00E422F8">
        <w:rPr>
          <w:rFonts w:asciiTheme="minorHAnsi" w:hAnsiTheme="minorHAnsi" w:cstheme="minorHAnsi"/>
        </w:rPr>
        <w:t xml:space="preserve"> assistance</w:t>
      </w:r>
      <w:r w:rsidR="00AF4BA5" w:rsidRPr="00E422F8">
        <w:rPr>
          <w:rFonts w:asciiTheme="minorHAnsi" w:hAnsiTheme="minorHAnsi" w:cstheme="minorHAnsi"/>
        </w:rPr>
        <w:t xml:space="preserve"> with </w:t>
      </w:r>
      <w:r w:rsidR="00950304" w:rsidRPr="00E422F8">
        <w:rPr>
          <w:rFonts w:asciiTheme="minorHAnsi" w:hAnsiTheme="minorHAnsi" w:cstheme="minorHAnsi"/>
        </w:rPr>
        <w:t>o</w:t>
      </w:r>
      <w:r w:rsidR="00DD5F4E" w:rsidRPr="00E422F8">
        <w:rPr>
          <w:rFonts w:asciiTheme="minorHAnsi" w:hAnsiTheme="minorHAnsi" w:cstheme="minorHAnsi"/>
        </w:rPr>
        <w:t>ther related disability topics</w:t>
      </w:r>
      <w:r w:rsidR="00950304" w:rsidRPr="00E422F8">
        <w:rPr>
          <w:rFonts w:asciiTheme="minorHAnsi" w:hAnsiTheme="minorHAnsi" w:cstheme="minorHAnsi"/>
        </w:rPr>
        <w:t>.</w:t>
      </w:r>
    </w:p>
    <w:p w:rsidR="00A80CA0" w:rsidRPr="00E422F8" w:rsidRDefault="00A80CA0" w:rsidP="00782E20">
      <w:pPr>
        <w:rPr>
          <w:rFonts w:asciiTheme="minorHAnsi" w:hAnsiTheme="minorHAnsi" w:cstheme="minorHAnsi"/>
        </w:rPr>
      </w:pPr>
    </w:p>
    <w:p w:rsidR="006F42E9" w:rsidRPr="00E422F8" w:rsidRDefault="006F42E9" w:rsidP="006F42E9">
      <w:pPr>
        <w:pStyle w:val="Caption"/>
        <w:rPr>
          <w:rFonts w:asciiTheme="minorHAnsi" w:hAnsiTheme="minorHAnsi" w:cstheme="minorHAnsi"/>
        </w:rPr>
      </w:pPr>
      <w:r w:rsidRPr="00E422F8">
        <w:rPr>
          <w:rFonts w:asciiTheme="minorHAnsi" w:hAnsiTheme="minorHAnsi" w:cstheme="minorHAnsi"/>
        </w:rPr>
        <w:t xml:space="preserve">Table: Number of </w:t>
      </w:r>
      <w:proofErr w:type="gramStart"/>
      <w:r w:rsidRPr="00E422F8">
        <w:rPr>
          <w:rFonts w:asciiTheme="minorHAnsi" w:hAnsiTheme="minorHAnsi" w:cstheme="minorHAnsi"/>
        </w:rPr>
        <w:t>I</w:t>
      </w:r>
      <w:proofErr w:type="gramEnd"/>
      <w:r w:rsidRPr="00E422F8">
        <w:rPr>
          <w:rFonts w:asciiTheme="minorHAnsi" w:hAnsiTheme="minorHAnsi" w:cstheme="minorHAnsi"/>
        </w:rPr>
        <w:t xml:space="preserve"> &amp; A Recipients FFY10 – FFY15</w:t>
      </w:r>
    </w:p>
    <w:tbl>
      <w:tblPr>
        <w:tblW w:w="118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354"/>
        <w:gridCol w:w="1354"/>
        <w:gridCol w:w="1354"/>
        <w:gridCol w:w="1354"/>
        <w:gridCol w:w="1354"/>
        <w:gridCol w:w="1354"/>
      </w:tblGrid>
      <w:tr w:rsidR="002871D3" w:rsidRPr="00E422F8" w:rsidTr="008C3ADC">
        <w:trPr>
          <w:trHeight w:val="378"/>
          <w:tblHeader/>
        </w:trPr>
        <w:tc>
          <w:tcPr>
            <w:tcW w:w="3769" w:type="dxa"/>
            <w:shd w:val="clear" w:color="auto" w:fill="DDDDDD" w:themeFill="accent1"/>
            <w:noWrap/>
            <w:vAlign w:val="center"/>
            <w:hideMark/>
          </w:tcPr>
          <w:p w:rsidR="002871D3" w:rsidRPr="00E422F8" w:rsidRDefault="002871D3" w:rsidP="002871D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 xml:space="preserve">I &amp; A </w:t>
            </w:r>
          </w:p>
        </w:tc>
        <w:tc>
          <w:tcPr>
            <w:tcW w:w="1354"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FFY10</w:t>
            </w:r>
          </w:p>
        </w:tc>
        <w:tc>
          <w:tcPr>
            <w:tcW w:w="1354"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354"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354"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354"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354"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r>
      <w:tr w:rsidR="002871D3" w:rsidRPr="00E422F8" w:rsidTr="008C3ADC">
        <w:trPr>
          <w:trHeight w:val="378"/>
        </w:trPr>
        <w:tc>
          <w:tcPr>
            <w:tcW w:w="3769" w:type="dxa"/>
            <w:shd w:val="clear" w:color="auto" w:fill="auto"/>
            <w:noWrap/>
            <w:vAlign w:val="bottom"/>
          </w:tcPr>
          <w:p w:rsidR="002871D3" w:rsidRPr="00E422F8" w:rsidRDefault="002871D3" w:rsidP="002871D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#UCP </w:t>
            </w:r>
            <w:r w:rsidR="00DC782F" w:rsidRPr="00E422F8">
              <w:rPr>
                <w:rFonts w:asciiTheme="minorHAnsi" w:eastAsia="Times New Roman" w:hAnsiTheme="minorHAnsi" w:cstheme="minorHAnsi"/>
                <w:color w:val="000000"/>
                <w:szCs w:val="24"/>
              </w:rPr>
              <w:t>Recipients</w:t>
            </w:r>
          </w:p>
        </w:tc>
        <w:tc>
          <w:tcPr>
            <w:tcW w:w="1354" w:type="dxa"/>
            <w:vAlign w:val="bottom"/>
          </w:tcPr>
          <w:p w:rsidR="002871D3" w:rsidRPr="00E422F8" w:rsidRDefault="00A80CA0" w:rsidP="00CC3F82">
            <w:pPr>
              <w:jc w:val="right"/>
              <w:rPr>
                <w:rFonts w:asciiTheme="minorHAnsi" w:eastAsia="Times New Roman" w:hAnsiTheme="minorHAnsi" w:cstheme="minorHAnsi"/>
                <w:color w:val="000000"/>
                <w:szCs w:val="24"/>
              </w:rPr>
            </w:pPr>
            <w:r w:rsidRPr="00E422F8">
              <w:rPr>
                <w:rFonts w:asciiTheme="minorHAnsi" w:hAnsiTheme="minorHAnsi" w:cstheme="minorHAnsi"/>
              </w:rPr>
              <w:t>604</w:t>
            </w:r>
          </w:p>
        </w:tc>
        <w:tc>
          <w:tcPr>
            <w:tcW w:w="1354" w:type="dxa"/>
            <w:vAlign w:val="bottom"/>
          </w:tcPr>
          <w:p w:rsidR="002871D3" w:rsidRPr="00E422F8" w:rsidRDefault="00B63C81"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475</w:t>
            </w:r>
          </w:p>
        </w:tc>
        <w:tc>
          <w:tcPr>
            <w:tcW w:w="1354" w:type="dxa"/>
            <w:vAlign w:val="bottom"/>
          </w:tcPr>
          <w:p w:rsidR="002871D3" w:rsidRPr="00E422F8" w:rsidRDefault="007E679D"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689</w:t>
            </w:r>
          </w:p>
        </w:tc>
        <w:tc>
          <w:tcPr>
            <w:tcW w:w="1354" w:type="dxa"/>
            <w:vAlign w:val="bottom"/>
          </w:tcPr>
          <w:p w:rsidR="002871D3" w:rsidRPr="00E422F8" w:rsidRDefault="00AC3109"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742</w:t>
            </w:r>
          </w:p>
        </w:tc>
        <w:tc>
          <w:tcPr>
            <w:tcW w:w="1354" w:type="dxa"/>
            <w:vAlign w:val="bottom"/>
          </w:tcPr>
          <w:p w:rsidR="002871D3" w:rsidRPr="00E422F8" w:rsidRDefault="001639E5"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1,047</w:t>
            </w:r>
          </w:p>
        </w:tc>
        <w:tc>
          <w:tcPr>
            <w:tcW w:w="1354" w:type="dxa"/>
            <w:vAlign w:val="bottom"/>
          </w:tcPr>
          <w:p w:rsidR="002871D3" w:rsidRPr="00E422F8" w:rsidRDefault="00D93F11"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90</w:t>
            </w:r>
          </w:p>
        </w:tc>
      </w:tr>
      <w:tr w:rsidR="002871D3" w:rsidRPr="00E422F8" w:rsidTr="008C3ADC">
        <w:trPr>
          <w:trHeight w:val="378"/>
        </w:trPr>
        <w:tc>
          <w:tcPr>
            <w:tcW w:w="3769" w:type="dxa"/>
            <w:shd w:val="clear" w:color="auto" w:fill="auto"/>
            <w:noWrap/>
            <w:vAlign w:val="bottom"/>
          </w:tcPr>
          <w:p w:rsidR="002871D3" w:rsidRPr="00E422F8" w:rsidRDefault="002871D3" w:rsidP="00CC3F82">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ES </w:t>
            </w:r>
            <w:r w:rsidR="00DC782F" w:rsidRPr="00E422F8">
              <w:rPr>
                <w:rFonts w:asciiTheme="minorHAnsi" w:eastAsia="Times New Roman" w:hAnsiTheme="minorHAnsi" w:cstheme="minorHAnsi"/>
                <w:color w:val="000000"/>
                <w:szCs w:val="24"/>
              </w:rPr>
              <w:t>Recipients</w:t>
            </w:r>
          </w:p>
        </w:tc>
        <w:tc>
          <w:tcPr>
            <w:tcW w:w="1354" w:type="dxa"/>
            <w:vAlign w:val="bottom"/>
          </w:tcPr>
          <w:p w:rsidR="002871D3" w:rsidRPr="00E422F8" w:rsidRDefault="00A80CA0" w:rsidP="00CC3F82">
            <w:pPr>
              <w:jc w:val="right"/>
              <w:rPr>
                <w:rFonts w:asciiTheme="minorHAnsi" w:eastAsia="Times New Roman" w:hAnsiTheme="minorHAnsi" w:cstheme="minorHAnsi"/>
                <w:color w:val="000000"/>
                <w:szCs w:val="24"/>
              </w:rPr>
            </w:pPr>
            <w:r w:rsidRPr="00E422F8">
              <w:rPr>
                <w:rFonts w:asciiTheme="minorHAnsi" w:hAnsiTheme="minorHAnsi" w:cstheme="minorHAnsi"/>
              </w:rPr>
              <w:t>270</w:t>
            </w:r>
          </w:p>
        </w:tc>
        <w:tc>
          <w:tcPr>
            <w:tcW w:w="1354" w:type="dxa"/>
            <w:vAlign w:val="bottom"/>
          </w:tcPr>
          <w:p w:rsidR="002871D3" w:rsidRPr="00E422F8" w:rsidRDefault="00B63C81"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297</w:t>
            </w:r>
          </w:p>
        </w:tc>
        <w:tc>
          <w:tcPr>
            <w:tcW w:w="1354" w:type="dxa"/>
            <w:vAlign w:val="bottom"/>
          </w:tcPr>
          <w:p w:rsidR="002871D3" w:rsidRPr="00E422F8" w:rsidRDefault="007E679D"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234</w:t>
            </w:r>
          </w:p>
        </w:tc>
        <w:tc>
          <w:tcPr>
            <w:tcW w:w="1354" w:type="dxa"/>
            <w:vAlign w:val="bottom"/>
          </w:tcPr>
          <w:p w:rsidR="002871D3" w:rsidRPr="00E422F8" w:rsidRDefault="00AC3109"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209</w:t>
            </w:r>
          </w:p>
        </w:tc>
        <w:tc>
          <w:tcPr>
            <w:tcW w:w="1354" w:type="dxa"/>
            <w:vAlign w:val="bottom"/>
          </w:tcPr>
          <w:p w:rsidR="002871D3" w:rsidRPr="00E422F8" w:rsidRDefault="001639E5"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173</w:t>
            </w:r>
          </w:p>
        </w:tc>
        <w:tc>
          <w:tcPr>
            <w:tcW w:w="1354" w:type="dxa"/>
            <w:vAlign w:val="bottom"/>
          </w:tcPr>
          <w:p w:rsidR="002871D3" w:rsidRPr="00E422F8" w:rsidRDefault="00D93F11"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173</w:t>
            </w:r>
          </w:p>
        </w:tc>
      </w:tr>
      <w:tr w:rsidR="002871D3" w:rsidRPr="00E422F8" w:rsidTr="008C3ADC">
        <w:trPr>
          <w:trHeight w:val="378"/>
        </w:trPr>
        <w:tc>
          <w:tcPr>
            <w:tcW w:w="3769" w:type="dxa"/>
            <w:shd w:val="clear" w:color="auto" w:fill="auto"/>
            <w:noWrap/>
            <w:vAlign w:val="bottom"/>
          </w:tcPr>
          <w:p w:rsidR="002871D3" w:rsidRPr="00E422F8" w:rsidRDefault="002871D3" w:rsidP="00CC3F82">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MRC </w:t>
            </w:r>
            <w:r w:rsidR="00DC782F" w:rsidRPr="00E422F8">
              <w:rPr>
                <w:rFonts w:asciiTheme="minorHAnsi" w:eastAsia="Times New Roman" w:hAnsiTheme="minorHAnsi" w:cstheme="minorHAnsi"/>
                <w:color w:val="000000"/>
                <w:szCs w:val="24"/>
              </w:rPr>
              <w:t>Recipients</w:t>
            </w:r>
          </w:p>
        </w:tc>
        <w:tc>
          <w:tcPr>
            <w:tcW w:w="1354" w:type="dxa"/>
            <w:vAlign w:val="bottom"/>
          </w:tcPr>
          <w:p w:rsidR="002871D3" w:rsidRPr="00E422F8" w:rsidRDefault="00A80CA0" w:rsidP="00CC3F82">
            <w:pPr>
              <w:jc w:val="right"/>
              <w:rPr>
                <w:rFonts w:asciiTheme="minorHAnsi" w:eastAsia="Times New Roman" w:hAnsiTheme="minorHAnsi" w:cstheme="minorHAnsi"/>
                <w:color w:val="000000"/>
                <w:szCs w:val="24"/>
              </w:rPr>
            </w:pPr>
            <w:r w:rsidRPr="00E422F8">
              <w:rPr>
                <w:rFonts w:asciiTheme="minorHAnsi" w:hAnsiTheme="minorHAnsi" w:cstheme="minorHAnsi"/>
                <w:szCs w:val="24"/>
              </w:rPr>
              <w:t>144</w:t>
            </w:r>
          </w:p>
        </w:tc>
        <w:tc>
          <w:tcPr>
            <w:tcW w:w="1354" w:type="dxa"/>
            <w:vAlign w:val="bottom"/>
          </w:tcPr>
          <w:p w:rsidR="002871D3" w:rsidRPr="00E422F8" w:rsidRDefault="00B63C81"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203</w:t>
            </w:r>
          </w:p>
        </w:tc>
        <w:tc>
          <w:tcPr>
            <w:tcW w:w="1354" w:type="dxa"/>
            <w:vAlign w:val="bottom"/>
          </w:tcPr>
          <w:p w:rsidR="002871D3" w:rsidRPr="00E422F8" w:rsidRDefault="007E679D"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108</w:t>
            </w:r>
          </w:p>
        </w:tc>
        <w:tc>
          <w:tcPr>
            <w:tcW w:w="1354" w:type="dxa"/>
            <w:vAlign w:val="bottom"/>
          </w:tcPr>
          <w:p w:rsidR="002871D3" w:rsidRPr="00E422F8" w:rsidRDefault="00AC3109"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42</w:t>
            </w:r>
          </w:p>
        </w:tc>
        <w:tc>
          <w:tcPr>
            <w:tcW w:w="1354" w:type="dxa"/>
            <w:vAlign w:val="bottom"/>
          </w:tcPr>
          <w:p w:rsidR="002871D3" w:rsidRPr="00E422F8" w:rsidRDefault="001639E5"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87</w:t>
            </w:r>
          </w:p>
        </w:tc>
        <w:tc>
          <w:tcPr>
            <w:tcW w:w="1354" w:type="dxa"/>
            <w:vAlign w:val="bottom"/>
          </w:tcPr>
          <w:p w:rsidR="002871D3" w:rsidRPr="00E422F8" w:rsidRDefault="00D93F11"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945</w:t>
            </w:r>
          </w:p>
        </w:tc>
      </w:tr>
      <w:tr w:rsidR="002871D3" w:rsidRPr="00E422F8" w:rsidTr="008C3ADC">
        <w:trPr>
          <w:trHeight w:val="378"/>
        </w:trPr>
        <w:tc>
          <w:tcPr>
            <w:tcW w:w="3769" w:type="dxa"/>
            <w:shd w:val="clear" w:color="auto" w:fill="auto"/>
            <w:noWrap/>
            <w:vAlign w:val="bottom"/>
            <w:hideMark/>
          </w:tcPr>
          <w:p w:rsidR="002871D3" w:rsidRPr="00E422F8" w:rsidRDefault="002871D3" w:rsidP="00CC3F82">
            <w:pPr>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 xml:space="preserve"># Total </w:t>
            </w:r>
            <w:r w:rsidR="00DC782F" w:rsidRPr="00E422F8">
              <w:rPr>
                <w:rFonts w:asciiTheme="minorHAnsi" w:eastAsia="Times New Roman" w:hAnsiTheme="minorHAnsi" w:cstheme="minorHAnsi"/>
                <w:b/>
                <w:color w:val="000000"/>
                <w:szCs w:val="24"/>
              </w:rPr>
              <w:t>Recipients</w:t>
            </w:r>
          </w:p>
        </w:tc>
        <w:tc>
          <w:tcPr>
            <w:tcW w:w="1354" w:type="dxa"/>
            <w:vAlign w:val="bottom"/>
          </w:tcPr>
          <w:p w:rsidR="002871D3" w:rsidRPr="00E422F8" w:rsidRDefault="00A80CA0"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1018</w:t>
            </w:r>
          </w:p>
        </w:tc>
        <w:tc>
          <w:tcPr>
            <w:tcW w:w="1354" w:type="dxa"/>
            <w:vAlign w:val="bottom"/>
          </w:tcPr>
          <w:p w:rsidR="002871D3" w:rsidRPr="00E422F8" w:rsidRDefault="00B63C81"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975</w:t>
            </w:r>
          </w:p>
        </w:tc>
        <w:tc>
          <w:tcPr>
            <w:tcW w:w="1354" w:type="dxa"/>
            <w:vAlign w:val="bottom"/>
          </w:tcPr>
          <w:p w:rsidR="002871D3" w:rsidRPr="00E422F8" w:rsidRDefault="007E679D"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1031</w:t>
            </w:r>
          </w:p>
        </w:tc>
        <w:tc>
          <w:tcPr>
            <w:tcW w:w="1354" w:type="dxa"/>
            <w:vAlign w:val="bottom"/>
          </w:tcPr>
          <w:p w:rsidR="002871D3" w:rsidRPr="00E422F8" w:rsidRDefault="00AC3109"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993</w:t>
            </w:r>
          </w:p>
        </w:tc>
        <w:tc>
          <w:tcPr>
            <w:tcW w:w="1354" w:type="dxa"/>
            <w:vAlign w:val="bottom"/>
          </w:tcPr>
          <w:p w:rsidR="002871D3" w:rsidRPr="00E422F8" w:rsidRDefault="001639E5"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1,307</w:t>
            </w:r>
          </w:p>
        </w:tc>
        <w:tc>
          <w:tcPr>
            <w:tcW w:w="1354" w:type="dxa"/>
            <w:vAlign w:val="bottom"/>
          </w:tcPr>
          <w:p w:rsidR="002871D3" w:rsidRPr="00E422F8" w:rsidRDefault="00D93F11"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1,208</w:t>
            </w:r>
          </w:p>
        </w:tc>
      </w:tr>
    </w:tbl>
    <w:p w:rsidR="002871D3" w:rsidRPr="00E422F8" w:rsidRDefault="002871D3" w:rsidP="00782E20">
      <w:pPr>
        <w:rPr>
          <w:rFonts w:asciiTheme="minorHAnsi" w:hAnsiTheme="minorHAnsi" w:cstheme="minorHAnsi"/>
        </w:rPr>
      </w:pPr>
    </w:p>
    <w:p w:rsidR="004C7609" w:rsidRPr="00E422F8" w:rsidRDefault="004C7609">
      <w:pPr>
        <w:rPr>
          <w:rFonts w:asciiTheme="minorHAnsi" w:hAnsiTheme="minorHAnsi" w:cstheme="minorHAnsi"/>
        </w:rPr>
      </w:pPr>
      <w:r w:rsidRPr="00E422F8">
        <w:rPr>
          <w:rFonts w:asciiTheme="minorHAnsi" w:hAnsiTheme="minorHAnsi" w:cstheme="minorHAnsi"/>
        </w:rPr>
        <w:br w:type="page"/>
      </w:r>
    </w:p>
    <w:p w:rsidR="00C06257" w:rsidRPr="00E422F8" w:rsidRDefault="00611C93" w:rsidP="00782E20">
      <w:pPr>
        <w:rPr>
          <w:rFonts w:asciiTheme="minorHAnsi" w:hAnsiTheme="minorHAnsi" w:cstheme="minorHAnsi"/>
        </w:rPr>
      </w:pPr>
      <w:r w:rsidRPr="00E422F8">
        <w:rPr>
          <w:rFonts w:asciiTheme="minorHAnsi" w:hAnsiTheme="minorHAnsi" w:cstheme="minorHAnsi"/>
        </w:rPr>
        <w:lastRenderedPageBreak/>
        <w:t>In</w:t>
      </w:r>
      <w:r w:rsidR="002B0694" w:rsidRPr="00E422F8">
        <w:rPr>
          <w:rFonts w:asciiTheme="minorHAnsi" w:hAnsiTheme="minorHAnsi" w:cstheme="minorHAnsi"/>
        </w:rPr>
        <w:t xml:space="preserve"> FFY</w:t>
      </w:r>
      <w:r w:rsidR="00FF3716" w:rsidRPr="00E422F8">
        <w:rPr>
          <w:rFonts w:asciiTheme="minorHAnsi" w:hAnsiTheme="minorHAnsi" w:cstheme="minorHAnsi"/>
        </w:rPr>
        <w:t>1</w:t>
      </w:r>
      <w:r w:rsidR="008133E7" w:rsidRPr="00E422F8">
        <w:rPr>
          <w:rFonts w:asciiTheme="minorHAnsi" w:hAnsiTheme="minorHAnsi" w:cstheme="minorHAnsi"/>
        </w:rPr>
        <w:t>5</w:t>
      </w:r>
      <w:r w:rsidR="003136A1" w:rsidRPr="00E422F8">
        <w:rPr>
          <w:rFonts w:asciiTheme="minorHAnsi" w:hAnsiTheme="minorHAnsi" w:cstheme="minorHAnsi"/>
        </w:rPr>
        <w:t>,</w:t>
      </w:r>
      <w:r w:rsidR="002B0694" w:rsidRPr="00E422F8">
        <w:rPr>
          <w:rFonts w:asciiTheme="minorHAnsi" w:hAnsiTheme="minorHAnsi" w:cstheme="minorHAnsi"/>
        </w:rPr>
        <w:t xml:space="preserve"> MassMATCH provided I &amp;</w:t>
      </w:r>
      <w:r w:rsidRPr="00E422F8">
        <w:rPr>
          <w:rFonts w:asciiTheme="minorHAnsi" w:hAnsiTheme="minorHAnsi" w:cstheme="minorHAnsi"/>
        </w:rPr>
        <w:t xml:space="preserve"> A to </w:t>
      </w:r>
      <w:r w:rsidR="003136A1" w:rsidRPr="00E422F8">
        <w:rPr>
          <w:rFonts w:asciiTheme="minorHAnsi" w:hAnsiTheme="minorHAnsi" w:cstheme="minorHAnsi"/>
        </w:rPr>
        <w:t>1,</w:t>
      </w:r>
      <w:r w:rsidR="008133E7" w:rsidRPr="00E422F8">
        <w:rPr>
          <w:rFonts w:asciiTheme="minorHAnsi" w:hAnsiTheme="minorHAnsi" w:cstheme="minorHAnsi"/>
        </w:rPr>
        <w:t>208</w:t>
      </w:r>
      <w:r w:rsidRPr="00E422F8">
        <w:rPr>
          <w:rFonts w:asciiTheme="minorHAnsi" w:hAnsiTheme="minorHAnsi" w:cstheme="minorHAnsi"/>
        </w:rPr>
        <w:t xml:space="preserve"> recipients. </w:t>
      </w:r>
      <w:r w:rsidR="008133E7" w:rsidRPr="00E422F8">
        <w:rPr>
          <w:rFonts w:asciiTheme="minorHAnsi" w:hAnsiTheme="minorHAnsi" w:cstheme="minorHAnsi"/>
        </w:rPr>
        <w:t>43</w:t>
      </w:r>
      <w:r w:rsidRPr="00E422F8">
        <w:rPr>
          <w:rFonts w:asciiTheme="minorHAnsi" w:hAnsiTheme="minorHAnsi" w:cstheme="minorHAnsi"/>
        </w:rPr>
        <w:t xml:space="preserve">% were </w:t>
      </w:r>
      <w:r w:rsidR="008133E7" w:rsidRPr="00E422F8">
        <w:rPr>
          <w:rFonts w:asciiTheme="minorHAnsi" w:hAnsiTheme="minorHAnsi" w:cstheme="minorHAnsi"/>
        </w:rPr>
        <w:t xml:space="preserve">family members, 23% were </w:t>
      </w:r>
      <w:r w:rsidR="003136A1" w:rsidRPr="00E422F8">
        <w:rPr>
          <w:rFonts w:asciiTheme="minorHAnsi" w:hAnsiTheme="minorHAnsi" w:cstheme="minorHAnsi"/>
        </w:rPr>
        <w:t>rep</w:t>
      </w:r>
      <w:r w:rsidR="00C06257" w:rsidRPr="00E422F8">
        <w:rPr>
          <w:rFonts w:asciiTheme="minorHAnsi" w:hAnsiTheme="minorHAnsi" w:cstheme="minorHAnsi"/>
        </w:rPr>
        <w:t>resentatives of health, allied health and rehabilitation;</w:t>
      </w:r>
      <w:r w:rsidR="003136A1" w:rsidRPr="00E422F8">
        <w:rPr>
          <w:rFonts w:asciiTheme="minorHAnsi" w:hAnsiTheme="minorHAnsi" w:cstheme="minorHAnsi"/>
        </w:rPr>
        <w:t xml:space="preserve"> </w:t>
      </w:r>
      <w:r w:rsidR="00E67D6E" w:rsidRPr="00E422F8">
        <w:rPr>
          <w:rFonts w:asciiTheme="minorHAnsi" w:hAnsiTheme="minorHAnsi" w:cstheme="minorHAnsi"/>
        </w:rPr>
        <w:t>14</w:t>
      </w:r>
      <w:r w:rsidR="003136A1" w:rsidRPr="00E422F8">
        <w:rPr>
          <w:rFonts w:asciiTheme="minorHAnsi" w:hAnsiTheme="minorHAnsi" w:cstheme="minorHAnsi"/>
        </w:rPr>
        <w:t xml:space="preserve">% were </w:t>
      </w:r>
      <w:r w:rsidRPr="00E422F8">
        <w:rPr>
          <w:rFonts w:asciiTheme="minorHAnsi" w:hAnsiTheme="minorHAnsi" w:cstheme="minorHAnsi"/>
        </w:rPr>
        <w:t>individuals with disabilitie</w:t>
      </w:r>
      <w:r w:rsidR="00E67D6E" w:rsidRPr="00E422F8">
        <w:rPr>
          <w:rFonts w:asciiTheme="minorHAnsi" w:hAnsiTheme="minorHAnsi" w:cstheme="minorHAnsi"/>
        </w:rPr>
        <w:t>s.</w:t>
      </w:r>
    </w:p>
    <w:p w:rsidR="001F10DF" w:rsidRPr="00E422F8" w:rsidRDefault="001F10DF">
      <w:pPr>
        <w:rPr>
          <w:rFonts w:asciiTheme="minorHAnsi" w:hAnsiTheme="minorHAnsi" w:cstheme="minorHAnsi"/>
          <w:b/>
          <w:bCs/>
          <w:szCs w:val="24"/>
        </w:rPr>
      </w:pPr>
    </w:p>
    <w:p w:rsidR="00AC4AE4" w:rsidRPr="00E422F8" w:rsidRDefault="00AC4AE4" w:rsidP="00AC4AE4">
      <w:pPr>
        <w:pStyle w:val="Caption"/>
        <w:rPr>
          <w:rFonts w:asciiTheme="minorHAnsi" w:hAnsiTheme="minorHAnsi" w:cstheme="minorHAnsi"/>
        </w:rPr>
      </w:pPr>
      <w:r w:rsidRPr="00E422F8">
        <w:rPr>
          <w:rFonts w:asciiTheme="minorHAnsi" w:hAnsiTheme="minorHAnsi" w:cstheme="minorHAnsi"/>
        </w:rPr>
        <w:t>Table: Combined I</w:t>
      </w:r>
      <w:r w:rsidR="00467FA7" w:rsidRPr="00E422F8">
        <w:rPr>
          <w:rFonts w:asciiTheme="minorHAnsi" w:hAnsiTheme="minorHAnsi" w:cstheme="minorHAnsi"/>
        </w:rPr>
        <w:t xml:space="preserve"> </w:t>
      </w:r>
      <w:r w:rsidRPr="00E422F8">
        <w:rPr>
          <w:rFonts w:asciiTheme="minorHAnsi" w:hAnsiTheme="minorHAnsi" w:cstheme="minorHAnsi"/>
        </w:rPr>
        <w:t>&amp;</w:t>
      </w:r>
      <w:r w:rsidR="00467FA7" w:rsidRPr="00E422F8">
        <w:rPr>
          <w:rFonts w:asciiTheme="minorHAnsi" w:hAnsiTheme="minorHAnsi" w:cstheme="minorHAnsi"/>
        </w:rPr>
        <w:t xml:space="preserve"> </w:t>
      </w:r>
      <w:proofErr w:type="gramStart"/>
      <w:r w:rsidRPr="00E422F8">
        <w:rPr>
          <w:rFonts w:asciiTheme="minorHAnsi" w:hAnsiTheme="minorHAnsi" w:cstheme="minorHAnsi"/>
        </w:rPr>
        <w:t>A Recipients</w:t>
      </w:r>
      <w:proofErr w:type="gramEnd"/>
      <w:r w:rsidRPr="00E422F8">
        <w:rPr>
          <w:rFonts w:asciiTheme="minorHAnsi" w:hAnsiTheme="minorHAnsi" w:cstheme="minorHAnsi"/>
        </w:rPr>
        <w:t xml:space="preserve"> by Category and Types of Assistance Received</w:t>
      </w:r>
      <w:r w:rsidR="00A70BB3" w:rsidRPr="00E422F8">
        <w:rPr>
          <w:rFonts w:asciiTheme="minorHAnsi" w:hAnsiTheme="minorHAnsi" w:cstheme="minorHAnsi"/>
        </w:rPr>
        <w:t xml:space="preserve"> FFY15</w:t>
      </w:r>
    </w:p>
    <w:tbl>
      <w:tblPr>
        <w:tblW w:w="4099" w:type="pct"/>
        <w:tblInd w:w="108" w:type="dxa"/>
        <w:tblLook w:val="0000" w:firstRow="0" w:lastRow="0" w:firstColumn="0" w:lastColumn="0" w:noHBand="0" w:noVBand="0"/>
      </w:tblPr>
      <w:tblGrid>
        <w:gridCol w:w="4591"/>
        <w:gridCol w:w="1819"/>
        <w:gridCol w:w="1512"/>
        <w:gridCol w:w="1441"/>
        <w:gridCol w:w="1439"/>
      </w:tblGrid>
      <w:tr w:rsidR="006311BC" w:rsidRPr="00E422F8" w:rsidTr="008A4106">
        <w:trPr>
          <w:trHeight w:val="315"/>
          <w:tblHeader/>
        </w:trPr>
        <w:tc>
          <w:tcPr>
            <w:tcW w:w="2125" w:type="pct"/>
            <w:tcBorders>
              <w:top w:val="single" w:sz="4" w:space="0" w:color="auto"/>
              <w:left w:val="single" w:sz="4" w:space="0" w:color="auto"/>
              <w:bottom w:val="single" w:sz="4" w:space="0" w:color="auto"/>
              <w:right w:val="single" w:sz="4" w:space="0" w:color="auto"/>
            </w:tcBorders>
            <w:shd w:val="clear" w:color="auto" w:fill="DDDDDD" w:themeFill="accent1"/>
            <w:vAlign w:val="center"/>
          </w:tcPr>
          <w:p w:rsidR="006311BC" w:rsidRPr="00E422F8" w:rsidRDefault="006311BC" w:rsidP="00A70BB3">
            <w:pPr>
              <w:pStyle w:val="Header"/>
              <w:jc w:val="center"/>
              <w:rPr>
                <w:rFonts w:asciiTheme="minorHAnsi" w:hAnsiTheme="minorHAnsi" w:cstheme="minorHAnsi"/>
              </w:rPr>
            </w:pPr>
            <w:r w:rsidRPr="00E422F8">
              <w:rPr>
                <w:rFonts w:asciiTheme="minorHAnsi" w:hAnsiTheme="minorHAnsi" w:cstheme="minorHAnsi"/>
              </w:rPr>
              <w:t>Recipient Category</w:t>
            </w:r>
          </w:p>
        </w:tc>
        <w:tc>
          <w:tcPr>
            <w:tcW w:w="842" w:type="pct"/>
            <w:tcBorders>
              <w:top w:val="single" w:sz="4" w:space="0" w:color="auto"/>
              <w:left w:val="single" w:sz="4" w:space="0" w:color="auto"/>
              <w:bottom w:val="single" w:sz="4" w:space="0" w:color="auto"/>
              <w:right w:val="single" w:sz="4" w:space="0" w:color="auto"/>
            </w:tcBorders>
            <w:shd w:val="clear" w:color="auto" w:fill="DDDDDD" w:themeFill="accent1"/>
            <w:vAlign w:val="center"/>
          </w:tcPr>
          <w:p w:rsidR="006311BC" w:rsidRPr="00E422F8" w:rsidRDefault="006311BC" w:rsidP="00A70BB3">
            <w:pPr>
              <w:pStyle w:val="Header"/>
              <w:jc w:val="center"/>
              <w:rPr>
                <w:rFonts w:asciiTheme="minorHAnsi" w:hAnsiTheme="minorHAnsi" w:cstheme="minorHAnsi"/>
              </w:rPr>
            </w:pPr>
            <w:r w:rsidRPr="00E422F8">
              <w:rPr>
                <w:rFonts w:asciiTheme="minorHAnsi" w:hAnsiTheme="minorHAnsi" w:cstheme="minorHAnsi"/>
              </w:rPr>
              <w:t>I&amp;A for Device/Service</w:t>
            </w:r>
          </w:p>
        </w:tc>
        <w:tc>
          <w:tcPr>
            <w:tcW w:w="700" w:type="pct"/>
            <w:tcBorders>
              <w:top w:val="single" w:sz="4" w:space="0" w:color="auto"/>
              <w:left w:val="single" w:sz="4" w:space="0" w:color="auto"/>
              <w:bottom w:val="single" w:sz="4" w:space="0" w:color="auto"/>
              <w:right w:val="single" w:sz="4" w:space="0" w:color="auto"/>
            </w:tcBorders>
            <w:shd w:val="clear" w:color="auto" w:fill="DDDDDD" w:themeFill="accent1"/>
            <w:noWrap/>
            <w:vAlign w:val="center"/>
          </w:tcPr>
          <w:p w:rsidR="006311BC" w:rsidRPr="00E422F8" w:rsidRDefault="006311BC" w:rsidP="00A70BB3">
            <w:pPr>
              <w:pStyle w:val="Header"/>
              <w:jc w:val="center"/>
              <w:rPr>
                <w:rFonts w:asciiTheme="minorHAnsi" w:hAnsiTheme="minorHAnsi" w:cstheme="minorHAnsi"/>
              </w:rPr>
            </w:pPr>
            <w:r w:rsidRPr="00E422F8">
              <w:rPr>
                <w:rFonts w:asciiTheme="minorHAnsi" w:hAnsiTheme="minorHAnsi" w:cstheme="minorHAnsi"/>
              </w:rPr>
              <w:t>I&amp;A for</w:t>
            </w:r>
          </w:p>
          <w:p w:rsidR="006311BC" w:rsidRPr="00E422F8" w:rsidRDefault="006311BC" w:rsidP="00A70BB3">
            <w:pPr>
              <w:pStyle w:val="Header"/>
              <w:jc w:val="center"/>
              <w:rPr>
                <w:rFonts w:asciiTheme="minorHAnsi" w:hAnsiTheme="minorHAnsi" w:cstheme="minorHAnsi"/>
              </w:rPr>
            </w:pPr>
            <w:r w:rsidRPr="00E422F8">
              <w:rPr>
                <w:rFonts w:asciiTheme="minorHAnsi" w:hAnsiTheme="minorHAnsi" w:cstheme="minorHAnsi"/>
              </w:rPr>
              <w:t>AT Funding</w:t>
            </w:r>
          </w:p>
        </w:tc>
        <w:tc>
          <w:tcPr>
            <w:tcW w:w="667" w:type="pct"/>
            <w:tcBorders>
              <w:top w:val="single" w:sz="4" w:space="0" w:color="auto"/>
              <w:left w:val="single" w:sz="4" w:space="0" w:color="auto"/>
              <w:bottom w:val="single" w:sz="4" w:space="0" w:color="auto"/>
              <w:right w:val="single" w:sz="4" w:space="0" w:color="auto"/>
            </w:tcBorders>
            <w:shd w:val="clear" w:color="auto" w:fill="FFFFCC"/>
            <w:noWrap/>
            <w:vAlign w:val="center"/>
          </w:tcPr>
          <w:p w:rsidR="006311BC" w:rsidRPr="00E422F8" w:rsidRDefault="006311BC" w:rsidP="00A70BB3">
            <w:pPr>
              <w:pStyle w:val="Header"/>
              <w:jc w:val="center"/>
              <w:rPr>
                <w:rFonts w:asciiTheme="minorHAnsi" w:hAnsiTheme="minorHAnsi" w:cstheme="minorHAnsi"/>
              </w:rPr>
            </w:pPr>
            <w:r w:rsidRPr="00E422F8">
              <w:rPr>
                <w:rFonts w:asciiTheme="minorHAnsi" w:hAnsiTheme="minorHAnsi" w:cstheme="minorHAnsi"/>
              </w:rPr>
              <w:t>Total</w:t>
            </w:r>
          </w:p>
        </w:tc>
        <w:tc>
          <w:tcPr>
            <w:tcW w:w="667" w:type="pct"/>
            <w:tcBorders>
              <w:top w:val="single" w:sz="4" w:space="0" w:color="auto"/>
              <w:left w:val="single" w:sz="4" w:space="0" w:color="auto"/>
              <w:bottom w:val="single" w:sz="4" w:space="0" w:color="auto"/>
              <w:right w:val="single" w:sz="4" w:space="0" w:color="auto"/>
            </w:tcBorders>
            <w:shd w:val="clear" w:color="auto" w:fill="FFFFCC"/>
            <w:vAlign w:val="center"/>
          </w:tcPr>
          <w:p w:rsidR="006311BC" w:rsidRPr="00E422F8" w:rsidRDefault="006311BC" w:rsidP="00A70BB3">
            <w:pPr>
              <w:pStyle w:val="Header"/>
              <w:jc w:val="center"/>
              <w:rPr>
                <w:rFonts w:asciiTheme="minorHAnsi" w:hAnsiTheme="minorHAnsi" w:cstheme="minorHAnsi"/>
              </w:rPr>
            </w:pPr>
            <w:r w:rsidRPr="00E422F8">
              <w:rPr>
                <w:rFonts w:asciiTheme="minorHAnsi" w:hAnsiTheme="minorHAnsi" w:cstheme="minorHAnsi"/>
              </w:rPr>
              <w:t>% of Total</w:t>
            </w:r>
          </w:p>
        </w:tc>
      </w:tr>
      <w:tr w:rsidR="008133E7" w:rsidRPr="00E422F8" w:rsidTr="008A4106">
        <w:trPr>
          <w:trHeight w:val="432"/>
        </w:trPr>
        <w:tc>
          <w:tcPr>
            <w:tcW w:w="2125" w:type="pct"/>
            <w:tcBorders>
              <w:top w:val="single" w:sz="4" w:space="0" w:color="auto"/>
              <w:left w:val="single" w:sz="4" w:space="0" w:color="auto"/>
              <w:bottom w:val="single" w:sz="4" w:space="0" w:color="auto"/>
              <w:right w:val="single" w:sz="4" w:space="0" w:color="auto"/>
            </w:tcBorders>
            <w:shd w:val="clear" w:color="auto" w:fill="auto"/>
            <w:vAlign w:val="center"/>
          </w:tcPr>
          <w:p w:rsidR="008133E7" w:rsidRPr="00E422F8" w:rsidRDefault="008133E7" w:rsidP="005637B0">
            <w:pPr>
              <w:rPr>
                <w:rFonts w:asciiTheme="minorHAnsi" w:hAnsiTheme="minorHAnsi" w:cstheme="minorHAnsi"/>
                <w:color w:val="000000"/>
              </w:rPr>
            </w:pPr>
            <w:r w:rsidRPr="00E422F8">
              <w:rPr>
                <w:rFonts w:asciiTheme="minorHAnsi" w:hAnsiTheme="minorHAnsi" w:cstheme="minorHAnsi"/>
                <w:color w:val="000000"/>
              </w:rPr>
              <w:t>Family members</w:t>
            </w: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tcPr>
          <w:p w:rsidR="008133E7" w:rsidRPr="00E422F8" w:rsidRDefault="008133E7" w:rsidP="005637B0">
            <w:pPr>
              <w:jc w:val="right"/>
              <w:rPr>
                <w:rFonts w:asciiTheme="minorHAnsi" w:hAnsiTheme="minorHAnsi" w:cstheme="minorHAnsi"/>
                <w:szCs w:val="24"/>
              </w:rPr>
            </w:pPr>
            <w:r w:rsidRPr="00E422F8">
              <w:rPr>
                <w:rFonts w:asciiTheme="minorHAnsi" w:hAnsiTheme="minorHAnsi" w:cstheme="minorHAnsi"/>
                <w:szCs w:val="24"/>
              </w:rPr>
              <w:t>524</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33E7" w:rsidRPr="00E422F8" w:rsidRDefault="008133E7" w:rsidP="005637B0">
            <w:pPr>
              <w:jc w:val="right"/>
              <w:rPr>
                <w:rFonts w:asciiTheme="minorHAnsi" w:hAnsiTheme="minorHAnsi" w:cstheme="minorHAnsi"/>
                <w:szCs w:val="24"/>
              </w:rPr>
            </w:pPr>
            <w:r w:rsidRPr="00E422F8">
              <w:rPr>
                <w:rFonts w:asciiTheme="minorHAnsi" w:hAnsiTheme="minorHAnsi" w:cstheme="minorHAnsi"/>
                <w:szCs w:val="24"/>
              </w:rPr>
              <w:t>1</w:t>
            </w:r>
          </w:p>
        </w:tc>
        <w:tc>
          <w:tcPr>
            <w:tcW w:w="667"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8133E7" w:rsidRPr="00E422F8" w:rsidRDefault="008133E7" w:rsidP="005637B0">
            <w:pPr>
              <w:jc w:val="right"/>
              <w:rPr>
                <w:rFonts w:asciiTheme="minorHAnsi" w:hAnsiTheme="minorHAnsi" w:cstheme="minorHAnsi"/>
                <w:szCs w:val="24"/>
              </w:rPr>
            </w:pPr>
            <w:r w:rsidRPr="00E422F8">
              <w:rPr>
                <w:rFonts w:asciiTheme="minorHAnsi" w:hAnsiTheme="minorHAnsi" w:cstheme="minorHAnsi"/>
                <w:szCs w:val="24"/>
              </w:rPr>
              <w:t>525</w:t>
            </w:r>
          </w:p>
        </w:tc>
        <w:tc>
          <w:tcPr>
            <w:tcW w:w="667" w:type="pct"/>
            <w:tcBorders>
              <w:top w:val="single" w:sz="4" w:space="0" w:color="auto"/>
              <w:left w:val="single" w:sz="4" w:space="0" w:color="auto"/>
              <w:bottom w:val="single" w:sz="4" w:space="0" w:color="auto"/>
              <w:right w:val="single" w:sz="4" w:space="0" w:color="auto"/>
            </w:tcBorders>
            <w:shd w:val="clear" w:color="auto" w:fill="FFFFCC"/>
            <w:vAlign w:val="bottom"/>
          </w:tcPr>
          <w:p w:rsidR="008133E7" w:rsidRPr="00E422F8" w:rsidRDefault="008133E7" w:rsidP="005637B0">
            <w:pPr>
              <w:jc w:val="right"/>
              <w:rPr>
                <w:rFonts w:asciiTheme="minorHAnsi" w:hAnsiTheme="minorHAnsi" w:cstheme="minorHAnsi"/>
                <w:color w:val="000000"/>
                <w:szCs w:val="24"/>
              </w:rPr>
            </w:pPr>
            <w:r w:rsidRPr="00E422F8">
              <w:rPr>
                <w:rFonts w:asciiTheme="minorHAnsi" w:hAnsiTheme="minorHAnsi" w:cstheme="minorHAnsi"/>
                <w:color w:val="000000"/>
                <w:szCs w:val="24"/>
              </w:rPr>
              <w:t>43%</w:t>
            </w:r>
          </w:p>
        </w:tc>
      </w:tr>
      <w:tr w:rsidR="006311BC" w:rsidRPr="00E422F8" w:rsidTr="008A4106">
        <w:trPr>
          <w:trHeight w:val="432"/>
        </w:trPr>
        <w:tc>
          <w:tcPr>
            <w:tcW w:w="2125" w:type="pct"/>
            <w:tcBorders>
              <w:top w:val="single" w:sz="4" w:space="0" w:color="auto"/>
              <w:left w:val="single" w:sz="4" w:space="0" w:color="auto"/>
              <w:bottom w:val="single" w:sz="4" w:space="0" w:color="auto"/>
              <w:right w:val="single" w:sz="4" w:space="0" w:color="auto"/>
            </w:tcBorders>
            <w:shd w:val="clear" w:color="auto" w:fill="auto"/>
            <w:vAlign w:val="center"/>
          </w:tcPr>
          <w:p w:rsidR="006311BC" w:rsidRPr="00E422F8" w:rsidRDefault="006311BC" w:rsidP="005637B0">
            <w:pPr>
              <w:rPr>
                <w:rFonts w:asciiTheme="minorHAnsi" w:hAnsiTheme="minorHAnsi" w:cstheme="minorHAnsi"/>
              </w:rPr>
            </w:pPr>
            <w:r w:rsidRPr="00E422F8">
              <w:rPr>
                <w:rFonts w:asciiTheme="minorHAnsi" w:hAnsiTheme="minorHAnsi" w:cstheme="minorHAnsi"/>
                <w:color w:val="000000"/>
              </w:rPr>
              <w:t>Reps of Health, Allied Health, Rehab.</w:t>
            </w: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278</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11BC" w:rsidRPr="00E422F8" w:rsidRDefault="00D93F11" w:rsidP="005637B0">
            <w:pPr>
              <w:jc w:val="right"/>
              <w:rPr>
                <w:rFonts w:asciiTheme="minorHAnsi" w:hAnsiTheme="minorHAnsi" w:cstheme="minorHAnsi"/>
                <w:szCs w:val="24"/>
              </w:rPr>
            </w:pPr>
            <w:r w:rsidRPr="00E422F8">
              <w:rPr>
                <w:rFonts w:asciiTheme="minorHAnsi" w:hAnsiTheme="minorHAnsi" w:cstheme="minorHAnsi"/>
                <w:szCs w:val="24"/>
              </w:rPr>
              <w:t>1</w:t>
            </w:r>
          </w:p>
        </w:tc>
        <w:tc>
          <w:tcPr>
            <w:tcW w:w="667"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6311BC" w:rsidRPr="00E422F8" w:rsidRDefault="00D93F11" w:rsidP="005637B0">
            <w:pPr>
              <w:jc w:val="right"/>
              <w:rPr>
                <w:rFonts w:asciiTheme="minorHAnsi" w:hAnsiTheme="minorHAnsi" w:cstheme="minorHAnsi"/>
                <w:szCs w:val="24"/>
              </w:rPr>
            </w:pPr>
            <w:r w:rsidRPr="00E422F8">
              <w:rPr>
                <w:rFonts w:asciiTheme="minorHAnsi" w:hAnsiTheme="minorHAnsi" w:cstheme="minorHAnsi"/>
                <w:szCs w:val="24"/>
              </w:rPr>
              <w:t>279</w:t>
            </w:r>
          </w:p>
        </w:tc>
        <w:tc>
          <w:tcPr>
            <w:tcW w:w="667" w:type="pct"/>
            <w:tcBorders>
              <w:top w:val="single" w:sz="4" w:space="0" w:color="auto"/>
              <w:left w:val="single" w:sz="4" w:space="0" w:color="auto"/>
              <w:bottom w:val="single" w:sz="4" w:space="0" w:color="auto"/>
              <w:right w:val="single" w:sz="4" w:space="0" w:color="auto"/>
            </w:tcBorders>
            <w:shd w:val="clear" w:color="auto" w:fill="FFFFCC"/>
            <w:vAlign w:val="bottom"/>
          </w:tcPr>
          <w:p w:rsidR="006311BC" w:rsidRPr="00E422F8" w:rsidRDefault="00D93F11" w:rsidP="005637B0">
            <w:pPr>
              <w:jc w:val="right"/>
              <w:rPr>
                <w:rFonts w:asciiTheme="minorHAnsi" w:hAnsiTheme="minorHAnsi" w:cstheme="minorHAnsi"/>
                <w:color w:val="000000"/>
                <w:szCs w:val="24"/>
              </w:rPr>
            </w:pPr>
            <w:r w:rsidRPr="00E422F8">
              <w:rPr>
                <w:rFonts w:asciiTheme="minorHAnsi" w:hAnsiTheme="minorHAnsi" w:cstheme="minorHAnsi"/>
                <w:color w:val="000000"/>
                <w:szCs w:val="24"/>
              </w:rPr>
              <w:t>23%</w:t>
            </w:r>
          </w:p>
        </w:tc>
      </w:tr>
      <w:tr w:rsidR="006311BC" w:rsidRPr="00E422F8" w:rsidTr="008A4106">
        <w:trPr>
          <w:trHeight w:val="432"/>
        </w:trPr>
        <w:tc>
          <w:tcPr>
            <w:tcW w:w="2125" w:type="pct"/>
            <w:tcBorders>
              <w:top w:val="single" w:sz="4" w:space="0" w:color="auto"/>
              <w:left w:val="single" w:sz="4" w:space="0" w:color="auto"/>
              <w:bottom w:val="single" w:sz="4" w:space="0" w:color="auto"/>
              <w:right w:val="single" w:sz="4" w:space="0" w:color="auto"/>
            </w:tcBorders>
            <w:shd w:val="clear" w:color="auto" w:fill="auto"/>
            <w:vAlign w:val="center"/>
          </w:tcPr>
          <w:p w:rsidR="006311BC" w:rsidRPr="00E422F8" w:rsidRDefault="006311BC" w:rsidP="005637B0">
            <w:pPr>
              <w:rPr>
                <w:rFonts w:asciiTheme="minorHAnsi" w:hAnsiTheme="minorHAnsi" w:cstheme="minorHAnsi"/>
              </w:rPr>
            </w:pPr>
            <w:r w:rsidRPr="00E422F8">
              <w:rPr>
                <w:rFonts w:asciiTheme="minorHAnsi" w:hAnsiTheme="minorHAnsi" w:cstheme="minorHAnsi"/>
                <w:color w:val="000000"/>
              </w:rPr>
              <w:t>Individuals with disabilities</w:t>
            </w:r>
          </w:p>
        </w:tc>
        <w:tc>
          <w:tcPr>
            <w:tcW w:w="842" w:type="pct"/>
            <w:tcBorders>
              <w:top w:val="single" w:sz="4" w:space="0" w:color="auto"/>
              <w:left w:val="nil"/>
              <w:bottom w:val="single" w:sz="4" w:space="0" w:color="auto"/>
              <w:right w:val="single" w:sz="4" w:space="0" w:color="auto"/>
            </w:tcBorders>
            <w:shd w:val="clear" w:color="auto" w:fill="auto"/>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165</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2</w:t>
            </w:r>
          </w:p>
        </w:tc>
        <w:tc>
          <w:tcPr>
            <w:tcW w:w="667"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6311BC" w:rsidRPr="00E422F8" w:rsidRDefault="00D93F11" w:rsidP="005637B0">
            <w:pPr>
              <w:jc w:val="right"/>
              <w:rPr>
                <w:rFonts w:asciiTheme="minorHAnsi" w:hAnsiTheme="minorHAnsi" w:cstheme="minorHAnsi"/>
                <w:szCs w:val="24"/>
              </w:rPr>
            </w:pPr>
            <w:r w:rsidRPr="00E422F8">
              <w:rPr>
                <w:rFonts w:asciiTheme="minorHAnsi" w:hAnsiTheme="minorHAnsi" w:cstheme="minorHAnsi"/>
                <w:szCs w:val="24"/>
              </w:rPr>
              <w:t>167</w:t>
            </w:r>
          </w:p>
        </w:tc>
        <w:tc>
          <w:tcPr>
            <w:tcW w:w="667" w:type="pct"/>
            <w:tcBorders>
              <w:top w:val="single" w:sz="4" w:space="0" w:color="auto"/>
              <w:left w:val="single" w:sz="4" w:space="0" w:color="auto"/>
              <w:bottom w:val="single" w:sz="4" w:space="0" w:color="auto"/>
              <w:right w:val="single" w:sz="4" w:space="0" w:color="auto"/>
            </w:tcBorders>
            <w:shd w:val="clear" w:color="auto" w:fill="FFFFCC"/>
            <w:vAlign w:val="bottom"/>
          </w:tcPr>
          <w:p w:rsidR="006311BC" w:rsidRPr="00E422F8" w:rsidRDefault="00D93F11" w:rsidP="005637B0">
            <w:pPr>
              <w:jc w:val="right"/>
              <w:rPr>
                <w:rFonts w:asciiTheme="minorHAnsi" w:hAnsiTheme="minorHAnsi" w:cstheme="minorHAnsi"/>
                <w:color w:val="000000"/>
                <w:szCs w:val="24"/>
              </w:rPr>
            </w:pPr>
            <w:r w:rsidRPr="00E422F8">
              <w:rPr>
                <w:rFonts w:asciiTheme="minorHAnsi" w:hAnsiTheme="minorHAnsi" w:cstheme="minorHAnsi"/>
                <w:color w:val="000000"/>
                <w:szCs w:val="24"/>
              </w:rPr>
              <w:t>14%</w:t>
            </w:r>
          </w:p>
        </w:tc>
      </w:tr>
      <w:tr w:rsidR="006311BC" w:rsidRPr="00E422F8" w:rsidTr="008A4106">
        <w:trPr>
          <w:trHeight w:val="432"/>
        </w:trPr>
        <w:tc>
          <w:tcPr>
            <w:tcW w:w="2125" w:type="pct"/>
            <w:tcBorders>
              <w:top w:val="nil"/>
              <w:left w:val="single" w:sz="4" w:space="0" w:color="auto"/>
              <w:bottom w:val="single" w:sz="4" w:space="0" w:color="auto"/>
              <w:right w:val="single" w:sz="4" w:space="0" w:color="auto"/>
            </w:tcBorders>
            <w:shd w:val="clear" w:color="auto" w:fill="auto"/>
            <w:vAlign w:val="center"/>
          </w:tcPr>
          <w:p w:rsidR="006311BC" w:rsidRPr="00E422F8" w:rsidRDefault="006311BC" w:rsidP="005637B0">
            <w:pPr>
              <w:rPr>
                <w:rFonts w:asciiTheme="minorHAnsi" w:hAnsiTheme="minorHAnsi" w:cstheme="minorHAnsi"/>
              </w:rPr>
            </w:pPr>
            <w:r w:rsidRPr="00E422F8">
              <w:rPr>
                <w:rFonts w:asciiTheme="minorHAnsi" w:hAnsiTheme="minorHAnsi" w:cstheme="minorHAnsi"/>
                <w:color w:val="000000"/>
              </w:rPr>
              <w:t>Reps of Community Living</w:t>
            </w:r>
          </w:p>
        </w:tc>
        <w:tc>
          <w:tcPr>
            <w:tcW w:w="842" w:type="pct"/>
            <w:tcBorders>
              <w:top w:val="single" w:sz="4" w:space="0" w:color="auto"/>
              <w:left w:val="nil"/>
              <w:bottom w:val="single" w:sz="4" w:space="0" w:color="auto"/>
              <w:right w:val="single" w:sz="4" w:space="0" w:color="auto"/>
            </w:tcBorders>
            <w:shd w:val="clear" w:color="auto" w:fill="auto"/>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137</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1</w:t>
            </w:r>
          </w:p>
        </w:tc>
        <w:tc>
          <w:tcPr>
            <w:tcW w:w="667"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6311BC" w:rsidRPr="00E422F8" w:rsidRDefault="00D93F11" w:rsidP="005637B0">
            <w:pPr>
              <w:jc w:val="right"/>
              <w:rPr>
                <w:rFonts w:asciiTheme="minorHAnsi" w:hAnsiTheme="minorHAnsi" w:cstheme="minorHAnsi"/>
                <w:szCs w:val="24"/>
              </w:rPr>
            </w:pPr>
            <w:r w:rsidRPr="00E422F8">
              <w:rPr>
                <w:rFonts w:asciiTheme="minorHAnsi" w:hAnsiTheme="minorHAnsi" w:cstheme="minorHAnsi"/>
                <w:szCs w:val="24"/>
              </w:rPr>
              <w:t>138</w:t>
            </w:r>
          </w:p>
        </w:tc>
        <w:tc>
          <w:tcPr>
            <w:tcW w:w="667" w:type="pct"/>
            <w:tcBorders>
              <w:top w:val="single" w:sz="4" w:space="0" w:color="auto"/>
              <w:left w:val="single" w:sz="4" w:space="0" w:color="auto"/>
              <w:bottom w:val="single" w:sz="4" w:space="0" w:color="auto"/>
              <w:right w:val="single" w:sz="4" w:space="0" w:color="auto"/>
            </w:tcBorders>
            <w:shd w:val="clear" w:color="auto" w:fill="FFFFCC"/>
            <w:vAlign w:val="bottom"/>
          </w:tcPr>
          <w:p w:rsidR="006311BC" w:rsidRPr="00E422F8" w:rsidRDefault="00D93F11" w:rsidP="005637B0">
            <w:pPr>
              <w:jc w:val="right"/>
              <w:rPr>
                <w:rFonts w:asciiTheme="minorHAnsi" w:hAnsiTheme="minorHAnsi" w:cstheme="minorHAnsi"/>
                <w:color w:val="000000"/>
                <w:szCs w:val="24"/>
              </w:rPr>
            </w:pPr>
            <w:r w:rsidRPr="00E422F8">
              <w:rPr>
                <w:rFonts w:asciiTheme="minorHAnsi" w:hAnsiTheme="minorHAnsi" w:cstheme="minorHAnsi"/>
                <w:color w:val="000000"/>
                <w:szCs w:val="24"/>
              </w:rPr>
              <w:t>11%</w:t>
            </w:r>
          </w:p>
        </w:tc>
      </w:tr>
      <w:tr w:rsidR="006311BC" w:rsidRPr="00E422F8" w:rsidTr="008A4106">
        <w:trPr>
          <w:trHeight w:val="432"/>
        </w:trPr>
        <w:tc>
          <w:tcPr>
            <w:tcW w:w="2125" w:type="pct"/>
            <w:tcBorders>
              <w:top w:val="nil"/>
              <w:left w:val="single" w:sz="4" w:space="0" w:color="auto"/>
              <w:bottom w:val="single" w:sz="4" w:space="0" w:color="auto"/>
              <w:right w:val="single" w:sz="4" w:space="0" w:color="auto"/>
            </w:tcBorders>
            <w:shd w:val="clear" w:color="auto" w:fill="auto"/>
            <w:vAlign w:val="center"/>
          </w:tcPr>
          <w:p w:rsidR="006311BC" w:rsidRPr="00E422F8" w:rsidRDefault="006311BC" w:rsidP="005637B0">
            <w:pPr>
              <w:rPr>
                <w:rFonts w:asciiTheme="minorHAnsi" w:hAnsiTheme="minorHAnsi" w:cstheme="minorHAnsi"/>
              </w:rPr>
            </w:pPr>
            <w:r w:rsidRPr="00E422F8">
              <w:rPr>
                <w:rFonts w:asciiTheme="minorHAnsi" w:hAnsiTheme="minorHAnsi" w:cstheme="minorHAnsi"/>
                <w:color w:val="000000"/>
              </w:rPr>
              <w:t>Reps of Education</w:t>
            </w:r>
          </w:p>
        </w:tc>
        <w:tc>
          <w:tcPr>
            <w:tcW w:w="842" w:type="pct"/>
            <w:tcBorders>
              <w:top w:val="single" w:sz="4" w:space="0" w:color="auto"/>
              <w:left w:val="nil"/>
              <w:bottom w:val="single" w:sz="4" w:space="0" w:color="auto"/>
              <w:right w:val="single" w:sz="4" w:space="0" w:color="auto"/>
            </w:tcBorders>
            <w:shd w:val="clear" w:color="auto" w:fill="auto"/>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90</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1</w:t>
            </w:r>
          </w:p>
        </w:tc>
        <w:tc>
          <w:tcPr>
            <w:tcW w:w="667"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6311BC" w:rsidRPr="00E422F8" w:rsidRDefault="00D93F11" w:rsidP="005637B0">
            <w:pPr>
              <w:jc w:val="right"/>
              <w:rPr>
                <w:rFonts w:asciiTheme="minorHAnsi" w:hAnsiTheme="minorHAnsi" w:cstheme="minorHAnsi"/>
                <w:szCs w:val="24"/>
              </w:rPr>
            </w:pPr>
            <w:r w:rsidRPr="00E422F8">
              <w:rPr>
                <w:rFonts w:asciiTheme="minorHAnsi" w:hAnsiTheme="minorHAnsi" w:cstheme="minorHAnsi"/>
                <w:szCs w:val="24"/>
              </w:rPr>
              <w:t>91</w:t>
            </w:r>
          </w:p>
        </w:tc>
        <w:tc>
          <w:tcPr>
            <w:tcW w:w="667" w:type="pct"/>
            <w:tcBorders>
              <w:top w:val="single" w:sz="4" w:space="0" w:color="auto"/>
              <w:left w:val="single" w:sz="4" w:space="0" w:color="auto"/>
              <w:bottom w:val="single" w:sz="4" w:space="0" w:color="auto"/>
              <w:right w:val="single" w:sz="4" w:space="0" w:color="auto"/>
            </w:tcBorders>
            <w:shd w:val="clear" w:color="auto" w:fill="FFFFCC"/>
            <w:vAlign w:val="bottom"/>
          </w:tcPr>
          <w:p w:rsidR="006311BC" w:rsidRPr="00E422F8" w:rsidRDefault="00D93F11" w:rsidP="005637B0">
            <w:pPr>
              <w:jc w:val="right"/>
              <w:rPr>
                <w:rFonts w:asciiTheme="minorHAnsi" w:hAnsiTheme="minorHAnsi" w:cstheme="minorHAnsi"/>
                <w:color w:val="000000"/>
                <w:szCs w:val="24"/>
              </w:rPr>
            </w:pPr>
            <w:r w:rsidRPr="00E422F8">
              <w:rPr>
                <w:rFonts w:asciiTheme="minorHAnsi" w:hAnsiTheme="minorHAnsi" w:cstheme="minorHAnsi"/>
                <w:color w:val="000000"/>
                <w:szCs w:val="24"/>
              </w:rPr>
              <w:t>8%</w:t>
            </w:r>
          </w:p>
        </w:tc>
      </w:tr>
      <w:tr w:rsidR="006311BC" w:rsidRPr="00E422F8" w:rsidTr="008A4106">
        <w:trPr>
          <w:trHeight w:val="432"/>
        </w:trPr>
        <w:tc>
          <w:tcPr>
            <w:tcW w:w="2125" w:type="pct"/>
            <w:tcBorders>
              <w:top w:val="nil"/>
              <w:left w:val="single" w:sz="4" w:space="0" w:color="auto"/>
              <w:bottom w:val="single" w:sz="4" w:space="0" w:color="auto"/>
              <w:right w:val="single" w:sz="4" w:space="0" w:color="auto"/>
            </w:tcBorders>
            <w:shd w:val="clear" w:color="auto" w:fill="auto"/>
            <w:vAlign w:val="center"/>
          </w:tcPr>
          <w:p w:rsidR="006311BC" w:rsidRPr="00E422F8" w:rsidRDefault="006311BC" w:rsidP="005637B0">
            <w:pPr>
              <w:rPr>
                <w:rFonts w:asciiTheme="minorHAnsi" w:hAnsiTheme="minorHAnsi" w:cstheme="minorHAnsi"/>
              </w:rPr>
            </w:pPr>
            <w:r w:rsidRPr="00E422F8">
              <w:rPr>
                <w:rFonts w:asciiTheme="minorHAnsi" w:hAnsiTheme="minorHAnsi" w:cstheme="minorHAnsi"/>
                <w:color w:val="000000"/>
              </w:rPr>
              <w:t>Reps of Employment</w:t>
            </w:r>
          </w:p>
        </w:tc>
        <w:tc>
          <w:tcPr>
            <w:tcW w:w="842" w:type="pct"/>
            <w:tcBorders>
              <w:top w:val="single" w:sz="4" w:space="0" w:color="auto"/>
              <w:left w:val="nil"/>
              <w:bottom w:val="single" w:sz="4" w:space="0" w:color="auto"/>
              <w:right w:val="single" w:sz="4" w:space="0" w:color="auto"/>
            </w:tcBorders>
            <w:shd w:val="clear" w:color="auto" w:fill="auto"/>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0</w:t>
            </w:r>
          </w:p>
        </w:tc>
        <w:tc>
          <w:tcPr>
            <w:tcW w:w="667"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6311BC" w:rsidRPr="00E422F8" w:rsidRDefault="00D93F11" w:rsidP="005637B0">
            <w:pPr>
              <w:jc w:val="right"/>
              <w:rPr>
                <w:rFonts w:asciiTheme="minorHAnsi" w:hAnsiTheme="minorHAnsi" w:cstheme="minorHAnsi"/>
                <w:szCs w:val="24"/>
              </w:rPr>
            </w:pPr>
            <w:r w:rsidRPr="00E422F8">
              <w:rPr>
                <w:rFonts w:asciiTheme="minorHAnsi" w:hAnsiTheme="minorHAnsi" w:cstheme="minorHAnsi"/>
                <w:szCs w:val="24"/>
              </w:rPr>
              <w:t>1</w:t>
            </w:r>
          </w:p>
        </w:tc>
        <w:tc>
          <w:tcPr>
            <w:tcW w:w="667" w:type="pct"/>
            <w:tcBorders>
              <w:top w:val="single" w:sz="4" w:space="0" w:color="auto"/>
              <w:left w:val="single" w:sz="4" w:space="0" w:color="auto"/>
              <w:bottom w:val="single" w:sz="4" w:space="0" w:color="auto"/>
              <w:right w:val="single" w:sz="4" w:space="0" w:color="auto"/>
            </w:tcBorders>
            <w:shd w:val="clear" w:color="auto" w:fill="FFFFCC"/>
            <w:vAlign w:val="bottom"/>
          </w:tcPr>
          <w:p w:rsidR="006311BC" w:rsidRPr="00E422F8" w:rsidRDefault="00D93F11" w:rsidP="005637B0">
            <w:pPr>
              <w:jc w:val="right"/>
              <w:rPr>
                <w:rFonts w:asciiTheme="minorHAnsi" w:hAnsiTheme="minorHAnsi" w:cstheme="minorHAnsi"/>
                <w:color w:val="000000"/>
                <w:szCs w:val="24"/>
              </w:rPr>
            </w:pPr>
            <w:r w:rsidRPr="00E422F8">
              <w:rPr>
                <w:rFonts w:asciiTheme="minorHAnsi" w:hAnsiTheme="minorHAnsi" w:cstheme="minorHAnsi"/>
                <w:color w:val="000000"/>
                <w:szCs w:val="24"/>
              </w:rPr>
              <w:t>&lt;1%</w:t>
            </w:r>
          </w:p>
        </w:tc>
      </w:tr>
      <w:tr w:rsidR="006311BC" w:rsidRPr="00E422F8" w:rsidTr="008A4106">
        <w:trPr>
          <w:trHeight w:val="432"/>
        </w:trPr>
        <w:tc>
          <w:tcPr>
            <w:tcW w:w="2125" w:type="pct"/>
            <w:tcBorders>
              <w:top w:val="single" w:sz="4" w:space="0" w:color="auto"/>
              <w:left w:val="single" w:sz="4" w:space="0" w:color="auto"/>
              <w:bottom w:val="single" w:sz="4" w:space="0" w:color="auto"/>
              <w:right w:val="single" w:sz="4" w:space="0" w:color="auto"/>
            </w:tcBorders>
            <w:shd w:val="clear" w:color="auto" w:fill="auto"/>
            <w:vAlign w:val="center"/>
          </w:tcPr>
          <w:p w:rsidR="006311BC" w:rsidRPr="00E422F8" w:rsidRDefault="006311BC" w:rsidP="005637B0">
            <w:pPr>
              <w:rPr>
                <w:rFonts w:asciiTheme="minorHAnsi" w:hAnsiTheme="minorHAnsi" w:cstheme="minorHAnsi"/>
              </w:rPr>
            </w:pPr>
            <w:r w:rsidRPr="00E422F8">
              <w:rPr>
                <w:rFonts w:asciiTheme="minorHAnsi" w:hAnsiTheme="minorHAnsi" w:cstheme="minorHAnsi"/>
                <w:color w:val="000000"/>
              </w:rPr>
              <w:t>Reps of Technology</w:t>
            </w: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6</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1</w:t>
            </w:r>
          </w:p>
        </w:tc>
        <w:tc>
          <w:tcPr>
            <w:tcW w:w="667"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6311BC" w:rsidRPr="00E422F8" w:rsidRDefault="00D93F11" w:rsidP="005637B0">
            <w:pPr>
              <w:jc w:val="right"/>
              <w:rPr>
                <w:rFonts w:asciiTheme="minorHAnsi" w:hAnsiTheme="minorHAnsi" w:cstheme="minorHAnsi"/>
                <w:szCs w:val="24"/>
              </w:rPr>
            </w:pPr>
            <w:r w:rsidRPr="00E422F8">
              <w:rPr>
                <w:rFonts w:asciiTheme="minorHAnsi" w:hAnsiTheme="minorHAnsi" w:cstheme="minorHAnsi"/>
                <w:szCs w:val="24"/>
              </w:rPr>
              <w:t>7</w:t>
            </w:r>
          </w:p>
        </w:tc>
        <w:tc>
          <w:tcPr>
            <w:tcW w:w="667" w:type="pct"/>
            <w:tcBorders>
              <w:top w:val="single" w:sz="4" w:space="0" w:color="auto"/>
              <w:left w:val="single" w:sz="4" w:space="0" w:color="auto"/>
              <w:bottom w:val="single" w:sz="4" w:space="0" w:color="auto"/>
              <w:right w:val="single" w:sz="4" w:space="0" w:color="auto"/>
            </w:tcBorders>
            <w:shd w:val="clear" w:color="auto" w:fill="FFFFCC"/>
            <w:vAlign w:val="bottom"/>
          </w:tcPr>
          <w:p w:rsidR="006311BC" w:rsidRPr="00E422F8" w:rsidRDefault="00D93F11" w:rsidP="005637B0">
            <w:pPr>
              <w:jc w:val="right"/>
              <w:rPr>
                <w:rFonts w:asciiTheme="minorHAnsi" w:hAnsiTheme="minorHAnsi" w:cstheme="minorHAnsi"/>
                <w:color w:val="000000"/>
                <w:szCs w:val="24"/>
              </w:rPr>
            </w:pPr>
            <w:r w:rsidRPr="00E422F8">
              <w:rPr>
                <w:rFonts w:asciiTheme="minorHAnsi" w:hAnsiTheme="minorHAnsi" w:cstheme="minorHAnsi"/>
                <w:color w:val="000000"/>
                <w:szCs w:val="24"/>
              </w:rPr>
              <w:t>&lt;1%</w:t>
            </w:r>
          </w:p>
        </w:tc>
      </w:tr>
      <w:tr w:rsidR="006311BC" w:rsidRPr="00E422F8" w:rsidTr="008A4106">
        <w:trPr>
          <w:trHeight w:val="432"/>
        </w:trPr>
        <w:tc>
          <w:tcPr>
            <w:tcW w:w="2125" w:type="pct"/>
            <w:tcBorders>
              <w:top w:val="single" w:sz="4" w:space="0" w:color="auto"/>
              <w:left w:val="single" w:sz="4" w:space="0" w:color="auto"/>
              <w:bottom w:val="single" w:sz="4" w:space="0" w:color="auto"/>
              <w:right w:val="single" w:sz="4" w:space="0" w:color="auto"/>
            </w:tcBorders>
            <w:shd w:val="clear" w:color="auto" w:fill="auto"/>
            <w:vAlign w:val="center"/>
          </w:tcPr>
          <w:p w:rsidR="006311BC" w:rsidRPr="00E422F8" w:rsidRDefault="006311BC" w:rsidP="005637B0">
            <w:pPr>
              <w:rPr>
                <w:rFonts w:asciiTheme="minorHAnsi" w:hAnsiTheme="minorHAnsi" w:cstheme="minorHAnsi"/>
              </w:rPr>
            </w:pPr>
            <w:r w:rsidRPr="00E422F8">
              <w:rPr>
                <w:rFonts w:asciiTheme="minorHAnsi" w:hAnsiTheme="minorHAnsi" w:cstheme="minorHAnsi"/>
                <w:color w:val="000000"/>
              </w:rPr>
              <w:t>Others</w:t>
            </w: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0</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11BC" w:rsidRPr="00E422F8" w:rsidRDefault="006311BC" w:rsidP="005637B0">
            <w:pPr>
              <w:jc w:val="right"/>
              <w:rPr>
                <w:rFonts w:asciiTheme="minorHAnsi" w:hAnsiTheme="minorHAnsi" w:cstheme="minorHAnsi"/>
                <w:szCs w:val="24"/>
              </w:rPr>
            </w:pPr>
            <w:r w:rsidRPr="00E422F8">
              <w:rPr>
                <w:rFonts w:asciiTheme="minorHAnsi" w:hAnsiTheme="minorHAnsi" w:cstheme="minorHAnsi"/>
                <w:szCs w:val="24"/>
              </w:rPr>
              <w:t>0</w:t>
            </w:r>
          </w:p>
        </w:tc>
        <w:tc>
          <w:tcPr>
            <w:tcW w:w="667"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6311BC" w:rsidRPr="00E422F8" w:rsidRDefault="00D93F11" w:rsidP="005637B0">
            <w:pPr>
              <w:jc w:val="right"/>
              <w:rPr>
                <w:rFonts w:asciiTheme="minorHAnsi" w:hAnsiTheme="minorHAnsi" w:cstheme="minorHAnsi"/>
                <w:szCs w:val="24"/>
              </w:rPr>
            </w:pPr>
            <w:r w:rsidRPr="00E422F8">
              <w:rPr>
                <w:rFonts w:asciiTheme="minorHAnsi" w:hAnsiTheme="minorHAnsi" w:cstheme="minorHAnsi"/>
                <w:szCs w:val="24"/>
              </w:rPr>
              <w:t>0</w:t>
            </w:r>
          </w:p>
        </w:tc>
        <w:tc>
          <w:tcPr>
            <w:tcW w:w="667" w:type="pct"/>
            <w:tcBorders>
              <w:top w:val="single" w:sz="4" w:space="0" w:color="auto"/>
              <w:left w:val="single" w:sz="4" w:space="0" w:color="auto"/>
              <w:bottom w:val="single" w:sz="4" w:space="0" w:color="auto"/>
              <w:right w:val="single" w:sz="4" w:space="0" w:color="auto"/>
            </w:tcBorders>
            <w:shd w:val="clear" w:color="auto" w:fill="FFFFCC"/>
            <w:vAlign w:val="bottom"/>
          </w:tcPr>
          <w:p w:rsidR="006311BC" w:rsidRPr="00E422F8" w:rsidRDefault="00D93F11" w:rsidP="005637B0">
            <w:pPr>
              <w:jc w:val="right"/>
              <w:rPr>
                <w:rFonts w:asciiTheme="minorHAnsi" w:hAnsiTheme="minorHAnsi" w:cstheme="minorHAnsi"/>
                <w:color w:val="000000"/>
                <w:szCs w:val="24"/>
              </w:rPr>
            </w:pPr>
            <w:r w:rsidRPr="00E422F8">
              <w:rPr>
                <w:rFonts w:asciiTheme="minorHAnsi" w:hAnsiTheme="minorHAnsi" w:cstheme="minorHAnsi"/>
                <w:color w:val="000000"/>
                <w:szCs w:val="24"/>
              </w:rPr>
              <w:t>0%</w:t>
            </w:r>
          </w:p>
        </w:tc>
      </w:tr>
      <w:tr w:rsidR="006311BC" w:rsidRPr="00E422F8" w:rsidTr="008A4106">
        <w:trPr>
          <w:trHeight w:val="432"/>
        </w:trPr>
        <w:tc>
          <w:tcPr>
            <w:tcW w:w="2125" w:type="pct"/>
            <w:tcBorders>
              <w:top w:val="single" w:sz="4" w:space="0" w:color="auto"/>
              <w:left w:val="single" w:sz="4" w:space="0" w:color="auto"/>
              <w:bottom w:val="single" w:sz="4" w:space="0" w:color="auto"/>
              <w:right w:val="single" w:sz="4" w:space="0" w:color="auto"/>
            </w:tcBorders>
            <w:shd w:val="clear" w:color="auto" w:fill="auto"/>
            <w:vAlign w:val="center"/>
          </w:tcPr>
          <w:p w:rsidR="006311BC" w:rsidRPr="00E422F8" w:rsidRDefault="006311BC" w:rsidP="005637B0">
            <w:pPr>
              <w:rPr>
                <w:rFonts w:asciiTheme="minorHAnsi" w:hAnsiTheme="minorHAnsi" w:cstheme="minorHAnsi"/>
                <w:b/>
              </w:rPr>
            </w:pPr>
            <w:r w:rsidRPr="00E422F8">
              <w:rPr>
                <w:rFonts w:asciiTheme="minorHAnsi" w:hAnsiTheme="minorHAnsi" w:cstheme="minorHAnsi"/>
                <w:b/>
              </w:rPr>
              <w:t>Total</w:t>
            </w: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tcPr>
          <w:p w:rsidR="006311BC" w:rsidRPr="00E422F8" w:rsidRDefault="00D93F11" w:rsidP="005637B0">
            <w:pPr>
              <w:jc w:val="right"/>
              <w:rPr>
                <w:rFonts w:asciiTheme="minorHAnsi" w:hAnsiTheme="minorHAnsi" w:cstheme="minorHAnsi"/>
                <w:b/>
                <w:szCs w:val="24"/>
              </w:rPr>
            </w:pPr>
            <w:r w:rsidRPr="00E422F8">
              <w:rPr>
                <w:rFonts w:asciiTheme="minorHAnsi" w:hAnsiTheme="minorHAnsi" w:cstheme="minorHAnsi"/>
                <w:b/>
                <w:szCs w:val="24"/>
              </w:rPr>
              <w:t>1,201</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11BC" w:rsidRPr="00E422F8" w:rsidRDefault="00D93F11" w:rsidP="005637B0">
            <w:pPr>
              <w:jc w:val="right"/>
              <w:rPr>
                <w:rFonts w:asciiTheme="minorHAnsi" w:hAnsiTheme="minorHAnsi" w:cstheme="minorHAnsi"/>
                <w:b/>
                <w:szCs w:val="24"/>
              </w:rPr>
            </w:pPr>
            <w:r w:rsidRPr="00E422F8">
              <w:rPr>
                <w:rFonts w:asciiTheme="minorHAnsi" w:hAnsiTheme="minorHAnsi" w:cstheme="minorHAnsi"/>
                <w:b/>
                <w:szCs w:val="24"/>
              </w:rPr>
              <w:t>7</w:t>
            </w:r>
          </w:p>
        </w:tc>
        <w:tc>
          <w:tcPr>
            <w:tcW w:w="667"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6311BC" w:rsidRPr="00E422F8" w:rsidRDefault="00D93F11" w:rsidP="005637B0">
            <w:pPr>
              <w:jc w:val="right"/>
              <w:rPr>
                <w:rFonts w:asciiTheme="minorHAnsi" w:hAnsiTheme="minorHAnsi" w:cstheme="minorHAnsi"/>
                <w:b/>
                <w:szCs w:val="24"/>
              </w:rPr>
            </w:pPr>
            <w:r w:rsidRPr="00E422F8">
              <w:rPr>
                <w:rFonts w:asciiTheme="minorHAnsi" w:hAnsiTheme="minorHAnsi" w:cstheme="minorHAnsi"/>
                <w:b/>
                <w:szCs w:val="24"/>
              </w:rPr>
              <w:t>1,208</w:t>
            </w:r>
          </w:p>
        </w:tc>
        <w:tc>
          <w:tcPr>
            <w:tcW w:w="667" w:type="pct"/>
            <w:tcBorders>
              <w:top w:val="single" w:sz="4" w:space="0" w:color="auto"/>
              <w:left w:val="single" w:sz="4" w:space="0" w:color="auto"/>
              <w:bottom w:val="single" w:sz="4" w:space="0" w:color="auto"/>
              <w:right w:val="single" w:sz="4" w:space="0" w:color="auto"/>
            </w:tcBorders>
            <w:shd w:val="clear" w:color="auto" w:fill="FFFFCC"/>
            <w:vAlign w:val="bottom"/>
          </w:tcPr>
          <w:p w:rsidR="006311BC" w:rsidRPr="00E422F8" w:rsidRDefault="00D93F11" w:rsidP="005637B0">
            <w:pPr>
              <w:jc w:val="right"/>
              <w:rPr>
                <w:rFonts w:asciiTheme="minorHAnsi" w:hAnsiTheme="minorHAnsi" w:cstheme="minorHAnsi"/>
                <w:b/>
                <w:bCs/>
                <w:color w:val="000000"/>
                <w:szCs w:val="24"/>
              </w:rPr>
            </w:pPr>
            <w:r w:rsidRPr="00E422F8">
              <w:rPr>
                <w:rFonts w:asciiTheme="minorHAnsi" w:hAnsiTheme="minorHAnsi" w:cstheme="minorHAnsi"/>
                <w:b/>
                <w:bCs/>
                <w:color w:val="000000"/>
                <w:szCs w:val="24"/>
              </w:rPr>
              <w:t>100%</w:t>
            </w:r>
          </w:p>
        </w:tc>
      </w:tr>
    </w:tbl>
    <w:p w:rsidR="008B21EA" w:rsidRPr="00E422F8" w:rsidRDefault="006476D3" w:rsidP="006F42E9">
      <w:pPr>
        <w:pStyle w:val="Heading3"/>
        <w:rPr>
          <w:rFonts w:asciiTheme="minorHAnsi" w:hAnsiTheme="minorHAnsi" w:cstheme="minorHAnsi"/>
        </w:rPr>
      </w:pPr>
      <w:bookmarkStart w:id="22" w:name="_Toc444608864"/>
      <w:r w:rsidRPr="00E422F8">
        <w:rPr>
          <w:rFonts w:asciiTheme="minorHAnsi" w:hAnsiTheme="minorHAnsi" w:cstheme="minorHAnsi"/>
        </w:rPr>
        <w:t>4. Public Awareness</w:t>
      </w:r>
      <w:bookmarkEnd w:id="22"/>
    </w:p>
    <w:p w:rsidR="00595FAD" w:rsidRPr="00E422F8" w:rsidRDefault="00595FAD" w:rsidP="00782E20">
      <w:pPr>
        <w:rPr>
          <w:rFonts w:asciiTheme="minorHAnsi" w:hAnsiTheme="minorHAnsi" w:cstheme="minorHAnsi"/>
        </w:rPr>
      </w:pPr>
    </w:p>
    <w:p w:rsidR="00595FAD" w:rsidRPr="00E422F8" w:rsidRDefault="00595FAD" w:rsidP="00782E20">
      <w:pPr>
        <w:rPr>
          <w:rFonts w:asciiTheme="minorHAnsi" w:hAnsiTheme="minorHAnsi" w:cstheme="minorHAnsi"/>
        </w:rPr>
      </w:pPr>
      <w:r w:rsidRPr="00E422F8">
        <w:rPr>
          <w:rFonts w:asciiTheme="minorHAnsi" w:hAnsiTheme="minorHAnsi" w:cstheme="minorHAnsi"/>
        </w:rPr>
        <w:t>Public awareness activities are designed t</w:t>
      </w:r>
      <w:r w:rsidR="00D8547A" w:rsidRPr="00E422F8">
        <w:rPr>
          <w:rFonts w:asciiTheme="minorHAnsi" w:hAnsiTheme="minorHAnsi" w:cstheme="minorHAnsi"/>
        </w:rPr>
        <w:t>o reach large numbers of people. These can include</w:t>
      </w:r>
      <w:r w:rsidRPr="00E422F8">
        <w:rPr>
          <w:rFonts w:asciiTheme="minorHAnsi" w:hAnsiTheme="minorHAnsi" w:cstheme="minorHAnsi"/>
        </w:rPr>
        <w:t xml:space="preserve"> public service announcements, radio talk shows and news reports, newspaper stories and columns, newsletter</w:t>
      </w:r>
      <w:r w:rsidR="00FC49FF" w:rsidRPr="00E422F8">
        <w:rPr>
          <w:rFonts w:asciiTheme="minorHAnsi" w:hAnsiTheme="minorHAnsi" w:cstheme="minorHAnsi"/>
        </w:rPr>
        <w:t>s, brochures, and public forums</w:t>
      </w:r>
      <w:r w:rsidR="000C30B6" w:rsidRPr="00E422F8">
        <w:rPr>
          <w:rFonts w:asciiTheme="minorHAnsi" w:hAnsiTheme="minorHAnsi" w:cstheme="minorHAnsi"/>
        </w:rPr>
        <w:t>.</w:t>
      </w:r>
      <w:r w:rsidR="00C84770" w:rsidRPr="00E422F8">
        <w:rPr>
          <w:rFonts w:asciiTheme="minorHAnsi" w:hAnsiTheme="minorHAnsi" w:cstheme="minorHAnsi"/>
        </w:rPr>
        <w:t xml:space="preserve"> </w:t>
      </w:r>
      <w:r w:rsidR="00FC49FF" w:rsidRPr="00E422F8">
        <w:rPr>
          <w:rFonts w:asciiTheme="minorHAnsi" w:hAnsiTheme="minorHAnsi" w:cstheme="minorHAnsi"/>
        </w:rPr>
        <w:t>MassMATCH.org</w:t>
      </w:r>
      <w:r w:rsidR="002B0694" w:rsidRPr="00E422F8">
        <w:rPr>
          <w:rFonts w:asciiTheme="minorHAnsi" w:hAnsiTheme="minorHAnsi" w:cstheme="minorHAnsi"/>
        </w:rPr>
        <w:t xml:space="preserve"> is</w:t>
      </w:r>
      <w:r w:rsidR="00D8547A" w:rsidRPr="00E422F8">
        <w:rPr>
          <w:rFonts w:asciiTheme="minorHAnsi" w:hAnsiTheme="minorHAnsi" w:cstheme="minorHAnsi"/>
        </w:rPr>
        <w:t xml:space="preserve"> also a public awareness initiative</w:t>
      </w:r>
      <w:r w:rsidR="0072172E" w:rsidRPr="00E422F8">
        <w:rPr>
          <w:rFonts w:asciiTheme="minorHAnsi" w:hAnsiTheme="minorHAnsi" w:cstheme="minorHAnsi"/>
        </w:rPr>
        <w:t>.</w:t>
      </w:r>
    </w:p>
    <w:p w:rsidR="002871D3" w:rsidRPr="00E422F8" w:rsidRDefault="002871D3" w:rsidP="00782E20">
      <w:pPr>
        <w:rPr>
          <w:rFonts w:asciiTheme="minorHAnsi" w:hAnsiTheme="minorHAnsi" w:cstheme="minorHAnsi"/>
        </w:rPr>
      </w:pPr>
    </w:p>
    <w:p w:rsidR="004C7609" w:rsidRPr="00E422F8" w:rsidRDefault="004C7609">
      <w:pPr>
        <w:rPr>
          <w:rFonts w:asciiTheme="minorHAnsi" w:hAnsiTheme="minorHAnsi" w:cstheme="minorHAnsi"/>
          <w:b/>
          <w:bCs/>
          <w:szCs w:val="24"/>
        </w:rPr>
      </w:pPr>
      <w:r w:rsidRPr="00E422F8">
        <w:rPr>
          <w:rFonts w:asciiTheme="minorHAnsi" w:hAnsiTheme="minorHAnsi" w:cstheme="minorHAnsi"/>
        </w:rPr>
        <w:br w:type="page"/>
      </w:r>
    </w:p>
    <w:p w:rsidR="00A80CA0" w:rsidRPr="00E422F8" w:rsidRDefault="00A80CA0" w:rsidP="00C1559C">
      <w:pPr>
        <w:pStyle w:val="Caption"/>
        <w:rPr>
          <w:rFonts w:asciiTheme="minorHAnsi" w:hAnsiTheme="minorHAnsi" w:cstheme="minorHAnsi"/>
        </w:rPr>
      </w:pPr>
      <w:r w:rsidRPr="00E422F8">
        <w:rPr>
          <w:rFonts w:asciiTheme="minorHAnsi" w:hAnsiTheme="minorHAnsi" w:cstheme="minorHAnsi"/>
        </w:rPr>
        <w:lastRenderedPageBreak/>
        <w:t xml:space="preserve">Table: Number of </w:t>
      </w:r>
      <w:r w:rsidR="00737548" w:rsidRPr="00E422F8">
        <w:rPr>
          <w:rFonts w:asciiTheme="minorHAnsi" w:hAnsiTheme="minorHAnsi" w:cstheme="minorHAnsi"/>
        </w:rPr>
        <w:t xml:space="preserve">Individuals Reached by </w:t>
      </w:r>
      <w:r w:rsidRPr="00E422F8">
        <w:rPr>
          <w:rFonts w:asciiTheme="minorHAnsi" w:hAnsiTheme="minorHAnsi" w:cstheme="minorHAnsi"/>
        </w:rPr>
        <w:t>Public Awareness</w:t>
      </w:r>
      <w:r w:rsidR="00737548" w:rsidRPr="00E422F8">
        <w:rPr>
          <w:rFonts w:asciiTheme="minorHAnsi" w:hAnsiTheme="minorHAnsi" w:cstheme="minorHAnsi"/>
        </w:rPr>
        <w:t xml:space="preserve"> </w:t>
      </w:r>
      <w:r w:rsidRPr="00E422F8">
        <w:rPr>
          <w:rFonts w:asciiTheme="minorHAnsi" w:hAnsiTheme="minorHAnsi" w:cstheme="minorHAnsi"/>
        </w:rPr>
        <w:t>FFY1</w:t>
      </w:r>
      <w:r w:rsidR="00737548" w:rsidRPr="00E422F8">
        <w:rPr>
          <w:rFonts w:asciiTheme="minorHAnsi" w:hAnsiTheme="minorHAnsi" w:cstheme="minorHAnsi"/>
        </w:rPr>
        <w:t>0</w:t>
      </w:r>
      <w:r w:rsidR="0026054B" w:rsidRPr="00E422F8">
        <w:rPr>
          <w:rFonts w:asciiTheme="minorHAnsi" w:hAnsiTheme="minorHAnsi" w:cstheme="minorHAnsi"/>
        </w:rPr>
        <w:t xml:space="preserve"> </w:t>
      </w:r>
      <w:r w:rsidRPr="00E422F8">
        <w:rPr>
          <w:rFonts w:asciiTheme="minorHAnsi" w:hAnsiTheme="minorHAnsi" w:cstheme="minorHAnsi"/>
        </w:rPr>
        <w:t>– FFY</w:t>
      </w:r>
      <w:r w:rsidR="00737548" w:rsidRPr="00E422F8">
        <w:rPr>
          <w:rFonts w:asciiTheme="minorHAnsi" w:hAnsiTheme="minorHAnsi" w:cstheme="minorHAnsi"/>
        </w:rPr>
        <w:t>15</w:t>
      </w:r>
    </w:p>
    <w:tbl>
      <w:tblPr>
        <w:tblW w:w="13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480"/>
        <w:gridCol w:w="1480"/>
        <w:gridCol w:w="1480"/>
        <w:gridCol w:w="1480"/>
        <w:gridCol w:w="1480"/>
        <w:gridCol w:w="1480"/>
      </w:tblGrid>
      <w:tr w:rsidR="002871D3" w:rsidRPr="00E422F8" w:rsidTr="00CC3F82">
        <w:trPr>
          <w:trHeight w:val="432"/>
          <w:tblHeader/>
        </w:trPr>
        <w:tc>
          <w:tcPr>
            <w:tcW w:w="4120" w:type="dxa"/>
            <w:shd w:val="clear" w:color="auto" w:fill="DDDDDD" w:themeFill="accent1"/>
            <w:noWrap/>
            <w:vAlign w:val="center"/>
            <w:hideMark/>
          </w:tcPr>
          <w:p w:rsidR="002871D3" w:rsidRPr="00E422F8" w:rsidRDefault="00A80CA0"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Public Awareness</w:t>
            </w:r>
          </w:p>
        </w:tc>
        <w:tc>
          <w:tcPr>
            <w:tcW w:w="1480"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FFY10</w:t>
            </w:r>
          </w:p>
        </w:tc>
        <w:tc>
          <w:tcPr>
            <w:tcW w:w="1480"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480"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480"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480"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480" w:type="dxa"/>
            <w:shd w:val="clear" w:color="auto" w:fill="DDDDDD" w:themeFill="accent1"/>
            <w:vAlign w:val="center"/>
          </w:tcPr>
          <w:p w:rsidR="002871D3" w:rsidRPr="00E422F8" w:rsidRDefault="002871D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r>
      <w:tr w:rsidR="002871D3" w:rsidRPr="00E422F8" w:rsidTr="00CC3F82">
        <w:trPr>
          <w:trHeight w:val="432"/>
        </w:trPr>
        <w:tc>
          <w:tcPr>
            <w:tcW w:w="4120" w:type="dxa"/>
            <w:shd w:val="clear" w:color="auto" w:fill="auto"/>
            <w:noWrap/>
            <w:vAlign w:val="bottom"/>
          </w:tcPr>
          <w:p w:rsidR="002871D3" w:rsidRPr="00E422F8" w:rsidRDefault="002871D3" w:rsidP="00A80CA0">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UCP </w:t>
            </w:r>
            <w:r w:rsidR="00A80CA0" w:rsidRPr="00E422F8">
              <w:rPr>
                <w:rFonts w:asciiTheme="minorHAnsi" w:eastAsia="Times New Roman" w:hAnsiTheme="minorHAnsi" w:cstheme="minorHAnsi"/>
                <w:color w:val="000000"/>
                <w:szCs w:val="24"/>
              </w:rPr>
              <w:t>Recipients</w:t>
            </w:r>
          </w:p>
        </w:tc>
        <w:tc>
          <w:tcPr>
            <w:tcW w:w="1480" w:type="dxa"/>
            <w:vAlign w:val="bottom"/>
          </w:tcPr>
          <w:p w:rsidR="002871D3" w:rsidRPr="00E422F8" w:rsidRDefault="00150B70"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36,814</w:t>
            </w:r>
          </w:p>
        </w:tc>
        <w:tc>
          <w:tcPr>
            <w:tcW w:w="1480" w:type="dxa"/>
            <w:vAlign w:val="bottom"/>
          </w:tcPr>
          <w:p w:rsidR="002871D3" w:rsidRPr="00E422F8" w:rsidRDefault="00566E11"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31,137</w:t>
            </w:r>
          </w:p>
        </w:tc>
        <w:tc>
          <w:tcPr>
            <w:tcW w:w="1480" w:type="dxa"/>
            <w:vAlign w:val="bottom"/>
          </w:tcPr>
          <w:p w:rsidR="002871D3" w:rsidRPr="00E422F8" w:rsidRDefault="00EE267C"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76,475</w:t>
            </w:r>
          </w:p>
        </w:tc>
        <w:tc>
          <w:tcPr>
            <w:tcW w:w="1480" w:type="dxa"/>
            <w:vAlign w:val="bottom"/>
          </w:tcPr>
          <w:p w:rsidR="002871D3" w:rsidRPr="00E422F8" w:rsidRDefault="00B26240"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288,317</w:t>
            </w:r>
          </w:p>
        </w:tc>
        <w:tc>
          <w:tcPr>
            <w:tcW w:w="1480" w:type="dxa"/>
            <w:vAlign w:val="bottom"/>
          </w:tcPr>
          <w:p w:rsidR="002871D3" w:rsidRPr="00E422F8" w:rsidRDefault="001639E5"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212,667</w:t>
            </w:r>
          </w:p>
        </w:tc>
        <w:tc>
          <w:tcPr>
            <w:tcW w:w="1480" w:type="dxa"/>
            <w:vAlign w:val="bottom"/>
          </w:tcPr>
          <w:p w:rsidR="002871D3" w:rsidRPr="00E422F8" w:rsidRDefault="006B09C8"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62,123</w:t>
            </w:r>
          </w:p>
        </w:tc>
      </w:tr>
      <w:tr w:rsidR="002871D3" w:rsidRPr="00E422F8" w:rsidTr="00CC3F82">
        <w:trPr>
          <w:trHeight w:val="432"/>
        </w:trPr>
        <w:tc>
          <w:tcPr>
            <w:tcW w:w="4120" w:type="dxa"/>
            <w:shd w:val="clear" w:color="auto" w:fill="auto"/>
            <w:noWrap/>
            <w:vAlign w:val="bottom"/>
          </w:tcPr>
          <w:p w:rsidR="002871D3" w:rsidRPr="00E422F8" w:rsidRDefault="002871D3" w:rsidP="00CC3F82">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ES </w:t>
            </w:r>
            <w:r w:rsidR="00A80CA0" w:rsidRPr="00E422F8">
              <w:rPr>
                <w:rFonts w:asciiTheme="minorHAnsi" w:eastAsia="Times New Roman" w:hAnsiTheme="minorHAnsi" w:cstheme="minorHAnsi"/>
                <w:color w:val="000000"/>
                <w:szCs w:val="24"/>
              </w:rPr>
              <w:t>Recipients</w:t>
            </w:r>
          </w:p>
        </w:tc>
        <w:tc>
          <w:tcPr>
            <w:tcW w:w="1480" w:type="dxa"/>
            <w:vAlign w:val="bottom"/>
          </w:tcPr>
          <w:p w:rsidR="002871D3" w:rsidRPr="00E422F8" w:rsidRDefault="00150B70"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10,189</w:t>
            </w:r>
          </w:p>
        </w:tc>
        <w:tc>
          <w:tcPr>
            <w:tcW w:w="1480" w:type="dxa"/>
            <w:vAlign w:val="bottom"/>
          </w:tcPr>
          <w:p w:rsidR="002871D3" w:rsidRPr="00E422F8" w:rsidRDefault="00566E11"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12,245</w:t>
            </w:r>
          </w:p>
        </w:tc>
        <w:tc>
          <w:tcPr>
            <w:tcW w:w="1480" w:type="dxa"/>
            <w:vAlign w:val="bottom"/>
          </w:tcPr>
          <w:p w:rsidR="002871D3" w:rsidRPr="00E422F8" w:rsidRDefault="00EE267C"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13,517</w:t>
            </w:r>
          </w:p>
        </w:tc>
        <w:tc>
          <w:tcPr>
            <w:tcW w:w="1480" w:type="dxa"/>
            <w:vAlign w:val="bottom"/>
          </w:tcPr>
          <w:p w:rsidR="002871D3" w:rsidRPr="00E422F8" w:rsidRDefault="00B26240"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19,235</w:t>
            </w:r>
          </w:p>
        </w:tc>
        <w:tc>
          <w:tcPr>
            <w:tcW w:w="1480" w:type="dxa"/>
            <w:vAlign w:val="bottom"/>
          </w:tcPr>
          <w:p w:rsidR="002871D3" w:rsidRPr="00E422F8" w:rsidRDefault="001639E5"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51,874</w:t>
            </w:r>
          </w:p>
        </w:tc>
        <w:tc>
          <w:tcPr>
            <w:tcW w:w="1480" w:type="dxa"/>
            <w:vAlign w:val="bottom"/>
          </w:tcPr>
          <w:p w:rsidR="002871D3" w:rsidRPr="00E422F8" w:rsidRDefault="006B09C8"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15,183</w:t>
            </w:r>
          </w:p>
        </w:tc>
      </w:tr>
      <w:tr w:rsidR="002871D3" w:rsidRPr="00E422F8" w:rsidTr="00CC3F82">
        <w:trPr>
          <w:trHeight w:val="432"/>
        </w:trPr>
        <w:tc>
          <w:tcPr>
            <w:tcW w:w="4120" w:type="dxa"/>
            <w:shd w:val="clear" w:color="auto" w:fill="auto"/>
            <w:noWrap/>
            <w:vAlign w:val="bottom"/>
          </w:tcPr>
          <w:p w:rsidR="002871D3" w:rsidRPr="00E422F8" w:rsidRDefault="002871D3" w:rsidP="00CC3F82">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MRC </w:t>
            </w:r>
            <w:r w:rsidR="00A80CA0" w:rsidRPr="00E422F8">
              <w:rPr>
                <w:rFonts w:asciiTheme="minorHAnsi" w:eastAsia="Times New Roman" w:hAnsiTheme="minorHAnsi" w:cstheme="minorHAnsi"/>
                <w:color w:val="000000"/>
                <w:szCs w:val="24"/>
              </w:rPr>
              <w:t>Recipients</w:t>
            </w:r>
          </w:p>
        </w:tc>
        <w:tc>
          <w:tcPr>
            <w:tcW w:w="1480" w:type="dxa"/>
            <w:vAlign w:val="bottom"/>
          </w:tcPr>
          <w:p w:rsidR="002871D3" w:rsidRPr="00E422F8" w:rsidRDefault="00150B70"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28,008</w:t>
            </w:r>
          </w:p>
        </w:tc>
        <w:tc>
          <w:tcPr>
            <w:tcW w:w="1480" w:type="dxa"/>
            <w:vAlign w:val="bottom"/>
          </w:tcPr>
          <w:p w:rsidR="002871D3" w:rsidRPr="00E422F8" w:rsidRDefault="00566E11"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16,487</w:t>
            </w:r>
          </w:p>
        </w:tc>
        <w:tc>
          <w:tcPr>
            <w:tcW w:w="1480" w:type="dxa"/>
            <w:vAlign w:val="bottom"/>
          </w:tcPr>
          <w:p w:rsidR="002871D3" w:rsidRPr="00E422F8" w:rsidRDefault="00EE267C"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20,888</w:t>
            </w:r>
          </w:p>
        </w:tc>
        <w:tc>
          <w:tcPr>
            <w:tcW w:w="1480" w:type="dxa"/>
            <w:vAlign w:val="bottom"/>
          </w:tcPr>
          <w:p w:rsidR="002871D3" w:rsidRPr="00E422F8" w:rsidRDefault="00B26240"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29,521</w:t>
            </w:r>
          </w:p>
        </w:tc>
        <w:tc>
          <w:tcPr>
            <w:tcW w:w="1480" w:type="dxa"/>
            <w:vAlign w:val="bottom"/>
          </w:tcPr>
          <w:p w:rsidR="002871D3" w:rsidRPr="00E422F8" w:rsidRDefault="001639E5"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27,073</w:t>
            </w:r>
          </w:p>
        </w:tc>
        <w:tc>
          <w:tcPr>
            <w:tcW w:w="1480" w:type="dxa"/>
            <w:vAlign w:val="bottom"/>
          </w:tcPr>
          <w:p w:rsidR="002871D3" w:rsidRPr="00E422F8" w:rsidRDefault="006B09C8" w:rsidP="00CC3F82">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37,832</w:t>
            </w:r>
          </w:p>
        </w:tc>
      </w:tr>
      <w:tr w:rsidR="002871D3" w:rsidRPr="00E422F8" w:rsidTr="00CC3F82">
        <w:trPr>
          <w:trHeight w:val="432"/>
        </w:trPr>
        <w:tc>
          <w:tcPr>
            <w:tcW w:w="4120" w:type="dxa"/>
            <w:shd w:val="clear" w:color="auto" w:fill="auto"/>
            <w:noWrap/>
            <w:vAlign w:val="bottom"/>
            <w:hideMark/>
          </w:tcPr>
          <w:p w:rsidR="002871D3" w:rsidRPr="00E422F8" w:rsidRDefault="002871D3" w:rsidP="00CC3F82">
            <w:pPr>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 xml:space="preserve"># Total </w:t>
            </w:r>
            <w:r w:rsidR="00A80CA0" w:rsidRPr="00E422F8">
              <w:rPr>
                <w:rFonts w:asciiTheme="minorHAnsi" w:eastAsia="Times New Roman" w:hAnsiTheme="minorHAnsi" w:cstheme="minorHAnsi"/>
                <w:b/>
                <w:color w:val="000000"/>
                <w:szCs w:val="24"/>
              </w:rPr>
              <w:t>Recipients</w:t>
            </w:r>
          </w:p>
        </w:tc>
        <w:tc>
          <w:tcPr>
            <w:tcW w:w="1480" w:type="dxa"/>
            <w:vAlign w:val="bottom"/>
          </w:tcPr>
          <w:p w:rsidR="002871D3" w:rsidRPr="00E422F8" w:rsidRDefault="00150B70"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75,011</w:t>
            </w:r>
          </w:p>
        </w:tc>
        <w:tc>
          <w:tcPr>
            <w:tcW w:w="1480" w:type="dxa"/>
            <w:vAlign w:val="bottom"/>
          </w:tcPr>
          <w:p w:rsidR="002871D3" w:rsidRPr="00E422F8" w:rsidRDefault="00566E11"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59,869</w:t>
            </w:r>
          </w:p>
        </w:tc>
        <w:tc>
          <w:tcPr>
            <w:tcW w:w="1480" w:type="dxa"/>
            <w:vAlign w:val="bottom"/>
          </w:tcPr>
          <w:p w:rsidR="002871D3" w:rsidRPr="00E422F8" w:rsidRDefault="00EE267C"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110,880</w:t>
            </w:r>
          </w:p>
        </w:tc>
        <w:tc>
          <w:tcPr>
            <w:tcW w:w="1480" w:type="dxa"/>
            <w:vAlign w:val="bottom"/>
          </w:tcPr>
          <w:p w:rsidR="002871D3" w:rsidRPr="00E422F8" w:rsidRDefault="00B26240"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337,073</w:t>
            </w:r>
          </w:p>
        </w:tc>
        <w:tc>
          <w:tcPr>
            <w:tcW w:w="1480" w:type="dxa"/>
            <w:vAlign w:val="bottom"/>
          </w:tcPr>
          <w:p w:rsidR="002871D3" w:rsidRPr="00E422F8" w:rsidRDefault="001639E5"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291,614</w:t>
            </w:r>
          </w:p>
        </w:tc>
        <w:tc>
          <w:tcPr>
            <w:tcW w:w="1480" w:type="dxa"/>
            <w:vAlign w:val="bottom"/>
          </w:tcPr>
          <w:p w:rsidR="002871D3" w:rsidRPr="00E422F8" w:rsidRDefault="006B09C8" w:rsidP="00CC3F82">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115,138</w:t>
            </w:r>
          </w:p>
        </w:tc>
      </w:tr>
    </w:tbl>
    <w:p w:rsidR="008C44FC" w:rsidRPr="00E422F8" w:rsidRDefault="008C44FC" w:rsidP="00782E20">
      <w:pPr>
        <w:rPr>
          <w:rFonts w:asciiTheme="minorHAnsi" w:hAnsiTheme="minorHAnsi" w:cstheme="minorHAnsi"/>
        </w:rPr>
      </w:pPr>
    </w:p>
    <w:p w:rsidR="00B36544" w:rsidRPr="00E422F8" w:rsidRDefault="00B36544" w:rsidP="00782E20">
      <w:pPr>
        <w:rPr>
          <w:rFonts w:asciiTheme="minorHAnsi" w:hAnsiTheme="minorHAnsi" w:cstheme="minorHAnsi"/>
        </w:rPr>
      </w:pPr>
      <w:r w:rsidRPr="00E422F8">
        <w:rPr>
          <w:rFonts w:asciiTheme="minorHAnsi" w:hAnsiTheme="minorHAnsi" w:cstheme="minorHAnsi"/>
        </w:rPr>
        <w:t>In</w:t>
      </w:r>
      <w:r w:rsidR="00C14664" w:rsidRPr="00E422F8">
        <w:rPr>
          <w:rFonts w:asciiTheme="minorHAnsi" w:hAnsiTheme="minorHAnsi" w:cstheme="minorHAnsi"/>
        </w:rPr>
        <w:t xml:space="preserve"> FFY</w:t>
      </w:r>
      <w:r w:rsidR="00C4074F" w:rsidRPr="00E422F8">
        <w:rPr>
          <w:rFonts w:asciiTheme="minorHAnsi" w:hAnsiTheme="minorHAnsi" w:cstheme="minorHAnsi"/>
        </w:rPr>
        <w:t>1</w:t>
      </w:r>
      <w:r w:rsidR="00EF020A" w:rsidRPr="00E422F8">
        <w:rPr>
          <w:rFonts w:asciiTheme="minorHAnsi" w:hAnsiTheme="minorHAnsi" w:cstheme="minorHAnsi"/>
        </w:rPr>
        <w:t>5</w:t>
      </w:r>
      <w:r w:rsidR="00D41274" w:rsidRPr="00E422F8">
        <w:rPr>
          <w:rFonts w:asciiTheme="minorHAnsi" w:hAnsiTheme="minorHAnsi" w:cstheme="minorHAnsi"/>
        </w:rPr>
        <w:t>,</w:t>
      </w:r>
      <w:r w:rsidR="00C14664" w:rsidRPr="00E422F8">
        <w:rPr>
          <w:rFonts w:asciiTheme="minorHAnsi" w:hAnsiTheme="minorHAnsi" w:cstheme="minorHAnsi"/>
        </w:rPr>
        <w:t xml:space="preserve"> MassMATCH reach</w:t>
      </w:r>
      <w:r w:rsidR="008F6E33" w:rsidRPr="00E422F8">
        <w:rPr>
          <w:rFonts w:asciiTheme="minorHAnsi" w:hAnsiTheme="minorHAnsi" w:cstheme="minorHAnsi"/>
        </w:rPr>
        <w:t xml:space="preserve">ed </w:t>
      </w:r>
      <w:r w:rsidR="00EF020A" w:rsidRPr="00E422F8">
        <w:rPr>
          <w:rFonts w:asciiTheme="minorHAnsi" w:hAnsiTheme="minorHAnsi" w:cstheme="minorHAnsi"/>
        </w:rPr>
        <w:t>115,138</w:t>
      </w:r>
      <w:r w:rsidR="0026054B" w:rsidRPr="00E422F8">
        <w:rPr>
          <w:rFonts w:asciiTheme="minorHAnsi" w:hAnsiTheme="minorHAnsi" w:cstheme="minorHAnsi"/>
        </w:rPr>
        <w:t xml:space="preserve"> </w:t>
      </w:r>
      <w:r w:rsidR="008F6E33" w:rsidRPr="00E422F8">
        <w:rPr>
          <w:rFonts w:asciiTheme="minorHAnsi" w:hAnsiTheme="minorHAnsi" w:cstheme="minorHAnsi"/>
        </w:rPr>
        <w:t>individuals through</w:t>
      </w:r>
      <w:r w:rsidR="00FC49FF" w:rsidRPr="00E422F8">
        <w:rPr>
          <w:rFonts w:asciiTheme="minorHAnsi" w:hAnsiTheme="minorHAnsi" w:cstheme="minorHAnsi"/>
        </w:rPr>
        <w:t xml:space="preserve"> its</w:t>
      </w:r>
      <w:r w:rsidR="008F6E33" w:rsidRPr="00E422F8">
        <w:rPr>
          <w:rFonts w:asciiTheme="minorHAnsi" w:hAnsiTheme="minorHAnsi" w:cstheme="minorHAnsi"/>
        </w:rPr>
        <w:t xml:space="preserve"> </w:t>
      </w:r>
      <w:r w:rsidR="00C84770" w:rsidRPr="00E422F8">
        <w:rPr>
          <w:rFonts w:asciiTheme="minorHAnsi" w:hAnsiTheme="minorHAnsi" w:cstheme="minorHAnsi"/>
        </w:rPr>
        <w:t>public awareness activities</w:t>
      </w:r>
      <w:r w:rsidR="008F6E33" w:rsidRPr="00E422F8">
        <w:rPr>
          <w:rFonts w:asciiTheme="minorHAnsi" w:hAnsiTheme="minorHAnsi" w:cstheme="minorHAnsi"/>
        </w:rPr>
        <w:t xml:space="preserve">. </w:t>
      </w:r>
      <w:r w:rsidR="00FB4542" w:rsidRPr="00E422F8">
        <w:rPr>
          <w:rFonts w:asciiTheme="minorHAnsi" w:hAnsiTheme="minorHAnsi" w:cstheme="minorHAnsi"/>
        </w:rPr>
        <w:t>Public awareness was accomplished through a blend of</w:t>
      </w:r>
      <w:r w:rsidR="00D41274" w:rsidRPr="00E422F8">
        <w:rPr>
          <w:rFonts w:asciiTheme="minorHAnsi" w:hAnsiTheme="minorHAnsi" w:cstheme="minorHAnsi"/>
        </w:rPr>
        <w:t xml:space="preserve"> different</w:t>
      </w:r>
      <w:r w:rsidR="00FB4542" w:rsidRPr="00E422F8">
        <w:rPr>
          <w:rFonts w:asciiTheme="minorHAnsi" w:hAnsiTheme="minorHAnsi" w:cstheme="minorHAnsi"/>
        </w:rPr>
        <w:t xml:space="preserve"> </w:t>
      </w:r>
      <w:r w:rsidR="00D41274" w:rsidRPr="00E422F8">
        <w:rPr>
          <w:rFonts w:asciiTheme="minorHAnsi" w:hAnsiTheme="minorHAnsi" w:cstheme="minorHAnsi"/>
        </w:rPr>
        <w:t>media and venues</w:t>
      </w:r>
      <w:r w:rsidR="00FB4542" w:rsidRPr="00E422F8">
        <w:rPr>
          <w:rFonts w:asciiTheme="minorHAnsi" w:hAnsiTheme="minorHAnsi" w:cstheme="minorHAnsi"/>
        </w:rPr>
        <w:t>.</w:t>
      </w:r>
      <w:r w:rsidR="00D03E51" w:rsidRPr="00E422F8" w:rsidDel="00C67EB5">
        <w:rPr>
          <w:rFonts w:asciiTheme="minorHAnsi" w:hAnsiTheme="minorHAnsi" w:cstheme="minorHAnsi"/>
        </w:rPr>
        <w:t xml:space="preserve"> </w:t>
      </w:r>
    </w:p>
    <w:p w:rsidR="00817533" w:rsidRPr="00E422F8" w:rsidRDefault="00817533" w:rsidP="00743FD7">
      <w:pPr>
        <w:rPr>
          <w:rFonts w:asciiTheme="minorHAnsi" w:hAnsiTheme="minorHAnsi" w:cstheme="minorHAnsi"/>
          <w:b/>
        </w:rPr>
      </w:pPr>
    </w:p>
    <w:p w:rsidR="00C1559C" w:rsidRPr="00E422F8" w:rsidRDefault="00C1559C" w:rsidP="00C1559C">
      <w:pPr>
        <w:pStyle w:val="Caption"/>
        <w:rPr>
          <w:rFonts w:asciiTheme="minorHAnsi" w:hAnsiTheme="minorHAnsi" w:cstheme="minorHAnsi"/>
        </w:rPr>
      </w:pPr>
      <w:r w:rsidRPr="00E422F8">
        <w:rPr>
          <w:rFonts w:asciiTheme="minorHAnsi" w:hAnsiTheme="minorHAnsi" w:cstheme="minorHAnsi"/>
        </w:rPr>
        <w:t>Table: Individuals Reached by Public Awareness Activities FFY15</w:t>
      </w:r>
    </w:p>
    <w:tbl>
      <w:tblPr>
        <w:tblW w:w="8835" w:type="dxa"/>
        <w:tblInd w:w="93" w:type="dxa"/>
        <w:tblLayout w:type="fixed"/>
        <w:tblLook w:val="0000" w:firstRow="0" w:lastRow="0" w:firstColumn="0" w:lastColumn="0" w:noHBand="0" w:noVBand="0"/>
      </w:tblPr>
      <w:tblGrid>
        <w:gridCol w:w="3975"/>
        <w:gridCol w:w="1170"/>
        <w:gridCol w:w="1170"/>
        <w:gridCol w:w="1080"/>
        <w:gridCol w:w="1440"/>
      </w:tblGrid>
      <w:tr w:rsidR="008947E4" w:rsidRPr="00E422F8" w:rsidTr="008A4106">
        <w:trPr>
          <w:trHeight w:val="432"/>
          <w:tblHeader/>
        </w:trPr>
        <w:tc>
          <w:tcPr>
            <w:tcW w:w="3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47E4" w:rsidRPr="00E422F8" w:rsidRDefault="008947E4" w:rsidP="002B0AFD">
            <w:pPr>
              <w:rPr>
                <w:rFonts w:asciiTheme="minorHAnsi" w:hAnsiTheme="minorHAnsi" w:cstheme="minorHAnsi"/>
              </w:rPr>
            </w:pPr>
            <w:r w:rsidRPr="00E422F8">
              <w:rPr>
                <w:rFonts w:asciiTheme="minorHAnsi" w:hAnsiTheme="minorHAnsi" w:cstheme="minorHAnsi"/>
              </w:rPr>
              <w:t>Public Awareness Activity</w:t>
            </w:r>
          </w:p>
        </w:tc>
        <w:tc>
          <w:tcPr>
            <w:tcW w:w="1170" w:type="dxa"/>
            <w:tcBorders>
              <w:top w:val="single" w:sz="4" w:space="0" w:color="auto"/>
              <w:left w:val="single" w:sz="4" w:space="0" w:color="auto"/>
              <w:bottom w:val="single" w:sz="4" w:space="0" w:color="auto"/>
              <w:right w:val="single" w:sz="4" w:space="0" w:color="auto"/>
            </w:tcBorders>
            <w:vAlign w:val="center"/>
          </w:tcPr>
          <w:p w:rsidR="008947E4" w:rsidRPr="00E422F8" w:rsidRDefault="008947E4" w:rsidP="002B0AFD">
            <w:pPr>
              <w:rPr>
                <w:rFonts w:asciiTheme="minorHAnsi" w:hAnsiTheme="minorHAnsi" w:cstheme="minorHAnsi"/>
                <w:szCs w:val="24"/>
              </w:rPr>
            </w:pPr>
            <w:r w:rsidRPr="00E422F8">
              <w:rPr>
                <w:rFonts w:asciiTheme="minorHAnsi" w:hAnsiTheme="minorHAnsi" w:cstheme="minorHAnsi"/>
              </w:rPr>
              <w:t>UCP</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8947E4" w:rsidRPr="00E422F8" w:rsidRDefault="008947E4" w:rsidP="002B0AFD">
            <w:pPr>
              <w:rPr>
                <w:rFonts w:asciiTheme="minorHAnsi" w:hAnsiTheme="minorHAnsi" w:cstheme="minorHAnsi"/>
                <w:szCs w:val="24"/>
              </w:rPr>
            </w:pPr>
            <w:r w:rsidRPr="00E422F8">
              <w:rPr>
                <w:rFonts w:asciiTheme="minorHAnsi" w:hAnsiTheme="minorHAnsi" w:cstheme="minorHAnsi"/>
              </w:rPr>
              <w:t>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7E4" w:rsidRPr="00E422F8" w:rsidRDefault="008947E4" w:rsidP="002B0AFD">
            <w:pPr>
              <w:rPr>
                <w:rFonts w:asciiTheme="minorHAnsi" w:hAnsiTheme="minorHAnsi" w:cstheme="minorHAnsi"/>
                <w:szCs w:val="24"/>
              </w:rPr>
            </w:pPr>
            <w:r w:rsidRPr="00E422F8">
              <w:rPr>
                <w:rFonts w:asciiTheme="minorHAnsi" w:hAnsiTheme="minorHAnsi" w:cstheme="minorHAnsi"/>
              </w:rPr>
              <w:t>MRC</w:t>
            </w:r>
          </w:p>
        </w:tc>
        <w:tc>
          <w:tcPr>
            <w:tcW w:w="1440"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8947E4" w:rsidRPr="00E422F8" w:rsidRDefault="008947E4" w:rsidP="002B0AFD">
            <w:pPr>
              <w:rPr>
                <w:rFonts w:asciiTheme="minorHAnsi" w:hAnsiTheme="minorHAnsi" w:cstheme="minorHAnsi"/>
                <w:szCs w:val="24"/>
              </w:rPr>
            </w:pPr>
            <w:r w:rsidRPr="00E422F8">
              <w:rPr>
                <w:rFonts w:asciiTheme="minorHAnsi" w:hAnsiTheme="minorHAnsi" w:cstheme="minorHAnsi"/>
              </w:rPr>
              <w:t>Combined</w:t>
            </w:r>
          </w:p>
        </w:tc>
      </w:tr>
      <w:tr w:rsidR="002B0AFD" w:rsidRPr="00E422F8" w:rsidTr="008A4106">
        <w:trPr>
          <w:trHeight w:val="432"/>
        </w:trPr>
        <w:tc>
          <w:tcPr>
            <w:tcW w:w="3975" w:type="dxa"/>
            <w:tcBorders>
              <w:top w:val="single" w:sz="4" w:space="0" w:color="auto"/>
              <w:left w:val="single" w:sz="4" w:space="0" w:color="auto"/>
              <w:bottom w:val="single" w:sz="4" w:space="0" w:color="auto"/>
              <w:right w:val="single" w:sz="4" w:space="0" w:color="auto"/>
            </w:tcBorders>
            <w:vAlign w:val="center"/>
          </w:tcPr>
          <w:p w:rsidR="002B0AFD" w:rsidRPr="00E422F8" w:rsidRDefault="002B0AFD" w:rsidP="002B0AFD">
            <w:pPr>
              <w:rPr>
                <w:rFonts w:asciiTheme="minorHAnsi" w:hAnsiTheme="minorHAnsi" w:cstheme="minorHAnsi"/>
                <w:szCs w:val="24"/>
              </w:rPr>
            </w:pPr>
            <w:r w:rsidRPr="00E422F8">
              <w:rPr>
                <w:rFonts w:asciiTheme="minorHAnsi" w:hAnsiTheme="minorHAnsi" w:cstheme="minorHAnsi"/>
                <w:color w:val="000000"/>
              </w:rPr>
              <w:t>PSA/radio/TV</w:t>
            </w:r>
          </w:p>
        </w:tc>
        <w:tc>
          <w:tcPr>
            <w:tcW w:w="1170" w:type="dxa"/>
            <w:tcBorders>
              <w:top w:val="single" w:sz="4" w:space="0" w:color="auto"/>
              <w:left w:val="single" w:sz="4" w:space="0" w:color="auto"/>
              <w:bottom w:val="single" w:sz="4" w:space="0" w:color="auto"/>
              <w:right w:val="single" w:sz="4" w:space="0" w:color="auto"/>
            </w:tcBorders>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47,000</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47,000</w:t>
            </w:r>
          </w:p>
        </w:tc>
      </w:tr>
      <w:tr w:rsidR="002B0AFD" w:rsidRPr="00E422F8" w:rsidTr="008A4106">
        <w:trPr>
          <w:trHeight w:val="432"/>
        </w:trPr>
        <w:tc>
          <w:tcPr>
            <w:tcW w:w="3975" w:type="dxa"/>
            <w:tcBorders>
              <w:top w:val="single" w:sz="4" w:space="0" w:color="auto"/>
              <w:left w:val="single" w:sz="4" w:space="0" w:color="auto"/>
              <w:bottom w:val="single" w:sz="4" w:space="0" w:color="auto"/>
              <w:right w:val="single" w:sz="4" w:space="0" w:color="auto"/>
            </w:tcBorders>
            <w:vAlign w:val="center"/>
          </w:tcPr>
          <w:p w:rsidR="002B0AFD" w:rsidRPr="00E422F8" w:rsidRDefault="002B0AFD" w:rsidP="002B0AFD">
            <w:pPr>
              <w:rPr>
                <w:rFonts w:asciiTheme="minorHAnsi" w:hAnsiTheme="minorHAnsi" w:cstheme="minorHAnsi"/>
                <w:szCs w:val="24"/>
              </w:rPr>
            </w:pPr>
            <w:r w:rsidRPr="00E422F8">
              <w:rPr>
                <w:rFonts w:asciiTheme="minorHAnsi" w:hAnsiTheme="minorHAnsi" w:cstheme="minorHAnsi"/>
                <w:color w:val="000000"/>
              </w:rPr>
              <w:t>Internet Information</w:t>
            </w:r>
          </w:p>
        </w:tc>
        <w:tc>
          <w:tcPr>
            <w:tcW w:w="1170" w:type="dxa"/>
            <w:tcBorders>
              <w:top w:val="single" w:sz="4" w:space="0" w:color="auto"/>
              <w:left w:val="nil"/>
              <w:bottom w:val="single" w:sz="4" w:space="0" w:color="auto"/>
              <w:right w:val="single" w:sz="4" w:space="0" w:color="auto"/>
            </w:tcBorders>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12,000</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1,956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25,808</w:t>
            </w:r>
          </w:p>
        </w:tc>
        <w:tc>
          <w:tcPr>
            <w:tcW w:w="1440" w:type="dxa"/>
            <w:tcBorders>
              <w:top w:val="single" w:sz="4" w:space="0" w:color="auto"/>
              <w:left w:val="nil"/>
              <w:bottom w:val="single" w:sz="4" w:space="0" w:color="auto"/>
              <w:right w:val="single" w:sz="4" w:space="0" w:color="auto"/>
            </w:tcBorders>
            <w:shd w:val="clear" w:color="auto" w:fill="FFFFCC"/>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39,764</w:t>
            </w:r>
          </w:p>
        </w:tc>
      </w:tr>
      <w:tr w:rsidR="002B0AFD" w:rsidRPr="00E422F8" w:rsidTr="008A4106">
        <w:trPr>
          <w:trHeight w:val="432"/>
        </w:trPr>
        <w:tc>
          <w:tcPr>
            <w:tcW w:w="3975" w:type="dxa"/>
            <w:tcBorders>
              <w:top w:val="nil"/>
              <w:left w:val="single" w:sz="4" w:space="0" w:color="auto"/>
              <w:bottom w:val="single" w:sz="4" w:space="0" w:color="auto"/>
              <w:right w:val="single" w:sz="4" w:space="0" w:color="auto"/>
            </w:tcBorders>
            <w:vAlign w:val="center"/>
          </w:tcPr>
          <w:p w:rsidR="002B0AFD" w:rsidRPr="00E422F8" w:rsidRDefault="002B0AFD" w:rsidP="002B0AFD">
            <w:pPr>
              <w:rPr>
                <w:rFonts w:asciiTheme="minorHAnsi" w:hAnsiTheme="minorHAnsi" w:cstheme="minorHAnsi"/>
                <w:szCs w:val="24"/>
              </w:rPr>
            </w:pPr>
            <w:r w:rsidRPr="00E422F8">
              <w:rPr>
                <w:rFonts w:asciiTheme="minorHAnsi" w:hAnsiTheme="minorHAnsi" w:cstheme="minorHAnsi"/>
                <w:color w:val="000000"/>
              </w:rPr>
              <w:t>Newsletters</w:t>
            </w:r>
          </w:p>
        </w:tc>
        <w:tc>
          <w:tcPr>
            <w:tcW w:w="1170" w:type="dxa"/>
            <w:tcBorders>
              <w:top w:val="single" w:sz="4" w:space="0" w:color="auto"/>
              <w:left w:val="nil"/>
              <w:bottom w:val="single" w:sz="4" w:space="0" w:color="auto"/>
              <w:right w:val="single" w:sz="4" w:space="0" w:color="auto"/>
            </w:tcBorders>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1,920</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11,253</w:t>
            </w:r>
          </w:p>
        </w:tc>
        <w:tc>
          <w:tcPr>
            <w:tcW w:w="1080" w:type="dxa"/>
            <w:tcBorders>
              <w:top w:val="nil"/>
              <w:left w:val="nil"/>
              <w:bottom w:val="single" w:sz="4" w:space="0" w:color="auto"/>
              <w:right w:val="single" w:sz="4" w:space="0" w:color="auto"/>
            </w:tcBorders>
            <w:shd w:val="clear" w:color="auto" w:fill="auto"/>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1,009</w:t>
            </w:r>
          </w:p>
        </w:tc>
        <w:tc>
          <w:tcPr>
            <w:tcW w:w="1440" w:type="dxa"/>
            <w:tcBorders>
              <w:top w:val="single" w:sz="4" w:space="0" w:color="auto"/>
              <w:left w:val="nil"/>
              <w:bottom w:val="single" w:sz="4" w:space="0" w:color="auto"/>
              <w:right w:val="single" w:sz="4" w:space="0" w:color="auto"/>
            </w:tcBorders>
            <w:shd w:val="clear" w:color="auto" w:fill="FFFFCC"/>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14,182</w:t>
            </w:r>
          </w:p>
        </w:tc>
      </w:tr>
      <w:tr w:rsidR="002B0AFD" w:rsidRPr="00E422F8" w:rsidTr="008A4106">
        <w:trPr>
          <w:trHeight w:val="432"/>
        </w:trPr>
        <w:tc>
          <w:tcPr>
            <w:tcW w:w="3975" w:type="dxa"/>
            <w:tcBorders>
              <w:top w:val="nil"/>
              <w:left w:val="single" w:sz="4" w:space="0" w:color="auto"/>
              <w:bottom w:val="single" w:sz="4" w:space="0" w:color="auto"/>
              <w:right w:val="single" w:sz="4" w:space="0" w:color="auto"/>
            </w:tcBorders>
            <w:vAlign w:val="center"/>
          </w:tcPr>
          <w:p w:rsidR="002B0AFD" w:rsidRPr="00E422F8" w:rsidRDefault="002B0AFD" w:rsidP="002B0AFD">
            <w:pPr>
              <w:rPr>
                <w:rFonts w:asciiTheme="minorHAnsi" w:hAnsiTheme="minorHAnsi" w:cstheme="minorHAnsi"/>
                <w:szCs w:val="24"/>
              </w:rPr>
            </w:pPr>
            <w:r w:rsidRPr="00E422F8">
              <w:rPr>
                <w:rFonts w:asciiTheme="minorHAnsi" w:hAnsiTheme="minorHAnsi" w:cstheme="minorHAnsi"/>
                <w:color w:val="000000"/>
              </w:rPr>
              <w:t>Other Print Materials</w:t>
            </w:r>
          </w:p>
        </w:tc>
        <w:tc>
          <w:tcPr>
            <w:tcW w:w="1170" w:type="dxa"/>
            <w:tcBorders>
              <w:top w:val="single" w:sz="4" w:space="0" w:color="auto"/>
              <w:left w:val="nil"/>
              <w:bottom w:val="single" w:sz="4" w:space="0" w:color="auto"/>
              <w:right w:val="single" w:sz="4" w:space="0" w:color="auto"/>
            </w:tcBorders>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40</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0</w:t>
            </w:r>
          </w:p>
        </w:tc>
        <w:tc>
          <w:tcPr>
            <w:tcW w:w="1080" w:type="dxa"/>
            <w:tcBorders>
              <w:top w:val="nil"/>
              <w:left w:val="nil"/>
              <w:bottom w:val="single" w:sz="4" w:space="0" w:color="auto"/>
              <w:right w:val="single" w:sz="4" w:space="0" w:color="auto"/>
            </w:tcBorders>
            <w:shd w:val="clear" w:color="auto" w:fill="auto"/>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6,000</w:t>
            </w:r>
          </w:p>
        </w:tc>
        <w:tc>
          <w:tcPr>
            <w:tcW w:w="1440" w:type="dxa"/>
            <w:tcBorders>
              <w:top w:val="single" w:sz="4" w:space="0" w:color="auto"/>
              <w:left w:val="nil"/>
              <w:bottom w:val="single" w:sz="4" w:space="0" w:color="auto"/>
              <w:right w:val="single" w:sz="4" w:space="0" w:color="auto"/>
            </w:tcBorders>
            <w:shd w:val="clear" w:color="auto" w:fill="FFFFCC"/>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6,040</w:t>
            </w:r>
          </w:p>
        </w:tc>
      </w:tr>
      <w:tr w:rsidR="002B0AFD" w:rsidRPr="00E422F8" w:rsidTr="008A4106">
        <w:trPr>
          <w:trHeight w:val="432"/>
        </w:trPr>
        <w:tc>
          <w:tcPr>
            <w:tcW w:w="3975" w:type="dxa"/>
            <w:tcBorders>
              <w:top w:val="nil"/>
              <w:left w:val="single" w:sz="4" w:space="0" w:color="auto"/>
              <w:bottom w:val="single" w:sz="4" w:space="0" w:color="auto"/>
              <w:right w:val="single" w:sz="4" w:space="0" w:color="auto"/>
            </w:tcBorders>
            <w:vAlign w:val="center"/>
          </w:tcPr>
          <w:p w:rsidR="002B0AFD" w:rsidRPr="00E422F8" w:rsidRDefault="002B0AFD" w:rsidP="002B0AFD">
            <w:pPr>
              <w:rPr>
                <w:rFonts w:asciiTheme="minorHAnsi" w:hAnsiTheme="minorHAnsi" w:cstheme="minorHAnsi"/>
                <w:szCs w:val="24"/>
              </w:rPr>
            </w:pPr>
            <w:r w:rsidRPr="00E422F8">
              <w:rPr>
                <w:rFonts w:asciiTheme="minorHAnsi" w:hAnsiTheme="minorHAnsi" w:cstheme="minorHAnsi"/>
                <w:color w:val="000000"/>
              </w:rPr>
              <w:t>Presentations/expos/conferences</w:t>
            </w:r>
          </w:p>
        </w:tc>
        <w:tc>
          <w:tcPr>
            <w:tcW w:w="1170" w:type="dxa"/>
            <w:tcBorders>
              <w:top w:val="single" w:sz="4" w:space="0" w:color="auto"/>
              <w:left w:val="nil"/>
              <w:bottom w:val="single" w:sz="4" w:space="0" w:color="auto"/>
              <w:right w:val="single" w:sz="4" w:space="0" w:color="auto"/>
            </w:tcBorders>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541</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1,974</w:t>
            </w:r>
          </w:p>
        </w:tc>
        <w:tc>
          <w:tcPr>
            <w:tcW w:w="1080" w:type="dxa"/>
            <w:tcBorders>
              <w:top w:val="nil"/>
              <w:left w:val="nil"/>
              <w:bottom w:val="single" w:sz="4" w:space="0" w:color="auto"/>
              <w:right w:val="single" w:sz="4" w:space="0" w:color="auto"/>
            </w:tcBorders>
            <w:shd w:val="clear" w:color="auto" w:fill="auto"/>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4,515</w:t>
            </w:r>
          </w:p>
        </w:tc>
        <w:tc>
          <w:tcPr>
            <w:tcW w:w="1440" w:type="dxa"/>
            <w:tcBorders>
              <w:top w:val="single" w:sz="4" w:space="0" w:color="auto"/>
              <w:left w:val="nil"/>
              <w:bottom w:val="single" w:sz="4" w:space="0" w:color="auto"/>
              <w:right w:val="single" w:sz="4" w:space="0" w:color="auto"/>
            </w:tcBorders>
            <w:shd w:val="clear" w:color="auto" w:fill="FFFFCC"/>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7,030</w:t>
            </w:r>
          </w:p>
        </w:tc>
      </w:tr>
      <w:tr w:rsidR="002B0AFD" w:rsidRPr="00E422F8" w:rsidTr="008A4106">
        <w:trPr>
          <w:trHeight w:val="432"/>
        </w:trPr>
        <w:tc>
          <w:tcPr>
            <w:tcW w:w="3975" w:type="dxa"/>
            <w:tcBorders>
              <w:top w:val="nil"/>
              <w:left w:val="single" w:sz="4" w:space="0" w:color="auto"/>
              <w:bottom w:val="single" w:sz="4" w:space="0" w:color="auto"/>
              <w:right w:val="single" w:sz="4" w:space="0" w:color="auto"/>
            </w:tcBorders>
            <w:vAlign w:val="center"/>
          </w:tcPr>
          <w:p w:rsidR="002B0AFD" w:rsidRPr="00E422F8" w:rsidRDefault="002B0AFD" w:rsidP="002B0AFD">
            <w:pPr>
              <w:rPr>
                <w:rFonts w:asciiTheme="minorHAnsi" w:hAnsiTheme="minorHAnsi" w:cstheme="minorHAnsi"/>
                <w:szCs w:val="24"/>
              </w:rPr>
            </w:pPr>
            <w:r w:rsidRPr="00E422F8">
              <w:rPr>
                <w:rFonts w:asciiTheme="minorHAnsi" w:hAnsiTheme="minorHAnsi" w:cstheme="minorHAnsi"/>
                <w:color w:val="000000"/>
              </w:rPr>
              <w:t>Listserv</w:t>
            </w:r>
          </w:p>
        </w:tc>
        <w:tc>
          <w:tcPr>
            <w:tcW w:w="1170" w:type="dxa"/>
            <w:tcBorders>
              <w:top w:val="single" w:sz="4" w:space="0" w:color="auto"/>
              <w:left w:val="nil"/>
              <w:bottom w:val="single" w:sz="4" w:space="0" w:color="auto"/>
              <w:right w:val="single" w:sz="4" w:space="0" w:color="auto"/>
            </w:tcBorders>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622</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0</w:t>
            </w:r>
          </w:p>
        </w:tc>
        <w:tc>
          <w:tcPr>
            <w:tcW w:w="1080" w:type="dxa"/>
            <w:tcBorders>
              <w:top w:val="nil"/>
              <w:left w:val="nil"/>
              <w:bottom w:val="single" w:sz="4" w:space="0" w:color="auto"/>
              <w:right w:val="single" w:sz="4" w:space="0" w:color="auto"/>
            </w:tcBorders>
            <w:shd w:val="clear" w:color="auto" w:fill="auto"/>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0</w:t>
            </w:r>
          </w:p>
        </w:tc>
        <w:tc>
          <w:tcPr>
            <w:tcW w:w="1440" w:type="dxa"/>
            <w:tcBorders>
              <w:top w:val="single" w:sz="4" w:space="0" w:color="auto"/>
              <w:left w:val="nil"/>
              <w:bottom w:val="single" w:sz="4" w:space="0" w:color="auto"/>
              <w:right w:val="single" w:sz="4" w:space="0" w:color="auto"/>
            </w:tcBorders>
            <w:shd w:val="clear" w:color="auto" w:fill="FFFFCC"/>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622</w:t>
            </w:r>
          </w:p>
        </w:tc>
      </w:tr>
      <w:tr w:rsidR="002B0AFD" w:rsidRPr="00E422F8" w:rsidTr="008A4106">
        <w:trPr>
          <w:trHeight w:val="432"/>
        </w:trPr>
        <w:tc>
          <w:tcPr>
            <w:tcW w:w="3975" w:type="dxa"/>
            <w:tcBorders>
              <w:top w:val="single" w:sz="4" w:space="0" w:color="auto"/>
              <w:left w:val="single" w:sz="4" w:space="0" w:color="auto"/>
              <w:bottom w:val="single" w:sz="4" w:space="0" w:color="auto"/>
              <w:right w:val="single" w:sz="4" w:space="0" w:color="auto"/>
            </w:tcBorders>
            <w:vAlign w:val="center"/>
          </w:tcPr>
          <w:p w:rsidR="002B0AFD" w:rsidRPr="00E422F8" w:rsidRDefault="002B0AFD" w:rsidP="002B0AFD">
            <w:pPr>
              <w:rPr>
                <w:rFonts w:asciiTheme="minorHAnsi" w:hAnsiTheme="minorHAnsi" w:cstheme="minorHAnsi"/>
                <w:szCs w:val="24"/>
              </w:rPr>
            </w:pPr>
            <w:r w:rsidRPr="00E422F8">
              <w:rPr>
                <w:rFonts w:asciiTheme="minorHAnsi" w:hAnsiTheme="minorHAnsi" w:cstheme="minorHAnsi"/>
                <w:color w:val="000000"/>
              </w:rPr>
              <w:t xml:space="preserve">Other  </w:t>
            </w:r>
          </w:p>
        </w:tc>
        <w:tc>
          <w:tcPr>
            <w:tcW w:w="1170" w:type="dxa"/>
            <w:tcBorders>
              <w:top w:val="single" w:sz="4" w:space="0" w:color="auto"/>
              <w:left w:val="single" w:sz="4" w:space="0" w:color="auto"/>
              <w:bottom w:val="single" w:sz="4" w:space="0" w:color="auto"/>
              <w:right w:val="single" w:sz="4" w:space="0" w:color="auto"/>
            </w:tcBorders>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0</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2B0AFD" w:rsidRPr="00E422F8" w:rsidRDefault="00743FD7" w:rsidP="00096728">
            <w:pPr>
              <w:jc w:val="right"/>
              <w:rPr>
                <w:rFonts w:asciiTheme="minorHAnsi" w:hAnsiTheme="minorHAnsi" w:cstheme="minorHAnsi"/>
                <w:szCs w:val="24"/>
              </w:rPr>
            </w:pPr>
            <w:r w:rsidRPr="00E422F8">
              <w:rPr>
                <w:rFonts w:asciiTheme="minorHAnsi" w:hAnsiTheme="minorHAnsi" w:cstheme="minorHAnsi"/>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500</w:t>
            </w:r>
          </w:p>
        </w:tc>
        <w:tc>
          <w:tcPr>
            <w:tcW w:w="144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2B0AFD" w:rsidRPr="00E422F8" w:rsidRDefault="005B552F" w:rsidP="00096728">
            <w:pPr>
              <w:jc w:val="right"/>
              <w:rPr>
                <w:rFonts w:asciiTheme="minorHAnsi" w:hAnsiTheme="minorHAnsi" w:cstheme="minorHAnsi"/>
                <w:szCs w:val="24"/>
              </w:rPr>
            </w:pPr>
            <w:r w:rsidRPr="00E422F8">
              <w:rPr>
                <w:rFonts w:asciiTheme="minorHAnsi" w:hAnsiTheme="minorHAnsi" w:cstheme="minorHAnsi"/>
                <w:szCs w:val="24"/>
              </w:rPr>
              <w:t>500</w:t>
            </w:r>
          </w:p>
        </w:tc>
      </w:tr>
      <w:tr w:rsidR="00B679D7" w:rsidRPr="00E422F8" w:rsidTr="008A4106">
        <w:trPr>
          <w:trHeight w:val="432"/>
        </w:trPr>
        <w:tc>
          <w:tcPr>
            <w:tcW w:w="3975" w:type="dxa"/>
            <w:tcBorders>
              <w:top w:val="single" w:sz="4" w:space="0" w:color="auto"/>
              <w:left w:val="single" w:sz="4" w:space="0" w:color="auto"/>
              <w:bottom w:val="single" w:sz="4" w:space="0" w:color="auto"/>
              <w:right w:val="single" w:sz="4" w:space="0" w:color="auto"/>
            </w:tcBorders>
            <w:vAlign w:val="center"/>
          </w:tcPr>
          <w:p w:rsidR="00B679D7" w:rsidRPr="00E422F8" w:rsidRDefault="00B679D7" w:rsidP="002B0AFD">
            <w:pPr>
              <w:rPr>
                <w:rFonts w:asciiTheme="minorHAnsi" w:hAnsiTheme="minorHAnsi" w:cstheme="minorHAnsi"/>
                <w:b/>
                <w:color w:val="000000"/>
              </w:rPr>
            </w:pPr>
            <w:r w:rsidRPr="00E422F8">
              <w:rPr>
                <w:rFonts w:asciiTheme="minorHAnsi" w:hAnsiTheme="minorHAnsi" w:cstheme="minorHAnsi"/>
                <w:b/>
                <w:color w:val="000000"/>
              </w:rPr>
              <w:t>Total</w:t>
            </w:r>
          </w:p>
        </w:tc>
        <w:tc>
          <w:tcPr>
            <w:tcW w:w="1170" w:type="dxa"/>
            <w:tcBorders>
              <w:top w:val="single" w:sz="4" w:space="0" w:color="auto"/>
              <w:left w:val="single" w:sz="4" w:space="0" w:color="auto"/>
              <w:bottom w:val="single" w:sz="4" w:space="0" w:color="auto"/>
              <w:right w:val="single" w:sz="4" w:space="0" w:color="auto"/>
            </w:tcBorders>
            <w:vAlign w:val="bottom"/>
          </w:tcPr>
          <w:p w:rsidR="00B679D7" w:rsidRPr="00E422F8" w:rsidRDefault="005B552F" w:rsidP="00096728">
            <w:pPr>
              <w:jc w:val="right"/>
              <w:rPr>
                <w:rFonts w:asciiTheme="minorHAnsi" w:hAnsiTheme="minorHAnsi" w:cstheme="minorHAnsi"/>
                <w:b/>
                <w:color w:val="000000"/>
              </w:rPr>
            </w:pPr>
            <w:r w:rsidRPr="00E422F8">
              <w:rPr>
                <w:rFonts w:asciiTheme="minorHAnsi" w:hAnsiTheme="minorHAnsi" w:cstheme="minorHAnsi"/>
                <w:b/>
                <w:color w:val="000000"/>
              </w:rPr>
              <w:t>62,123</w:t>
            </w:r>
          </w:p>
        </w:tc>
        <w:tc>
          <w:tcPr>
            <w:tcW w:w="1170" w:type="dxa"/>
            <w:tcBorders>
              <w:top w:val="single" w:sz="4" w:space="0" w:color="auto"/>
              <w:left w:val="single" w:sz="4" w:space="0" w:color="auto"/>
              <w:bottom w:val="single" w:sz="4" w:space="0" w:color="auto"/>
              <w:right w:val="single" w:sz="4" w:space="0" w:color="auto"/>
            </w:tcBorders>
            <w:shd w:val="clear" w:color="auto" w:fill="E0E0E0"/>
            <w:noWrap/>
            <w:vAlign w:val="bottom"/>
          </w:tcPr>
          <w:p w:rsidR="00B679D7" w:rsidRPr="00E422F8" w:rsidRDefault="005B552F" w:rsidP="00096728">
            <w:pPr>
              <w:jc w:val="right"/>
              <w:rPr>
                <w:rFonts w:asciiTheme="minorHAnsi" w:hAnsiTheme="minorHAnsi" w:cstheme="minorHAnsi"/>
                <w:b/>
                <w:color w:val="000000"/>
              </w:rPr>
            </w:pPr>
            <w:r w:rsidRPr="00E422F8">
              <w:rPr>
                <w:rFonts w:asciiTheme="minorHAnsi" w:hAnsiTheme="minorHAnsi" w:cstheme="minorHAnsi"/>
                <w:b/>
                <w:color w:val="000000"/>
              </w:rPr>
              <w:t>15,183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9D7" w:rsidRPr="00E422F8" w:rsidRDefault="005B552F" w:rsidP="00096728">
            <w:pPr>
              <w:jc w:val="right"/>
              <w:rPr>
                <w:rFonts w:asciiTheme="minorHAnsi" w:hAnsiTheme="minorHAnsi" w:cstheme="minorHAnsi"/>
                <w:b/>
                <w:color w:val="000000"/>
              </w:rPr>
            </w:pPr>
            <w:r w:rsidRPr="00E422F8">
              <w:rPr>
                <w:rFonts w:asciiTheme="minorHAnsi" w:hAnsiTheme="minorHAnsi" w:cstheme="minorHAnsi"/>
                <w:b/>
                <w:color w:val="000000"/>
              </w:rPr>
              <w:t>37,832</w:t>
            </w:r>
          </w:p>
        </w:tc>
        <w:tc>
          <w:tcPr>
            <w:tcW w:w="1440" w:type="dxa"/>
            <w:tcBorders>
              <w:top w:val="single" w:sz="4" w:space="0" w:color="auto"/>
              <w:left w:val="single" w:sz="4" w:space="0" w:color="auto"/>
              <w:bottom w:val="single" w:sz="4" w:space="0" w:color="auto"/>
              <w:right w:val="single" w:sz="4" w:space="0" w:color="auto"/>
            </w:tcBorders>
            <w:shd w:val="clear" w:color="auto" w:fill="FFFFCC"/>
            <w:noWrap/>
            <w:vAlign w:val="bottom"/>
          </w:tcPr>
          <w:p w:rsidR="00B679D7" w:rsidRPr="00E422F8" w:rsidRDefault="005B552F" w:rsidP="00096728">
            <w:pPr>
              <w:jc w:val="right"/>
              <w:rPr>
                <w:rFonts w:asciiTheme="minorHAnsi" w:hAnsiTheme="minorHAnsi" w:cstheme="minorHAnsi"/>
                <w:b/>
                <w:color w:val="000000"/>
              </w:rPr>
            </w:pPr>
            <w:r w:rsidRPr="00E422F8">
              <w:rPr>
                <w:rFonts w:asciiTheme="minorHAnsi" w:hAnsiTheme="minorHAnsi" w:cstheme="minorHAnsi"/>
                <w:b/>
                <w:color w:val="000000"/>
              </w:rPr>
              <w:t>115,138</w:t>
            </w:r>
          </w:p>
        </w:tc>
      </w:tr>
    </w:tbl>
    <w:p w:rsidR="00C87F5F" w:rsidRPr="00E422F8" w:rsidRDefault="00C87F5F" w:rsidP="00782E20">
      <w:pPr>
        <w:rPr>
          <w:rFonts w:asciiTheme="minorHAnsi" w:hAnsiTheme="minorHAnsi" w:cstheme="minorHAnsi"/>
          <w:highlight w:val="yellow"/>
        </w:rPr>
      </w:pPr>
    </w:p>
    <w:p w:rsidR="00817533" w:rsidRPr="00E422F8" w:rsidRDefault="00817533" w:rsidP="00817533">
      <w:pPr>
        <w:pStyle w:val="Caption"/>
        <w:rPr>
          <w:rFonts w:asciiTheme="minorHAnsi" w:hAnsiTheme="minorHAnsi" w:cstheme="minorHAnsi"/>
        </w:rPr>
      </w:pPr>
      <w:r w:rsidRPr="00E422F8">
        <w:rPr>
          <w:rFonts w:asciiTheme="minorHAnsi" w:hAnsiTheme="minorHAnsi" w:cstheme="minorHAnsi"/>
        </w:rPr>
        <w:lastRenderedPageBreak/>
        <w:t>Table</w:t>
      </w:r>
      <w:r w:rsidR="00787E96" w:rsidRPr="00E422F8">
        <w:rPr>
          <w:rFonts w:asciiTheme="minorHAnsi" w:hAnsiTheme="minorHAnsi" w:cstheme="minorHAnsi"/>
        </w:rPr>
        <w:t>: FFY1</w:t>
      </w:r>
      <w:r w:rsidR="00A70BB3" w:rsidRPr="00E422F8">
        <w:rPr>
          <w:rFonts w:asciiTheme="minorHAnsi" w:hAnsiTheme="minorHAnsi" w:cstheme="minorHAnsi"/>
        </w:rPr>
        <w:t>5</w:t>
      </w:r>
      <w:r w:rsidRPr="00E422F8">
        <w:rPr>
          <w:rFonts w:asciiTheme="minorHAnsi" w:hAnsiTheme="minorHAnsi" w:cstheme="minorHAnsi"/>
        </w:rPr>
        <w:t xml:space="preserve"> </w:t>
      </w:r>
      <w:r w:rsidR="0072172E" w:rsidRPr="00E422F8">
        <w:rPr>
          <w:rFonts w:asciiTheme="minorHAnsi" w:hAnsiTheme="minorHAnsi" w:cstheme="minorHAnsi"/>
        </w:rPr>
        <w:t>MassMATCH.org</w:t>
      </w:r>
      <w:r w:rsidRPr="00E422F8">
        <w:rPr>
          <w:rFonts w:asciiTheme="minorHAnsi" w:hAnsiTheme="minorHAnsi" w:cstheme="minorHAnsi"/>
        </w:rPr>
        <w:t xml:space="preserve"> Usage</w:t>
      </w:r>
    </w:p>
    <w:tbl>
      <w:tblPr>
        <w:tblW w:w="9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931"/>
        <w:gridCol w:w="1931"/>
        <w:gridCol w:w="1931"/>
        <w:gridCol w:w="2188"/>
      </w:tblGrid>
      <w:tr w:rsidR="001141F0" w:rsidRPr="00E422F8" w:rsidTr="005B7328">
        <w:trPr>
          <w:trHeight w:val="378"/>
          <w:tblHeader/>
        </w:trPr>
        <w:tc>
          <w:tcPr>
            <w:tcW w:w="1931" w:type="dxa"/>
            <w:shd w:val="clear" w:color="auto" w:fill="DDDDDD" w:themeFill="accent1"/>
            <w:vAlign w:val="center"/>
          </w:tcPr>
          <w:p w:rsidR="001141F0" w:rsidRPr="00E422F8" w:rsidRDefault="005B7328" w:rsidP="00A70BB3">
            <w:pPr>
              <w:jc w:val="center"/>
              <w:rPr>
                <w:rFonts w:asciiTheme="minorHAnsi" w:hAnsiTheme="minorHAnsi" w:cstheme="minorHAnsi"/>
              </w:rPr>
            </w:pPr>
            <w:r w:rsidRPr="00E422F8">
              <w:rPr>
                <w:rFonts w:asciiTheme="minorHAnsi" w:hAnsiTheme="minorHAnsi" w:cstheme="minorHAnsi"/>
              </w:rPr>
              <w:t>New Visitors</w:t>
            </w:r>
          </w:p>
        </w:tc>
        <w:tc>
          <w:tcPr>
            <w:tcW w:w="1931" w:type="dxa"/>
            <w:shd w:val="clear" w:color="auto" w:fill="DDDDDD" w:themeFill="accent1"/>
            <w:vAlign w:val="center"/>
          </w:tcPr>
          <w:p w:rsidR="001141F0" w:rsidRPr="00E422F8" w:rsidRDefault="005B7328" w:rsidP="005B7328">
            <w:pPr>
              <w:jc w:val="center"/>
              <w:rPr>
                <w:rFonts w:asciiTheme="minorHAnsi" w:hAnsiTheme="minorHAnsi" w:cstheme="minorHAnsi"/>
              </w:rPr>
            </w:pPr>
            <w:r w:rsidRPr="00E422F8">
              <w:rPr>
                <w:rFonts w:asciiTheme="minorHAnsi" w:hAnsiTheme="minorHAnsi" w:cstheme="minorHAnsi"/>
              </w:rPr>
              <w:t>Returning Visitors</w:t>
            </w:r>
          </w:p>
        </w:tc>
        <w:tc>
          <w:tcPr>
            <w:tcW w:w="1931" w:type="dxa"/>
            <w:shd w:val="clear" w:color="auto" w:fill="DDDDDD" w:themeFill="accent1"/>
            <w:vAlign w:val="center"/>
          </w:tcPr>
          <w:p w:rsidR="001141F0" w:rsidRPr="00E422F8" w:rsidRDefault="001141F0" w:rsidP="00A70BB3">
            <w:pPr>
              <w:jc w:val="center"/>
              <w:rPr>
                <w:rFonts w:asciiTheme="minorHAnsi" w:hAnsiTheme="minorHAnsi" w:cstheme="minorHAnsi"/>
              </w:rPr>
            </w:pPr>
            <w:r w:rsidRPr="00E422F8">
              <w:rPr>
                <w:rFonts w:asciiTheme="minorHAnsi" w:hAnsiTheme="minorHAnsi" w:cstheme="minorHAnsi"/>
              </w:rPr>
              <w:t>Unique Visitors Monthly</w:t>
            </w:r>
          </w:p>
        </w:tc>
        <w:tc>
          <w:tcPr>
            <w:tcW w:w="1931" w:type="dxa"/>
            <w:shd w:val="clear" w:color="auto" w:fill="DDDDDD" w:themeFill="accent1"/>
            <w:vAlign w:val="center"/>
          </w:tcPr>
          <w:p w:rsidR="001141F0" w:rsidRPr="00E422F8" w:rsidRDefault="001141F0" w:rsidP="00A70BB3">
            <w:pPr>
              <w:jc w:val="center"/>
              <w:rPr>
                <w:rFonts w:asciiTheme="minorHAnsi" w:hAnsiTheme="minorHAnsi" w:cstheme="minorHAnsi"/>
              </w:rPr>
            </w:pPr>
            <w:r w:rsidRPr="00E422F8">
              <w:rPr>
                <w:rFonts w:asciiTheme="minorHAnsi" w:hAnsiTheme="minorHAnsi" w:cstheme="minorHAnsi"/>
              </w:rPr>
              <w:t>Average Pages Per Session</w:t>
            </w:r>
          </w:p>
        </w:tc>
        <w:tc>
          <w:tcPr>
            <w:tcW w:w="2188" w:type="dxa"/>
            <w:shd w:val="clear" w:color="auto" w:fill="DDDDDD" w:themeFill="accent1"/>
            <w:vAlign w:val="center"/>
          </w:tcPr>
          <w:p w:rsidR="001141F0" w:rsidRPr="00E422F8" w:rsidRDefault="001141F0" w:rsidP="00A70BB3">
            <w:pPr>
              <w:jc w:val="center"/>
              <w:rPr>
                <w:rFonts w:asciiTheme="minorHAnsi" w:hAnsiTheme="minorHAnsi" w:cstheme="minorHAnsi"/>
              </w:rPr>
            </w:pPr>
            <w:r w:rsidRPr="00E422F8">
              <w:rPr>
                <w:rFonts w:asciiTheme="minorHAnsi" w:hAnsiTheme="minorHAnsi" w:cstheme="minorHAnsi"/>
              </w:rPr>
              <w:t>Average Session Duration (minutes)</w:t>
            </w:r>
          </w:p>
        </w:tc>
      </w:tr>
      <w:tr w:rsidR="001141F0" w:rsidRPr="00E422F8" w:rsidTr="005B7328">
        <w:trPr>
          <w:trHeight w:val="378"/>
        </w:trPr>
        <w:tc>
          <w:tcPr>
            <w:tcW w:w="1931" w:type="dxa"/>
            <w:shd w:val="clear" w:color="auto" w:fill="auto"/>
            <w:vAlign w:val="bottom"/>
          </w:tcPr>
          <w:p w:rsidR="001141F0" w:rsidRPr="00E422F8" w:rsidRDefault="001141F0" w:rsidP="00D41274">
            <w:pPr>
              <w:jc w:val="right"/>
              <w:rPr>
                <w:rFonts w:asciiTheme="minorHAnsi" w:hAnsiTheme="minorHAnsi" w:cstheme="minorHAnsi"/>
              </w:rPr>
            </w:pPr>
            <w:r w:rsidRPr="00E422F8">
              <w:rPr>
                <w:rFonts w:asciiTheme="minorHAnsi" w:hAnsiTheme="minorHAnsi" w:cstheme="minorHAnsi"/>
              </w:rPr>
              <w:t>15,946</w:t>
            </w:r>
          </w:p>
        </w:tc>
        <w:tc>
          <w:tcPr>
            <w:tcW w:w="1931" w:type="dxa"/>
            <w:vAlign w:val="bottom"/>
          </w:tcPr>
          <w:p w:rsidR="001141F0" w:rsidRPr="00E422F8" w:rsidRDefault="005B7328" w:rsidP="005B7328">
            <w:pPr>
              <w:jc w:val="right"/>
              <w:rPr>
                <w:rFonts w:asciiTheme="minorHAnsi" w:hAnsiTheme="minorHAnsi" w:cstheme="minorHAnsi"/>
              </w:rPr>
            </w:pPr>
            <w:r w:rsidRPr="00E422F8">
              <w:rPr>
                <w:rFonts w:asciiTheme="minorHAnsi" w:hAnsiTheme="minorHAnsi" w:cstheme="minorHAnsi"/>
              </w:rPr>
              <w:t>5,309</w:t>
            </w:r>
          </w:p>
        </w:tc>
        <w:tc>
          <w:tcPr>
            <w:tcW w:w="1931" w:type="dxa"/>
            <w:vAlign w:val="bottom"/>
          </w:tcPr>
          <w:p w:rsidR="001141F0" w:rsidRPr="00E422F8" w:rsidRDefault="001141F0" w:rsidP="00D41274">
            <w:pPr>
              <w:jc w:val="right"/>
              <w:rPr>
                <w:rFonts w:asciiTheme="minorHAnsi" w:hAnsiTheme="minorHAnsi" w:cstheme="minorHAnsi"/>
              </w:rPr>
            </w:pPr>
            <w:r w:rsidRPr="00E422F8">
              <w:rPr>
                <w:rFonts w:asciiTheme="minorHAnsi" w:hAnsiTheme="minorHAnsi" w:cstheme="minorHAnsi"/>
              </w:rPr>
              <w:t>1,270</w:t>
            </w:r>
          </w:p>
        </w:tc>
        <w:tc>
          <w:tcPr>
            <w:tcW w:w="1931" w:type="dxa"/>
            <w:shd w:val="clear" w:color="auto" w:fill="auto"/>
            <w:vAlign w:val="bottom"/>
          </w:tcPr>
          <w:p w:rsidR="001141F0" w:rsidRPr="00E422F8" w:rsidRDefault="001141F0" w:rsidP="00D41274">
            <w:pPr>
              <w:jc w:val="right"/>
              <w:rPr>
                <w:rFonts w:asciiTheme="minorHAnsi" w:hAnsiTheme="minorHAnsi" w:cstheme="minorHAnsi"/>
              </w:rPr>
            </w:pPr>
            <w:r w:rsidRPr="00E422F8">
              <w:rPr>
                <w:rFonts w:asciiTheme="minorHAnsi" w:hAnsiTheme="minorHAnsi" w:cstheme="minorHAnsi"/>
              </w:rPr>
              <w:t>2.71</w:t>
            </w:r>
          </w:p>
        </w:tc>
        <w:tc>
          <w:tcPr>
            <w:tcW w:w="2188" w:type="dxa"/>
            <w:shd w:val="clear" w:color="auto" w:fill="auto"/>
            <w:vAlign w:val="bottom"/>
          </w:tcPr>
          <w:p w:rsidR="001141F0" w:rsidRPr="00E422F8" w:rsidRDefault="001141F0" w:rsidP="00D41274">
            <w:pPr>
              <w:jc w:val="right"/>
              <w:rPr>
                <w:rFonts w:asciiTheme="minorHAnsi" w:hAnsiTheme="minorHAnsi" w:cstheme="minorHAnsi"/>
              </w:rPr>
            </w:pPr>
            <w:r w:rsidRPr="00E422F8">
              <w:rPr>
                <w:rFonts w:asciiTheme="minorHAnsi" w:hAnsiTheme="minorHAnsi" w:cstheme="minorHAnsi"/>
              </w:rPr>
              <w:t>2:16</w:t>
            </w:r>
          </w:p>
        </w:tc>
      </w:tr>
    </w:tbl>
    <w:p w:rsidR="00D519B9" w:rsidRPr="00E422F8" w:rsidRDefault="00A33EE4" w:rsidP="00DB3DD5">
      <w:pPr>
        <w:pStyle w:val="Heading3"/>
        <w:rPr>
          <w:rFonts w:asciiTheme="minorHAnsi" w:hAnsiTheme="minorHAnsi" w:cstheme="minorHAnsi"/>
        </w:rPr>
      </w:pPr>
      <w:bookmarkStart w:id="23" w:name="_5._Coordination_&amp;"/>
      <w:bookmarkStart w:id="24" w:name="_Toc444608865"/>
      <w:bookmarkEnd w:id="23"/>
      <w:r w:rsidRPr="00E422F8">
        <w:rPr>
          <w:rFonts w:asciiTheme="minorHAnsi" w:hAnsiTheme="minorHAnsi" w:cstheme="minorHAnsi"/>
        </w:rPr>
        <w:t>5</w:t>
      </w:r>
      <w:r w:rsidR="001C1195" w:rsidRPr="00E422F8">
        <w:rPr>
          <w:rFonts w:asciiTheme="minorHAnsi" w:hAnsiTheme="minorHAnsi" w:cstheme="minorHAnsi"/>
        </w:rPr>
        <w:t xml:space="preserve">. </w:t>
      </w:r>
      <w:r w:rsidR="00D57A75" w:rsidRPr="00E422F8">
        <w:rPr>
          <w:rFonts w:asciiTheme="minorHAnsi" w:hAnsiTheme="minorHAnsi" w:cstheme="minorHAnsi"/>
        </w:rPr>
        <w:t>Coordination &amp; Collaboration</w:t>
      </w:r>
      <w:bookmarkEnd w:id="24"/>
    </w:p>
    <w:p w:rsidR="006A1528" w:rsidRPr="00E422F8" w:rsidRDefault="00675E36" w:rsidP="004017A7">
      <w:pPr>
        <w:pStyle w:val="NormalWeb"/>
        <w:rPr>
          <w:rFonts w:asciiTheme="minorHAnsi" w:hAnsiTheme="minorHAnsi" w:cstheme="minorHAnsi"/>
        </w:rPr>
      </w:pPr>
      <w:r w:rsidRPr="00E422F8">
        <w:rPr>
          <w:rFonts w:asciiTheme="minorHAnsi" w:hAnsiTheme="minorHAnsi" w:cstheme="minorHAnsi"/>
        </w:rPr>
        <w:t>Coordination and collaboration involves working with other entities to improve a</w:t>
      </w:r>
      <w:r w:rsidR="00DD5F4E" w:rsidRPr="00E422F8">
        <w:rPr>
          <w:rFonts w:asciiTheme="minorHAnsi" w:hAnsiTheme="minorHAnsi" w:cstheme="minorHAnsi"/>
        </w:rPr>
        <w:t>ccess to AT devices and services</w:t>
      </w:r>
      <w:r w:rsidR="0009238E" w:rsidRPr="00E422F8">
        <w:rPr>
          <w:rFonts w:asciiTheme="minorHAnsi" w:hAnsiTheme="minorHAnsi" w:cstheme="minorHAnsi"/>
        </w:rPr>
        <w:t xml:space="preserve">. </w:t>
      </w:r>
      <w:r w:rsidR="00E71A07" w:rsidRPr="00E422F8">
        <w:rPr>
          <w:rFonts w:asciiTheme="minorHAnsi" w:hAnsiTheme="minorHAnsi" w:cstheme="minorHAnsi"/>
        </w:rPr>
        <w:t xml:space="preserve">During </w:t>
      </w:r>
      <w:r w:rsidR="00442E66" w:rsidRPr="00E422F8">
        <w:rPr>
          <w:rFonts w:asciiTheme="minorHAnsi" w:hAnsiTheme="minorHAnsi" w:cstheme="minorHAnsi"/>
        </w:rPr>
        <w:t>FFY</w:t>
      </w:r>
      <w:r w:rsidR="00220DA8" w:rsidRPr="00E422F8">
        <w:rPr>
          <w:rFonts w:asciiTheme="minorHAnsi" w:hAnsiTheme="minorHAnsi" w:cstheme="minorHAnsi"/>
        </w:rPr>
        <w:t>1</w:t>
      </w:r>
      <w:r w:rsidR="006A1528" w:rsidRPr="00E422F8">
        <w:rPr>
          <w:rFonts w:asciiTheme="minorHAnsi" w:hAnsiTheme="minorHAnsi" w:cstheme="minorHAnsi"/>
        </w:rPr>
        <w:t>5</w:t>
      </w:r>
      <w:r w:rsidR="002D4F1E" w:rsidRPr="00E422F8">
        <w:rPr>
          <w:rFonts w:asciiTheme="minorHAnsi" w:hAnsiTheme="minorHAnsi" w:cstheme="minorHAnsi"/>
        </w:rPr>
        <w:t>,</w:t>
      </w:r>
      <w:r w:rsidR="00E71A07" w:rsidRPr="00E422F8">
        <w:rPr>
          <w:rFonts w:asciiTheme="minorHAnsi" w:hAnsiTheme="minorHAnsi" w:cstheme="minorHAnsi"/>
        </w:rPr>
        <w:t xml:space="preserve"> </w:t>
      </w:r>
      <w:r w:rsidR="0009238E" w:rsidRPr="00E422F8">
        <w:rPr>
          <w:rFonts w:asciiTheme="minorHAnsi" w:hAnsiTheme="minorHAnsi" w:cstheme="minorHAnsi"/>
        </w:rPr>
        <w:t>MassMATCH worked to improve access to AT services throu</w:t>
      </w:r>
      <w:r w:rsidR="00BE0354" w:rsidRPr="00E422F8">
        <w:rPr>
          <w:rFonts w:asciiTheme="minorHAnsi" w:hAnsiTheme="minorHAnsi" w:cstheme="minorHAnsi"/>
        </w:rPr>
        <w:t>gh</w:t>
      </w:r>
      <w:r w:rsidR="00D10E93" w:rsidRPr="00E422F8">
        <w:rPr>
          <w:rFonts w:asciiTheme="minorHAnsi" w:hAnsiTheme="minorHAnsi" w:cstheme="minorHAnsi"/>
        </w:rPr>
        <w:t xml:space="preserve"> the following</w:t>
      </w:r>
      <w:r w:rsidR="00E549AB" w:rsidRPr="00E422F8">
        <w:rPr>
          <w:rFonts w:asciiTheme="minorHAnsi" w:hAnsiTheme="minorHAnsi" w:cstheme="minorHAnsi"/>
        </w:rPr>
        <w:t xml:space="preserve"> </w:t>
      </w:r>
      <w:r w:rsidR="0009238E" w:rsidRPr="00E422F8">
        <w:rPr>
          <w:rFonts w:asciiTheme="minorHAnsi" w:hAnsiTheme="minorHAnsi" w:cstheme="minorHAnsi"/>
        </w:rPr>
        <w:t>col</w:t>
      </w:r>
      <w:r w:rsidR="00161E81" w:rsidRPr="00E422F8">
        <w:rPr>
          <w:rFonts w:asciiTheme="minorHAnsi" w:hAnsiTheme="minorHAnsi" w:cstheme="minorHAnsi"/>
        </w:rPr>
        <w:t>laborative efforts:</w:t>
      </w:r>
    </w:p>
    <w:p w:rsidR="001403E6" w:rsidRPr="00E422F8" w:rsidRDefault="001403E6" w:rsidP="006F42E9">
      <w:pPr>
        <w:pStyle w:val="Heading4"/>
        <w:rPr>
          <w:rFonts w:asciiTheme="minorHAnsi" w:hAnsiTheme="minorHAnsi" w:cstheme="minorHAnsi"/>
        </w:rPr>
      </w:pPr>
      <w:proofErr w:type="spellStart"/>
      <w:r w:rsidRPr="00E422F8">
        <w:rPr>
          <w:rFonts w:asciiTheme="minorHAnsi" w:hAnsiTheme="minorHAnsi" w:cstheme="minorHAnsi"/>
        </w:rPr>
        <w:t>REquipment</w:t>
      </w:r>
      <w:proofErr w:type="spellEnd"/>
    </w:p>
    <w:p w:rsidR="00746A97" w:rsidRPr="00E422F8" w:rsidRDefault="00903DA4" w:rsidP="00586AE2">
      <w:pPr>
        <w:rPr>
          <w:rFonts w:asciiTheme="minorHAnsi" w:hAnsiTheme="minorHAnsi" w:cstheme="minorHAnsi"/>
        </w:rPr>
      </w:pPr>
      <w:proofErr w:type="spellStart"/>
      <w:r w:rsidRPr="00E422F8">
        <w:rPr>
          <w:rFonts w:asciiTheme="minorHAnsi" w:hAnsiTheme="minorHAnsi" w:cstheme="minorHAnsi"/>
        </w:rPr>
        <w:t>REquipment</w:t>
      </w:r>
      <w:proofErr w:type="spellEnd"/>
      <w:r w:rsidR="00E14F6D" w:rsidRPr="00E422F8">
        <w:rPr>
          <w:rFonts w:asciiTheme="minorHAnsi" w:hAnsiTheme="minorHAnsi" w:cstheme="minorHAnsi"/>
        </w:rPr>
        <w:t xml:space="preserve"> is </w:t>
      </w:r>
      <w:proofErr w:type="gramStart"/>
      <w:r w:rsidR="00E14F6D" w:rsidRPr="00E422F8">
        <w:rPr>
          <w:rFonts w:asciiTheme="minorHAnsi" w:hAnsiTheme="minorHAnsi" w:cstheme="minorHAnsi"/>
        </w:rPr>
        <w:t>an ongoing</w:t>
      </w:r>
      <w:proofErr w:type="gramEnd"/>
      <w:r w:rsidRPr="00E422F8">
        <w:rPr>
          <w:rFonts w:asciiTheme="minorHAnsi" w:hAnsiTheme="minorHAnsi" w:cstheme="minorHAnsi"/>
        </w:rPr>
        <w:t xml:space="preserve"> public/private collaboration between MRC, </w:t>
      </w:r>
      <w:r w:rsidR="00A8547B" w:rsidRPr="00E422F8">
        <w:rPr>
          <w:rFonts w:asciiTheme="minorHAnsi" w:hAnsiTheme="minorHAnsi" w:cstheme="minorHAnsi"/>
        </w:rPr>
        <w:t xml:space="preserve">the </w:t>
      </w:r>
      <w:r w:rsidRPr="00E422F8">
        <w:rPr>
          <w:rFonts w:asciiTheme="minorHAnsi" w:hAnsiTheme="minorHAnsi" w:cstheme="minorHAnsi"/>
        </w:rPr>
        <w:t>D</w:t>
      </w:r>
      <w:r w:rsidR="00A8547B" w:rsidRPr="00E422F8">
        <w:rPr>
          <w:rFonts w:asciiTheme="minorHAnsi" w:hAnsiTheme="minorHAnsi" w:cstheme="minorHAnsi"/>
        </w:rPr>
        <w:t xml:space="preserve">epartment </w:t>
      </w:r>
      <w:r w:rsidR="00DC782F" w:rsidRPr="00E422F8">
        <w:rPr>
          <w:rFonts w:asciiTheme="minorHAnsi" w:hAnsiTheme="minorHAnsi" w:cstheme="minorHAnsi"/>
        </w:rPr>
        <w:t>of Developmental</w:t>
      </w:r>
      <w:r w:rsidR="00A8547B" w:rsidRPr="00E422F8">
        <w:rPr>
          <w:rFonts w:asciiTheme="minorHAnsi" w:hAnsiTheme="minorHAnsi" w:cstheme="minorHAnsi"/>
        </w:rPr>
        <w:t xml:space="preserve"> </w:t>
      </w:r>
      <w:r w:rsidRPr="00E422F8">
        <w:rPr>
          <w:rFonts w:asciiTheme="minorHAnsi" w:hAnsiTheme="minorHAnsi" w:cstheme="minorHAnsi"/>
        </w:rPr>
        <w:t>S</w:t>
      </w:r>
      <w:r w:rsidR="00A8547B" w:rsidRPr="00E422F8">
        <w:rPr>
          <w:rFonts w:asciiTheme="minorHAnsi" w:hAnsiTheme="minorHAnsi" w:cstheme="minorHAnsi"/>
        </w:rPr>
        <w:t>ervices</w:t>
      </w:r>
      <w:r w:rsidRPr="00E422F8">
        <w:rPr>
          <w:rFonts w:asciiTheme="minorHAnsi" w:hAnsiTheme="minorHAnsi" w:cstheme="minorHAnsi"/>
        </w:rPr>
        <w:t>, The Boston Home, t</w:t>
      </w:r>
      <w:r w:rsidR="00B7231B" w:rsidRPr="00E422F8">
        <w:rPr>
          <w:rFonts w:asciiTheme="minorHAnsi" w:hAnsiTheme="minorHAnsi" w:cstheme="minorHAnsi"/>
        </w:rPr>
        <w:t>he Department of Public Health’s</w:t>
      </w:r>
      <w:r w:rsidR="00A8547B" w:rsidRPr="00E422F8">
        <w:rPr>
          <w:rFonts w:asciiTheme="minorHAnsi" w:hAnsiTheme="minorHAnsi" w:cstheme="minorHAnsi"/>
        </w:rPr>
        <w:t xml:space="preserve"> </w:t>
      </w:r>
      <w:r w:rsidR="00B7231B" w:rsidRPr="00E422F8">
        <w:rPr>
          <w:rFonts w:asciiTheme="minorHAnsi" w:hAnsiTheme="minorHAnsi" w:cstheme="minorHAnsi"/>
        </w:rPr>
        <w:t>Mass Hospital School, Spaulding Rehabilitation,</w:t>
      </w:r>
      <w:r w:rsidRPr="00E422F8">
        <w:rPr>
          <w:rFonts w:asciiTheme="minorHAnsi" w:hAnsiTheme="minorHAnsi" w:cstheme="minorHAnsi"/>
        </w:rPr>
        <w:t xml:space="preserve"> and</w:t>
      </w:r>
      <w:r w:rsidR="00B7231B" w:rsidRPr="00E422F8">
        <w:rPr>
          <w:rFonts w:asciiTheme="minorHAnsi" w:hAnsiTheme="minorHAnsi" w:cstheme="minorHAnsi"/>
        </w:rPr>
        <w:t xml:space="preserve"> </w:t>
      </w:r>
      <w:r w:rsidRPr="00E422F8">
        <w:rPr>
          <w:rFonts w:asciiTheme="minorHAnsi" w:hAnsiTheme="minorHAnsi" w:cstheme="minorHAnsi"/>
        </w:rPr>
        <w:t>in 2015, the Boston Foundation.</w:t>
      </w:r>
      <w:r w:rsidR="00E3342E" w:rsidRPr="00E422F8">
        <w:rPr>
          <w:rFonts w:asciiTheme="minorHAnsi" w:hAnsiTheme="minorHAnsi" w:cstheme="minorHAnsi"/>
        </w:rPr>
        <w:t xml:space="preserve"> With the a</w:t>
      </w:r>
      <w:r w:rsidR="00B7231B" w:rsidRPr="00E422F8">
        <w:rPr>
          <w:rFonts w:asciiTheme="minorHAnsi" w:hAnsiTheme="minorHAnsi" w:cstheme="minorHAnsi"/>
        </w:rPr>
        <w:t xml:space="preserve">ssistance of a Department of Developmental Services technician, </w:t>
      </w:r>
      <w:proofErr w:type="spellStart"/>
      <w:r w:rsidR="00B7231B" w:rsidRPr="00E422F8">
        <w:rPr>
          <w:rFonts w:asciiTheme="minorHAnsi" w:hAnsiTheme="minorHAnsi" w:cstheme="minorHAnsi"/>
        </w:rPr>
        <w:t>REquipment</w:t>
      </w:r>
      <w:proofErr w:type="spellEnd"/>
      <w:r w:rsidR="008C71E6" w:rsidRPr="00E422F8">
        <w:rPr>
          <w:rFonts w:asciiTheme="minorHAnsi" w:hAnsiTheme="minorHAnsi" w:cstheme="minorHAnsi"/>
        </w:rPr>
        <w:t xml:space="preserve"> operates a DME Reuse Center in Worcester that serves as a </w:t>
      </w:r>
      <w:r w:rsidR="00A8547B" w:rsidRPr="00E422F8">
        <w:rPr>
          <w:rFonts w:asciiTheme="minorHAnsi" w:hAnsiTheme="minorHAnsi" w:cstheme="minorHAnsi"/>
        </w:rPr>
        <w:t xml:space="preserve">Central Massachusetts </w:t>
      </w:r>
      <w:r w:rsidR="00B7231B" w:rsidRPr="00E422F8">
        <w:rPr>
          <w:rFonts w:asciiTheme="minorHAnsi" w:hAnsiTheme="minorHAnsi" w:cstheme="minorHAnsi"/>
        </w:rPr>
        <w:t xml:space="preserve">hub for receiving, </w:t>
      </w:r>
      <w:r w:rsidR="008C71E6" w:rsidRPr="00E422F8">
        <w:rPr>
          <w:rFonts w:asciiTheme="minorHAnsi" w:hAnsiTheme="minorHAnsi" w:cstheme="minorHAnsi"/>
        </w:rPr>
        <w:t>refurbishing</w:t>
      </w:r>
      <w:r w:rsidR="00B7231B" w:rsidRPr="00E422F8">
        <w:rPr>
          <w:rFonts w:asciiTheme="minorHAnsi" w:hAnsiTheme="minorHAnsi" w:cstheme="minorHAnsi"/>
        </w:rPr>
        <w:t xml:space="preserve"> and delivering</w:t>
      </w:r>
      <w:r w:rsidR="008C71E6" w:rsidRPr="00E422F8">
        <w:rPr>
          <w:rFonts w:asciiTheme="minorHAnsi" w:hAnsiTheme="minorHAnsi" w:cstheme="minorHAnsi"/>
        </w:rPr>
        <w:t xml:space="preserve"> donated DME</w:t>
      </w:r>
      <w:r w:rsidR="00746A97" w:rsidRPr="00E422F8">
        <w:rPr>
          <w:rFonts w:asciiTheme="minorHAnsi" w:hAnsiTheme="minorHAnsi" w:cstheme="minorHAnsi"/>
        </w:rPr>
        <w:t>. T</w:t>
      </w:r>
      <w:r w:rsidR="00A8547B" w:rsidRPr="00E422F8">
        <w:rPr>
          <w:rFonts w:asciiTheme="minorHAnsi" w:hAnsiTheme="minorHAnsi" w:cstheme="minorHAnsi"/>
        </w:rPr>
        <w:t>he Mass Hospital School</w:t>
      </w:r>
      <w:r w:rsidR="00B7231B" w:rsidRPr="00E422F8">
        <w:rPr>
          <w:rFonts w:asciiTheme="minorHAnsi" w:hAnsiTheme="minorHAnsi" w:cstheme="minorHAnsi"/>
        </w:rPr>
        <w:t xml:space="preserve"> stores,</w:t>
      </w:r>
      <w:r w:rsidR="00A8547B" w:rsidRPr="00E422F8">
        <w:rPr>
          <w:rFonts w:asciiTheme="minorHAnsi" w:hAnsiTheme="minorHAnsi" w:cstheme="minorHAnsi"/>
        </w:rPr>
        <w:t xml:space="preserve"> refurbish</w:t>
      </w:r>
      <w:r w:rsidR="00B7231B" w:rsidRPr="00E422F8">
        <w:rPr>
          <w:rFonts w:asciiTheme="minorHAnsi" w:hAnsiTheme="minorHAnsi" w:cstheme="minorHAnsi"/>
        </w:rPr>
        <w:t>es and delivers</w:t>
      </w:r>
      <w:r w:rsidR="00A8547B" w:rsidRPr="00E422F8">
        <w:rPr>
          <w:rFonts w:asciiTheme="minorHAnsi" w:hAnsiTheme="minorHAnsi" w:cstheme="minorHAnsi"/>
        </w:rPr>
        <w:t xml:space="preserve"> do</w:t>
      </w:r>
      <w:r w:rsidR="00B7231B" w:rsidRPr="00E422F8">
        <w:rPr>
          <w:rFonts w:asciiTheme="minorHAnsi" w:hAnsiTheme="minorHAnsi" w:cstheme="minorHAnsi"/>
        </w:rPr>
        <w:t xml:space="preserve">nated </w:t>
      </w:r>
      <w:proofErr w:type="spellStart"/>
      <w:r w:rsidR="00B7231B" w:rsidRPr="00E422F8">
        <w:rPr>
          <w:rFonts w:asciiTheme="minorHAnsi" w:hAnsiTheme="minorHAnsi" w:cstheme="minorHAnsi"/>
        </w:rPr>
        <w:t>REquipment</w:t>
      </w:r>
      <w:proofErr w:type="spellEnd"/>
      <w:r w:rsidR="00B7231B" w:rsidRPr="00E422F8">
        <w:rPr>
          <w:rFonts w:asciiTheme="minorHAnsi" w:hAnsiTheme="minorHAnsi" w:cstheme="minorHAnsi"/>
        </w:rPr>
        <w:t xml:space="preserve"> DME within Greater Boston. Administrative support is provided by The Boston Home, Spaulding and The Boston Foundation</w:t>
      </w:r>
      <w:r w:rsidR="00746A97" w:rsidRPr="00E422F8">
        <w:rPr>
          <w:rFonts w:asciiTheme="minorHAnsi" w:hAnsiTheme="minorHAnsi" w:cstheme="minorHAnsi"/>
        </w:rPr>
        <w:t xml:space="preserve"> as well as MRC (which has also provided specialized equipment). </w:t>
      </w:r>
    </w:p>
    <w:p w:rsidR="00746A97" w:rsidRPr="00E422F8" w:rsidRDefault="00746A97" w:rsidP="00586AE2">
      <w:pPr>
        <w:rPr>
          <w:rFonts w:asciiTheme="minorHAnsi" w:hAnsiTheme="minorHAnsi" w:cstheme="minorHAnsi"/>
        </w:rPr>
      </w:pPr>
    </w:p>
    <w:p w:rsidR="00A57056" w:rsidRPr="00E422F8" w:rsidRDefault="00746A97" w:rsidP="00586AE2">
      <w:pPr>
        <w:rPr>
          <w:rFonts w:asciiTheme="minorHAnsi" w:hAnsiTheme="minorHAnsi" w:cstheme="minorHAnsi"/>
        </w:rPr>
      </w:pPr>
      <w:r w:rsidRPr="00E422F8">
        <w:rPr>
          <w:rFonts w:asciiTheme="minorHAnsi" w:hAnsiTheme="minorHAnsi" w:cstheme="minorHAnsi"/>
        </w:rPr>
        <w:t xml:space="preserve">During </w:t>
      </w:r>
      <w:r w:rsidR="00903DA4" w:rsidRPr="00E422F8">
        <w:rPr>
          <w:rFonts w:asciiTheme="minorHAnsi" w:hAnsiTheme="minorHAnsi" w:cstheme="minorHAnsi"/>
        </w:rPr>
        <w:t>FFY15</w:t>
      </w:r>
      <w:r w:rsidR="00A8547B" w:rsidRPr="00E422F8">
        <w:rPr>
          <w:rFonts w:asciiTheme="minorHAnsi" w:hAnsiTheme="minorHAnsi" w:cstheme="minorHAnsi"/>
        </w:rPr>
        <w:t>,</w:t>
      </w:r>
      <w:r w:rsidR="00AC638F" w:rsidRPr="00E422F8">
        <w:rPr>
          <w:rFonts w:asciiTheme="minorHAnsi" w:hAnsiTheme="minorHAnsi" w:cstheme="minorHAnsi"/>
        </w:rPr>
        <w:t xml:space="preserve"> </w:t>
      </w:r>
      <w:r w:rsidR="00903DA4" w:rsidRPr="00E422F8">
        <w:rPr>
          <w:rFonts w:asciiTheme="minorHAnsi" w:hAnsiTheme="minorHAnsi" w:cstheme="minorHAnsi"/>
        </w:rPr>
        <w:t>the program</w:t>
      </w:r>
      <w:r w:rsidR="001403E6" w:rsidRPr="00E422F8">
        <w:rPr>
          <w:rFonts w:asciiTheme="minorHAnsi" w:hAnsiTheme="minorHAnsi" w:cstheme="minorHAnsi"/>
        </w:rPr>
        <w:t xml:space="preserve">’s success was acknowledged during the state budget-making process with the approval </w:t>
      </w:r>
      <w:r w:rsidR="00903DA4" w:rsidRPr="00E422F8">
        <w:rPr>
          <w:rFonts w:asciiTheme="minorHAnsi" w:hAnsiTheme="minorHAnsi" w:cstheme="minorHAnsi"/>
        </w:rPr>
        <w:t>of a</w:t>
      </w:r>
      <w:r w:rsidR="001403E6" w:rsidRPr="00E422F8">
        <w:rPr>
          <w:rFonts w:asciiTheme="minorHAnsi" w:hAnsiTheme="minorHAnsi" w:cstheme="minorHAnsi"/>
        </w:rPr>
        <w:t xml:space="preserve"> new</w:t>
      </w:r>
      <w:r w:rsidR="00A8547B" w:rsidRPr="00E422F8">
        <w:rPr>
          <w:rFonts w:asciiTheme="minorHAnsi" w:hAnsiTheme="minorHAnsi" w:cstheme="minorHAnsi"/>
        </w:rPr>
        <w:t>,</w:t>
      </w:r>
      <w:r w:rsidR="001403E6" w:rsidRPr="00E422F8">
        <w:rPr>
          <w:rFonts w:asciiTheme="minorHAnsi" w:hAnsiTheme="minorHAnsi" w:cstheme="minorHAnsi"/>
        </w:rPr>
        <w:t xml:space="preserve"> funded</w:t>
      </w:r>
      <w:r w:rsidR="00A8547B" w:rsidRPr="00E422F8">
        <w:rPr>
          <w:rFonts w:asciiTheme="minorHAnsi" w:hAnsiTheme="minorHAnsi" w:cstheme="minorHAnsi"/>
        </w:rPr>
        <w:t>,</w:t>
      </w:r>
      <w:r w:rsidR="00903DA4" w:rsidRPr="00E422F8">
        <w:rPr>
          <w:rFonts w:asciiTheme="minorHAnsi" w:hAnsiTheme="minorHAnsi" w:cstheme="minorHAnsi"/>
        </w:rPr>
        <w:t xml:space="preserve"> FFY16 budget earmark</w:t>
      </w:r>
      <w:r w:rsidRPr="00E422F8">
        <w:rPr>
          <w:rFonts w:asciiTheme="minorHAnsi" w:hAnsiTheme="minorHAnsi" w:cstheme="minorHAnsi"/>
        </w:rPr>
        <w:t xml:space="preserve"> through MRC’s Community Living Program</w:t>
      </w:r>
      <w:r w:rsidR="001403E6" w:rsidRPr="00E422F8">
        <w:rPr>
          <w:rFonts w:asciiTheme="minorHAnsi" w:hAnsiTheme="minorHAnsi" w:cstheme="minorHAnsi"/>
        </w:rPr>
        <w:t xml:space="preserve">. </w:t>
      </w:r>
      <w:r w:rsidRPr="00E422F8">
        <w:rPr>
          <w:rFonts w:asciiTheme="minorHAnsi" w:hAnsiTheme="minorHAnsi" w:cstheme="minorHAnsi"/>
        </w:rPr>
        <w:t xml:space="preserve">$250,000 in </w:t>
      </w:r>
      <w:r w:rsidR="008C71E6" w:rsidRPr="00E422F8">
        <w:rPr>
          <w:rFonts w:asciiTheme="minorHAnsi" w:hAnsiTheme="minorHAnsi" w:cstheme="minorHAnsi"/>
        </w:rPr>
        <w:t>new</w:t>
      </w:r>
      <w:r w:rsidR="001403E6" w:rsidRPr="00E422F8">
        <w:rPr>
          <w:rFonts w:asciiTheme="minorHAnsi" w:hAnsiTheme="minorHAnsi" w:cstheme="minorHAnsi"/>
        </w:rPr>
        <w:t xml:space="preserve"> fund</w:t>
      </w:r>
      <w:r w:rsidRPr="00E422F8">
        <w:rPr>
          <w:rFonts w:asciiTheme="minorHAnsi" w:hAnsiTheme="minorHAnsi" w:cstheme="minorHAnsi"/>
        </w:rPr>
        <w:t>s</w:t>
      </w:r>
      <w:r w:rsidR="00AC638F" w:rsidRPr="00E422F8">
        <w:rPr>
          <w:rFonts w:asciiTheme="minorHAnsi" w:hAnsiTheme="minorHAnsi" w:cstheme="minorHAnsi"/>
        </w:rPr>
        <w:t xml:space="preserve"> will grow the collaboration in </w:t>
      </w:r>
      <w:proofErr w:type="gramStart"/>
      <w:r w:rsidR="00AC638F" w:rsidRPr="00E422F8">
        <w:rPr>
          <w:rFonts w:asciiTheme="minorHAnsi" w:hAnsiTheme="minorHAnsi" w:cstheme="minorHAnsi"/>
        </w:rPr>
        <w:t>FFY16,</w:t>
      </w:r>
      <w:proofErr w:type="gramEnd"/>
      <w:r w:rsidR="001403E6" w:rsidRPr="00E422F8">
        <w:rPr>
          <w:rFonts w:asciiTheme="minorHAnsi" w:hAnsiTheme="minorHAnsi" w:cstheme="minorHAnsi"/>
        </w:rPr>
        <w:t xml:space="preserve"> extending</w:t>
      </w:r>
      <w:r w:rsidR="00903DA4" w:rsidRPr="00E422F8">
        <w:rPr>
          <w:rFonts w:asciiTheme="minorHAnsi" w:hAnsiTheme="minorHAnsi" w:cstheme="minorHAnsi"/>
        </w:rPr>
        <w:t xml:space="preserve"> </w:t>
      </w:r>
      <w:proofErr w:type="spellStart"/>
      <w:r w:rsidR="00903DA4" w:rsidRPr="00E422F8">
        <w:rPr>
          <w:rFonts w:asciiTheme="minorHAnsi" w:hAnsiTheme="minorHAnsi" w:cstheme="minorHAnsi"/>
        </w:rPr>
        <w:t>REquipment</w:t>
      </w:r>
      <w:proofErr w:type="spellEnd"/>
      <w:r w:rsidR="00903DA4" w:rsidRPr="00E422F8">
        <w:rPr>
          <w:rFonts w:asciiTheme="minorHAnsi" w:hAnsiTheme="minorHAnsi" w:cstheme="minorHAnsi"/>
        </w:rPr>
        <w:t xml:space="preserve"> services statewide with</w:t>
      </w:r>
      <w:r w:rsidR="00E14F6D" w:rsidRPr="00E422F8">
        <w:rPr>
          <w:rFonts w:asciiTheme="minorHAnsi" w:hAnsiTheme="minorHAnsi" w:cstheme="minorHAnsi"/>
        </w:rPr>
        <w:t xml:space="preserve"> additional </w:t>
      </w:r>
      <w:r w:rsidR="001403E6" w:rsidRPr="00E422F8">
        <w:rPr>
          <w:rFonts w:asciiTheme="minorHAnsi" w:hAnsiTheme="minorHAnsi" w:cstheme="minorHAnsi"/>
        </w:rPr>
        <w:t xml:space="preserve">regional reuse </w:t>
      </w:r>
      <w:r w:rsidR="00903DA4" w:rsidRPr="00E422F8">
        <w:rPr>
          <w:rFonts w:asciiTheme="minorHAnsi" w:hAnsiTheme="minorHAnsi" w:cstheme="minorHAnsi"/>
        </w:rPr>
        <w:t>partners</w:t>
      </w:r>
      <w:r w:rsidR="001403E6" w:rsidRPr="00E422F8">
        <w:rPr>
          <w:rFonts w:asciiTheme="minorHAnsi" w:hAnsiTheme="minorHAnsi" w:cstheme="minorHAnsi"/>
        </w:rPr>
        <w:t>.</w:t>
      </w:r>
    </w:p>
    <w:p w:rsidR="00C1559C" w:rsidRPr="00E422F8" w:rsidRDefault="00C1559C" w:rsidP="00C1559C">
      <w:pPr>
        <w:pStyle w:val="Heading4"/>
        <w:rPr>
          <w:rFonts w:asciiTheme="minorHAnsi" w:hAnsiTheme="minorHAnsi" w:cstheme="minorHAnsi"/>
        </w:rPr>
      </w:pPr>
      <w:r w:rsidRPr="00E422F8">
        <w:rPr>
          <w:rFonts w:asciiTheme="minorHAnsi" w:hAnsiTheme="minorHAnsi" w:cstheme="minorHAnsi"/>
        </w:rPr>
        <w:t>AT School Share</w:t>
      </w:r>
    </w:p>
    <w:p w:rsidR="00E3342E" w:rsidRPr="00E422F8" w:rsidRDefault="00586AE2" w:rsidP="00586AE2">
      <w:pPr>
        <w:rPr>
          <w:rFonts w:asciiTheme="minorHAnsi" w:hAnsiTheme="minorHAnsi" w:cstheme="minorHAnsi"/>
        </w:rPr>
      </w:pPr>
      <w:r w:rsidRPr="00E422F8">
        <w:rPr>
          <w:rFonts w:asciiTheme="minorHAnsi" w:hAnsiTheme="minorHAnsi" w:cstheme="minorHAnsi"/>
        </w:rPr>
        <w:t>MassMATCH continued its effort to encourage AT resource sharing among Massachusetts schools and school systems. AT School Share (ATSS) welcomed</w:t>
      </w:r>
      <w:r w:rsidR="00E14F6D" w:rsidRPr="00E422F8">
        <w:rPr>
          <w:rFonts w:asciiTheme="minorHAnsi" w:hAnsiTheme="minorHAnsi" w:cstheme="minorHAnsi"/>
        </w:rPr>
        <w:t xml:space="preserve"> </w:t>
      </w:r>
      <w:r w:rsidR="00B5458F" w:rsidRPr="00E422F8">
        <w:rPr>
          <w:rFonts w:asciiTheme="minorHAnsi" w:hAnsiTheme="minorHAnsi" w:cstheme="minorHAnsi"/>
        </w:rPr>
        <w:t>the Somerville School District</w:t>
      </w:r>
      <w:r w:rsidRPr="00E422F8">
        <w:rPr>
          <w:rFonts w:asciiTheme="minorHAnsi" w:hAnsiTheme="minorHAnsi" w:cstheme="minorHAnsi"/>
        </w:rPr>
        <w:t xml:space="preserve"> during </w:t>
      </w:r>
      <w:r w:rsidR="00E14F6D" w:rsidRPr="00E422F8">
        <w:rPr>
          <w:rFonts w:asciiTheme="minorHAnsi" w:hAnsiTheme="minorHAnsi" w:cstheme="minorHAnsi"/>
        </w:rPr>
        <w:t>FFY</w:t>
      </w:r>
      <w:r w:rsidRPr="00E422F8">
        <w:rPr>
          <w:rFonts w:asciiTheme="minorHAnsi" w:hAnsiTheme="minorHAnsi" w:cstheme="minorHAnsi"/>
        </w:rPr>
        <w:t>1</w:t>
      </w:r>
      <w:r w:rsidR="00E14F6D" w:rsidRPr="00E422F8">
        <w:rPr>
          <w:rFonts w:asciiTheme="minorHAnsi" w:hAnsiTheme="minorHAnsi" w:cstheme="minorHAnsi"/>
        </w:rPr>
        <w:t>5</w:t>
      </w:r>
      <w:r w:rsidRPr="00E422F8">
        <w:rPr>
          <w:rFonts w:asciiTheme="minorHAnsi" w:hAnsiTheme="minorHAnsi" w:cstheme="minorHAnsi"/>
        </w:rPr>
        <w:t xml:space="preserve"> and has now registered a total of 2</w:t>
      </w:r>
      <w:r w:rsidR="00E14F6D" w:rsidRPr="00E422F8">
        <w:rPr>
          <w:rFonts w:asciiTheme="minorHAnsi" w:hAnsiTheme="minorHAnsi" w:cstheme="minorHAnsi"/>
        </w:rPr>
        <w:t>6</w:t>
      </w:r>
      <w:r w:rsidRPr="00E422F8">
        <w:rPr>
          <w:rFonts w:asciiTheme="minorHAnsi" w:hAnsiTheme="minorHAnsi" w:cstheme="minorHAnsi"/>
        </w:rPr>
        <w:t xml:space="preserve"> organizational members. </w:t>
      </w:r>
    </w:p>
    <w:p w:rsidR="00E3342E" w:rsidRPr="00E422F8" w:rsidRDefault="00E3342E" w:rsidP="00586AE2">
      <w:pPr>
        <w:rPr>
          <w:rFonts w:asciiTheme="minorHAnsi" w:hAnsiTheme="minorHAnsi" w:cstheme="minorHAnsi"/>
        </w:rPr>
      </w:pPr>
    </w:p>
    <w:p w:rsidR="00586AE2" w:rsidRPr="00E422F8" w:rsidRDefault="00586AE2" w:rsidP="00586AE2">
      <w:pPr>
        <w:rPr>
          <w:rFonts w:asciiTheme="minorHAnsi" w:hAnsiTheme="minorHAnsi" w:cstheme="minorHAnsi"/>
        </w:rPr>
      </w:pPr>
      <w:r w:rsidRPr="00E422F8">
        <w:rPr>
          <w:rFonts w:asciiTheme="minorHAnsi" w:hAnsiTheme="minorHAnsi" w:cstheme="minorHAnsi"/>
        </w:rPr>
        <w:t xml:space="preserve">The goal of AT School Share is to create and coordinate a community of schools, districts, and educational </w:t>
      </w:r>
      <w:proofErr w:type="spellStart"/>
      <w:r w:rsidRPr="00E422F8">
        <w:rPr>
          <w:rFonts w:asciiTheme="minorHAnsi" w:hAnsiTheme="minorHAnsi" w:cstheme="minorHAnsi"/>
        </w:rPr>
        <w:t>collaboratives</w:t>
      </w:r>
      <w:proofErr w:type="spellEnd"/>
      <w:r w:rsidRPr="00E422F8">
        <w:rPr>
          <w:rFonts w:asciiTheme="minorHAnsi" w:hAnsiTheme="minorHAnsi" w:cstheme="minorHAnsi"/>
        </w:rPr>
        <w:t xml:space="preserve"> to share their unused AT devices and device “know-how</w:t>
      </w:r>
      <w:r w:rsidR="00E3342E" w:rsidRPr="00E422F8">
        <w:rPr>
          <w:rFonts w:asciiTheme="minorHAnsi" w:hAnsiTheme="minorHAnsi" w:cstheme="minorHAnsi"/>
        </w:rPr>
        <w:t>.</w:t>
      </w:r>
      <w:r w:rsidRPr="00E422F8">
        <w:rPr>
          <w:rFonts w:asciiTheme="minorHAnsi" w:hAnsiTheme="minorHAnsi" w:cstheme="minorHAnsi"/>
        </w:rPr>
        <w:t>” MassMATCH recruits school entities by emphasizing ATSS as a tool for AT inventory managemen</w:t>
      </w:r>
      <w:r w:rsidR="00E3342E" w:rsidRPr="00E422F8">
        <w:rPr>
          <w:rFonts w:asciiTheme="minorHAnsi" w:hAnsiTheme="minorHAnsi" w:cstheme="minorHAnsi"/>
        </w:rPr>
        <w:t>t; t</w:t>
      </w:r>
      <w:r w:rsidRPr="00E422F8">
        <w:rPr>
          <w:rFonts w:asciiTheme="minorHAnsi" w:hAnsiTheme="minorHAnsi" w:cstheme="minorHAnsi"/>
        </w:rPr>
        <w:t xml:space="preserve">his is an unmet need for most schools and an essential first step toward the </w:t>
      </w:r>
      <w:r w:rsidRPr="00E422F8">
        <w:rPr>
          <w:rFonts w:asciiTheme="minorHAnsi" w:hAnsiTheme="minorHAnsi" w:cstheme="minorHAnsi"/>
        </w:rPr>
        <w:lastRenderedPageBreak/>
        <w:t xml:space="preserve">objective of schools tracking what they have and sharing devices with other participating schools and school systems. </w:t>
      </w:r>
      <w:r w:rsidRPr="00E422F8">
        <w:rPr>
          <w:rFonts w:asciiTheme="minorHAnsi" w:hAnsiTheme="minorHAnsi" w:cstheme="minorHAnsi"/>
          <w:szCs w:val="24"/>
        </w:rPr>
        <w:t>To date, 12 participating school entities have listed inventories, totaling more than 1300 AT devices</w:t>
      </w:r>
      <w:r w:rsidR="00456F34" w:rsidRPr="00E422F8">
        <w:rPr>
          <w:rFonts w:asciiTheme="minorHAnsi" w:hAnsiTheme="minorHAnsi" w:cstheme="minorHAnsi"/>
          <w:szCs w:val="24"/>
        </w:rPr>
        <w:t>. In addition, t</w:t>
      </w:r>
      <w:r w:rsidR="00E3342E" w:rsidRPr="00E422F8">
        <w:rPr>
          <w:rFonts w:asciiTheme="minorHAnsi" w:hAnsiTheme="minorHAnsi" w:cstheme="minorHAnsi"/>
          <w:szCs w:val="24"/>
        </w:rPr>
        <w:t xml:space="preserve">he state </w:t>
      </w:r>
      <w:r w:rsidR="00DC782F" w:rsidRPr="00E422F8">
        <w:rPr>
          <w:rFonts w:asciiTheme="minorHAnsi" w:hAnsiTheme="minorHAnsi" w:cstheme="minorHAnsi"/>
          <w:szCs w:val="24"/>
        </w:rPr>
        <w:t>of Rhode</w:t>
      </w:r>
      <w:r w:rsidR="00E14F6D" w:rsidRPr="00E422F8">
        <w:rPr>
          <w:rFonts w:asciiTheme="minorHAnsi" w:hAnsiTheme="minorHAnsi" w:cstheme="minorHAnsi"/>
          <w:szCs w:val="24"/>
        </w:rPr>
        <w:t xml:space="preserve"> Island joined the ATSS in 2014. </w:t>
      </w:r>
      <w:r w:rsidRPr="00E422F8">
        <w:rPr>
          <w:rFonts w:asciiTheme="minorHAnsi" w:hAnsiTheme="minorHAnsi" w:cstheme="minorHAnsi"/>
          <w:szCs w:val="24"/>
        </w:rPr>
        <w:t>MassMATCH</w:t>
      </w:r>
      <w:r w:rsidR="00E14F6D" w:rsidRPr="00E422F8">
        <w:rPr>
          <w:rFonts w:asciiTheme="minorHAnsi" w:hAnsiTheme="minorHAnsi" w:cstheme="minorHAnsi"/>
          <w:szCs w:val="24"/>
        </w:rPr>
        <w:t xml:space="preserve"> enhanced features </w:t>
      </w:r>
      <w:r w:rsidR="00E3342E" w:rsidRPr="00E422F8">
        <w:rPr>
          <w:rFonts w:asciiTheme="minorHAnsi" w:hAnsiTheme="minorHAnsi" w:cstheme="minorHAnsi"/>
          <w:szCs w:val="24"/>
        </w:rPr>
        <w:t xml:space="preserve">on </w:t>
      </w:r>
      <w:r w:rsidR="00E14F6D" w:rsidRPr="00E422F8">
        <w:rPr>
          <w:rFonts w:asciiTheme="minorHAnsi" w:hAnsiTheme="minorHAnsi" w:cstheme="minorHAnsi"/>
          <w:szCs w:val="24"/>
        </w:rPr>
        <w:t>the ATSS website</w:t>
      </w:r>
      <w:r w:rsidR="00B5458F" w:rsidRPr="00E422F8">
        <w:rPr>
          <w:rFonts w:asciiTheme="minorHAnsi" w:hAnsiTheme="minorHAnsi" w:cstheme="minorHAnsi"/>
          <w:szCs w:val="24"/>
        </w:rPr>
        <w:t xml:space="preserve"> during FFY15 to improve device tr</w:t>
      </w:r>
      <w:r w:rsidR="00456F34" w:rsidRPr="00E422F8">
        <w:rPr>
          <w:rFonts w:asciiTheme="minorHAnsi" w:hAnsiTheme="minorHAnsi" w:cstheme="minorHAnsi"/>
          <w:szCs w:val="24"/>
        </w:rPr>
        <w:t>acking and smooth the inventory upload experience</w:t>
      </w:r>
      <w:r w:rsidR="00B5458F" w:rsidRPr="00E422F8">
        <w:rPr>
          <w:rFonts w:asciiTheme="minorHAnsi" w:hAnsiTheme="minorHAnsi" w:cstheme="minorHAnsi"/>
          <w:szCs w:val="24"/>
        </w:rPr>
        <w:t xml:space="preserve">. </w:t>
      </w:r>
      <w:r w:rsidR="00E14F6D" w:rsidRPr="00E422F8">
        <w:rPr>
          <w:rFonts w:asciiTheme="minorHAnsi" w:hAnsiTheme="minorHAnsi" w:cstheme="minorHAnsi"/>
          <w:szCs w:val="24"/>
        </w:rPr>
        <w:t xml:space="preserve"> </w:t>
      </w:r>
    </w:p>
    <w:p w:rsidR="00220DA8" w:rsidRPr="00E422F8" w:rsidRDefault="00220DA8" w:rsidP="00E372EF">
      <w:pPr>
        <w:pStyle w:val="Heading4"/>
        <w:rPr>
          <w:rFonts w:asciiTheme="minorHAnsi" w:hAnsiTheme="minorHAnsi" w:cstheme="minorHAnsi"/>
        </w:rPr>
      </w:pPr>
      <w:r w:rsidRPr="00E422F8">
        <w:rPr>
          <w:rFonts w:asciiTheme="minorHAnsi" w:hAnsiTheme="minorHAnsi" w:cstheme="minorHAnsi"/>
        </w:rPr>
        <w:t>Mobility and Adaptive Seating Clinics</w:t>
      </w:r>
      <w:r w:rsidR="00CE39C3" w:rsidRPr="00E422F8">
        <w:rPr>
          <w:rFonts w:asciiTheme="minorHAnsi" w:hAnsiTheme="minorHAnsi" w:cstheme="minorHAnsi"/>
        </w:rPr>
        <w:t xml:space="preserve"> </w:t>
      </w:r>
    </w:p>
    <w:p w:rsidR="00220DA8" w:rsidRPr="00E422F8" w:rsidRDefault="00220DA8" w:rsidP="00ED3B70">
      <w:pPr>
        <w:rPr>
          <w:rFonts w:asciiTheme="minorHAnsi" w:hAnsiTheme="minorHAnsi" w:cstheme="minorHAnsi"/>
        </w:rPr>
      </w:pPr>
      <w:r w:rsidRPr="00E422F8">
        <w:rPr>
          <w:rFonts w:asciiTheme="minorHAnsi" w:hAnsiTheme="minorHAnsi" w:cstheme="minorHAnsi"/>
        </w:rPr>
        <w:t xml:space="preserve">MassMATCH, the Department of Developmental Disabilities (DDS) and the Stavros Center for Independent Living (CIL) </w:t>
      </w:r>
      <w:r w:rsidR="00D528BF" w:rsidRPr="00E422F8">
        <w:rPr>
          <w:rFonts w:asciiTheme="minorHAnsi" w:hAnsiTheme="minorHAnsi" w:cstheme="minorHAnsi"/>
        </w:rPr>
        <w:t>collaborate</w:t>
      </w:r>
      <w:r w:rsidRPr="00E422F8">
        <w:rPr>
          <w:rFonts w:asciiTheme="minorHAnsi" w:hAnsiTheme="minorHAnsi" w:cstheme="minorHAnsi"/>
        </w:rPr>
        <w:t xml:space="preserve"> to offer adaptive seating clinics to persons with disabilities living</w:t>
      </w:r>
      <w:r w:rsidR="000D3439" w:rsidRPr="00E422F8">
        <w:rPr>
          <w:rFonts w:asciiTheme="minorHAnsi" w:hAnsiTheme="minorHAnsi" w:cstheme="minorHAnsi"/>
        </w:rPr>
        <w:t xml:space="preserve"> in the Pioneer Valley.  In </w:t>
      </w:r>
      <w:r w:rsidR="00E3342E" w:rsidRPr="00E422F8">
        <w:rPr>
          <w:rFonts w:asciiTheme="minorHAnsi" w:hAnsiTheme="minorHAnsi" w:cstheme="minorHAnsi"/>
        </w:rPr>
        <w:t>FFY</w:t>
      </w:r>
      <w:r w:rsidR="000D3439" w:rsidRPr="00E422F8">
        <w:rPr>
          <w:rFonts w:asciiTheme="minorHAnsi" w:hAnsiTheme="minorHAnsi" w:cstheme="minorHAnsi"/>
        </w:rPr>
        <w:t>1</w:t>
      </w:r>
      <w:r w:rsidR="002418D4" w:rsidRPr="00E422F8">
        <w:rPr>
          <w:rFonts w:asciiTheme="minorHAnsi" w:hAnsiTheme="minorHAnsi" w:cstheme="minorHAnsi"/>
        </w:rPr>
        <w:t>5</w:t>
      </w:r>
      <w:r w:rsidR="003A6503" w:rsidRPr="00E422F8">
        <w:rPr>
          <w:rFonts w:asciiTheme="minorHAnsi" w:hAnsiTheme="minorHAnsi" w:cstheme="minorHAnsi"/>
        </w:rPr>
        <w:t>, four c</w:t>
      </w:r>
      <w:r w:rsidR="000D3439" w:rsidRPr="00E422F8">
        <w:rPr>
          <w:rFonts w:asciiTheme="minorHAnsi" w:hAnsiTheme="minorHAnsi" w:cstheme="minorHAnsi"/>
        </w:rPr>
        <w:t>linics were are held</w:t>
      </w:r>
      <w:r w:rsidRPr="00E422F8">
        <w:rPr>
          <w:rFonts w:asciiTheme="minorHAnsi" w:hAnsiTheme="minorHAnsi" w:cstheme="minorHAnsi"/>
        </w:rPr>
        <w:t xml:space="preserve"> at the CIL’s office, offering persons with seating and positioning needs th</w:t>
      </w:r>
      <w:r w:rsidR="00E019CF" w:rsidRPr="00E422F8">
        <w:rPr>
          <w:rFonts w:asciiTheme="minorHAnsi" w:hAnsiTheme="minorHAnsi" w:cstheme="minorHAnsi"/>
        </w:rPr>
        <w:t>e opportunity to meet with specialists</w:t>
      </w:r>
      <w:r w:rsidRPr="00E422F8">
        <w:rPr>
          <w:rFonts w:asciiTheme="minorHAnsi" w:hAnsiTheme="minorHAnsi" w:cstheme="minorHAnsi"/>
        </w:rPr>
        <w:t xml:space="preserve"> from DDS Assistive Technology Centers.  Using their expertise in design, modification and fabrication, DDS </w:t>
      </w:r>
      <w:r w:rsidR="00E019CF" w:rsidRPr="00E422F8">
        <w:rPr>
          <w:rFonts w:asciiTheme="minorHAnsi" w:hAnsiTheme="minorHAnsi" w:cstheme="minorHAnsi"/>
        </w:rPr>
        <w:t>personnel</w:t>
      </w:r>
      <w:r w:rsidRPr="00E422F8">
        <w:rPr>
          <w:rFonts w:asciiTheme="minorHAnsi" w:hAnsiTheme="minorHAnsi" w:cstheme="minorHAnsi"/>
        </w:rPr>
        <w:t xml:space="preserve"> solve </w:t>
      </w:r>
      <w:r w:rsidR="00E019CF" w:rsidRPr="00E422F8">
        <w:rPr>
          <w:rFonts w:asciiTheme="minorHAnsi" w:hAnsiTheme="minorHAnsi" w:cstheme="minorHAnsi"/>
        </w:rPr>
        <w:t xml:space="preserve">the </w:t>
      </w:r>
      <w:r w:rsidRPr="00E422F8">
        <w:rPr>
          <w:rFonts w:asciiTheme="minorHAnsi" w:hAnsiTheme="minorHAnsi" w:cstheme="minorHAnsi"/>
        </w:rPr>
        <w:t xml:space="preserve">seating and positioning </w:t>
      </w:r>
      <w:r w:rsidR="00E019CF" w:rsidRPr="00E422F8">
        <w:rPr>
          <w:rFonts w:asciiTheme="minorHAnsi" w:hAnsiTheme="minorHAnsi" w:cstheme="minorHAnsi"/>
        </w:rPr>
        <w:t>issues</w:t>
      </w:r>
      <w:r w:rsidRPr="00E422F8">
        <w:rPr>
          <w:rFonts w:asciiTheme="minorHAnsi" w:hAnsiTheme="minorHAnsi" w:cstheme="minorHAnsi"/>
        </w:rPr>
        <w:t xml:space="preserve"> that existing community services have been unable to </w:t>
      </w:r>
      <w:r w:rsidR="00456F34" w:rsidRPr="00E422F8">
        <w:rPr>
          <w:rFonts w:asciiTheme="minorHAnsi" w:hAnsiTheme="minorHAnsi" w:cstheme="minorHAnsi"/>
        </w:rPr>
        <w:t xml:space="preserve">address for these individuals. </w:t>
      </w:r>
      <w:r w:rsidRPr="00E422F8">
        <w:rPr>
          <w:rFonts w:asciiTheme="minorHAnsi" w:hAnsiTheme="minorHAnsi" w:cstheme="minorHAnsi"/>
        </w:rPr>
        <w:t>In</w:t>
      </w:r>
      <w:r w:rsidR="00E3342E" w:rsidRPr="00E422F8">
        <w:rPr>
          <w:rFonts w:asciiTheme="minorHAnsi" w:hAnsiTheme="minorHAnsi" w:cstheme="minorHAnsi"/>
        </w:rPr>
        <w:t xml:space="preserve"> FFY</w:t>
      </w:r>
      <w:r w:rsidRPr="00E422F8">
        <w:rPr>
          <w:rFonts w:asciiTheme="minorHAnsi" w:hAnsiTheme="minorHAnsi" w:cstheme="minorHAnsi"/>
        </w:rPr>
        <w:t>1</w:t>
      </w:r>
      <w:r w:rsidR="003A6503" w:rsidRPr="00E422F8">
        <w:rPr>
          <w:rFonts w:asciiTheme="minorHAnsi" w:hAnsiTheme="minorHAnsi" w:cstheme="minorHAnsi"/>
        </w:rPr>
        <w:t>5, 18</w:t>
      </w:r>
      <w:r w:rsidR="000D3439" w:rsidRPr="00E422F8">
        <w:rPr>
          <w:rFonts w:asciiTheme="minorHAnsi" w:hAnsiTheme="minorHAnsi" w:cstheme="minorHAnsi"/>
        </w:rPr>
        <w:t xml:space="preserve"> </w:t>
      </w:r>
      <w:r w:rsidRPr="00E422F8">
        <w:rPr>
          <w:rFonts w:asciiTheme="minorHAnsi" w:hAnsiTheme="minorHAnsi" w:cstheme="minorHAnsi"/>
        </w:rPr>
        <w:t>individuals used this service to resolve problems that jeopardized their health and safety, or restricted their independence.</w:t>
      </w:r>
    </w:p>
    <w:p w:rsidR="00220DA8" w:rsidRPr="00E422F8" w:rsidRDefault="002E5181" w:rsidP="00E372EF">
      <w:pPr>
        <w:pStyle w:val="Heading4"/>
        <w:rPr>
          <w:rFonts w:asciiTheme="minorHAnsi" w:hAnsiTheme="minorHAnsi" w:cstheme="minorHAnsi"/>
        </w:rPr>
      </w:pPr>
      <w:r w:rsidRPr="00E422F8">
        <w:rPr>
          <w:rFonts w:asciiTheme="minorHAnsi" w:hAnsiTheme="minorHAnsi" w:cstheme="minorHAnsi"/>
        </w:rPr>
        <w:t>Abilities Expo Returns for 201</w:t>
      </w:r>
      <w:r w:rsidR="002418D4" w:rsidRPr="00E422F8">
        <w:rPr>
          <w:rFonts w:asciiTheme="minorHAnsi" w:hAnsiTheme="minorHAnsi" w:cstheme="minorHAnsi"/>
        </w:rPr>
        <w:t>5</w:t>
      </w:r>
      <w:r w:rsidR="00CE39C3" w:rsidRPr="00E422F8">
        <w:rPr>
          <w:rFonts w:asciiTheme="minorHAnsi" w:hAnsiTheme="minorHAnsi" w:cstheme="minorHAnsi"/>
        </w:rPr>
        <w:t xml:space="preserve"> </w:t>
      </w:r>
    </w:p>
    <w:p w:rsidR="00763672" w:rsidRPr="00E422F8" w:rsidRDefault="00E019CF" w:rsidP="006F42E9">
      <w:pPr>
        <w:rPr>
          <w:rFonts w:asciiTheme="minorHAnsi" w:hAnsiTheme="minorHAnsi" w:cstheme="minorHAnsi"/>
        </w:rPr>
      </w:pPr>
      <w:r w:rsidRPr="00E422F8">
        <w:rPr>
          <w:rFonts w:asciiTheme="minorHAnsi" w:hAnsiTheme="minorHAnsi" w:cstheme="minorHAnsi"/>
        </w:rPr>
        <w:t xml:space="preserve">In September, </w:t>
      </w:r>
      <w:r w:rsidR="00220DA8" w:rsidRPr="00E422F8">
        <w:rPr>
          <w:rFonts w:asciiTheme="minorHAnsi" w:hAnsiTheme="minorHAnsi" w:cstheme="minorHAnsi"/>
        </w:rPr>
        <w:t>MassMATCH</w:t>
      </w:r>
      <w:r w:rsidRPr="00E422F8">
        <w:rPr>
          <w:rFonts w:asciiTheme="minorHAnsi" w:hAnsiTheme="minorHAnsi" w:cstheme="minorHAnsi"/>
        </w:rPr>
        <w:t xml:space="preserve"> </w:t>
      </w:r>
      <w:r w:rsidR="002418D4" w:rsidRPr="00E422F8">
        <w:rPr>
          <w:rFonts w:asciiTheme="minorHAnsi" w:hAnsiTheme="minorHAnsi" w:cstheme="minorHAnsi"/>
        </w:rPr>
        <w:t>again</w:t>
      </w:r>
      <w:r w:rsidRPr="00E422F8">
        <w:rPr>
          <w:rFonts w:asciiTheme="minorHAnsi" w:hAnsiTheme="minorHAnsi" w:cstheme="minorHAnsi"/>
        </w:rPr>
        <w:t xml:space="preserve"> sponsor</w:t>
      </w:r>
      <w:r w:rsidR="002418D4" w:rsidRPr="00E422F8">
        <w:rPr>
          <w:rFonts w:asciiTheme="minorHAnsi" w:hAnsiTheme="minorHAnsi" w:cstheme="minorHAnsi"/>
        </w:rPr>
        <w:t>ed</w:t>
      </w:r>
      <w:r w:rsidRPr="00E422F8">
        <w:rPr>
          <w:rFonts w:asciiTheme="minorHAnsi" w:hAnsiTheme="minorHAnsi" w:cstheme="minorHAnsi"/>
        </w:rPr>
        <w:t xml:space="preserve"> Abilities Expo for a </w:t>
      </w:r>
      <w:r w:rsidR="008C71E6" w:rsidRPr="00E422F8">
        <w:rPr>
          <w:rFonts w:asciiTheme="minorHAnsi" w:hAnsiTheme="minorHAnsi" w:cstheme="minorHAnsi"/>
        </w:rPr>
        <w:t>third</w:t>
      </w:r>
      <w:r w:rsidRPr="00E422F8">
        <w:rPr>
          <w:rFonts w:asciiTheme="minorHAnsi" w:hAnsiTheme="minorHAnsi" w:cstheme="minorHAnsi"/>
        </w:rPr>
        <w:t xml:space="preserve"> consecutive year. </w:t>
      </w:r>
      <w:r w:rsidR="00586AE2" w:rsidRPr="00E422F8">
        <w:rPr>
          <w:rFonts w:asciiTheme="minorHAnsi" w:hAnsiTheme="minorHAnsi" w:cstheme="minorHAnsi"/>
        </w:rPr>
        <w:t>In 2013</w:t>
      </w:r>
      <w:r w:rsidR="002E5181" w:rsidRPr="00E422F8">
        <w:rPr>
          <w:rFonts w:asciiTheme="minorHAnsi" w:hAnsiTheme="minorHAnsi" w:cstheme="minorHAnsi"/>
        </w:rPr>
        <w:t xml:space="preserve"> MassMATCH was instrumental in bringing Abilities back to the area after a long hiatus. T</w:t>
      </w:r>
      <w:r w:rsidR="00E47BAD" w:rsidRPr="00E422F8">
        <w:rPr>
          <w:rFonts w:asciiTheme="minorHAnsi" w:hAnsiTheme="minorHAnsi" w:cstheme="minorHAnsi"/>
        </w:rPr>
        <w:t>hanks to t</w:t>
      </w:r>
      <w:r w:rsidR="002E5181" w:rsidRPr="00E422F8">
        <w:rPr>
          <w:rFonts w:asciiTheme="minorHAnsi" w:hAnsiTheme="minorHAnsi" w:cstheme="minorHAnsi"/>
        </w:rPr>
        <w:t>he success of that event</w:t>
      </w:r>
      <w:r w:rsidR="00E47BAD" w:rsidRPr="00E422F8">
        <w:rPr>
          <w:rFonts w:asciiTheme="minorHAnsi" w:hAnsiTheme="minorHAnsi" w:cstheme="minorHAnsi"/>
        </w:rPr>
        <w:t>—over 4,000 attendees</w:t>
      </w:r>
      <w:r w:rsidR="002E5181" w:rsidRPr="00E422F8">
        <w:rPr>
          <w:rFonts w:asciiTheme="minorHAnsi" w:hAnsiTheme="minorHAnsi" w:cstheme="minorHAnsi"/>
        </w:rPr>
        <w:t>—Abilities</w:t>
      </w:r>
      <w:r w:rsidR="008C71E6" w:rsidRPr="00E422F8">
        <w:rPr>
          <w:rFonts w:asciiTheme="minorHAnsi" w:hAnsiTheme="minorHAnsi" w:cstheme="minorHAnsi"/>
        </w:rPr>
        <w:t xml:space="preserve"> has been making this an annual event at the </w:t>
      </w:r>
      <w:r w:rsidR="002E5181" w:rsidRPr="00E422F8">
        <w:rPr>
          <w:rFonts w:asciiTheme="minorHAnsi" w:hAnsiTheme="minorHAnsi" w:cstheme="minorHAnsi"/>
        </w:rPr>
        <w:t xml:space="preserve">Boston Convention Center. Abilities </w:t>
      </w:r>
      <w:r w:rsidR="008C71E6" w:rsidRPr="00E422F8">
        <w:rPr>
          <w:rFonts w:asciiTheme="minorHAnsi" w:hAnsiTheme="minorHAnsi" w:cstheme="minorHAnsi"/>
        </w:rPr>
        <w:t>is a high-spirited expo offering workshops, demonstrations and opportunities to learn about the</w:t>
      </w:r>
      <w:r w:rsidR="002E5181" w:rsidRPr="00E422F8">
        <w:rPr>
          <w:rFonts w:asciiTheme="minorHAnsi" w:hAnsiTheme="minorHAnsi" w:cstheme="minorHAnsi"/>
        </w:rPr>
        <w:t xml:space="preserve"> latest AT devices, adapted vans and durable medical equipmen</w:t>
      </w:r>
      <w:r w:rsidR="008C71E6" w:rsidRPr="00E422F8">
        <w:rPr>
          <w:rFonts w:asciiTheme="minorHAnsi" w:hAnsiTheme="minorHAnsi" w:cstheme="minorHAnsi"/>
        </w:rPr>
        <w:t>t.</w:t>
      </w:r>
    </w:p>
    <w:p w:rsidR="00442E66" w:rsidRPr="00E422F8" w:rsidRDefault="00CE39C3" w:rsidP="006F42E9">
      <w:pPr>
        <w:pStyle w:val="Heading4"/>
        <w:rPr>
          <w:rFonts w:asciiTheme="minorHAnsi" w:hAnsiTheme="minorHAnsi" w:cstheme="minorHAnsi"/>
        </w:rPr>
      </w:pPr>
      <w:bookmarkStart w:id="25" w:name="_Forward_Thinking"/>
      <w:bookmarkEnd w:id="25"/>
      <w:proofErr w:type="spellStart"/>
      <w:r w:rsidRPr="00E422F8">
        <w:rPr>
          <w:rFonts w:asciiTheme="minorHAnsi" w:hAnsiTheme="minorHAnsi" w:cstheme="minorHAnsi"/>
        </w:rPr>
        <w:t>EdCamp</w:t>
      </w:r>
      <w:proofErr w:type="spellEnd"/>
      <w:r w:rsidRPr="00E422F8">
        <w:rPr>
          <w:rFonts w:asciiTheme="minorHAnsi" w:hAnsiTheme="minorHAnsi" w:cstheme="minorHAnsi"/>
        </w:rPr>
        <w:t xml:space="preserve"> Access</w:t>
      </w:r>
    </w:p>
    <w:p w:rsidR="00442E66" w:rsidRPr="00E422F8" w:rsidRDefault="00442E66" w:rsidP="006F42E9">
      <w:pPr>
        <w:spacing w:after="200"/>
        <w:rPr>
          <w:rFonts w:asciiTheme="minorHAnsi" w:hAnsiTheme="minorHAnsi" w:cstheme="minorHAnsi"/>
        </w:rPr>
      </w:pPr>
      <w:r w:rsidRPr="00E422F8">
        <w:rPr>
          <w:rFonts w:asciiTheme="minorHAnsi" w:hAnsiTheme="minorHAnsi" w:cstheme="minorHAnsi"/>
        </w:rPr>
        <w:t xml:space="preserve">MassMATCH was pleased to gold sponsor the 3rd Annual </w:t>
      </w:r>
      <w:proofErr w:type="spellStart"/>
      <w:r w:rsidRPr="00E422F8">
        <w:rPr>
          <w:rFonts w:asciiTheme="minorHAnsi" w:hAnsiTheme="minorHAnsi" w:cstheme="minorHAnsi"/>
        </w:rPr>
        <w:t>EdCamp</w:t>
      </w:r>
      <w:proofErr w:type="spellEnd"/>
      <w:r w:rsidRPr="00E422F8">
        <w:rPr>
          <w:rFonts w:asciiTheme="minorHAnsi" w:hAnsiTheme="minorHAnsi" w:cstheme="minorHAnsi"/>
        </w:rPr>
        <w:t xml:space="preserve"> Access Boston held at Marshall Simonds Middle School in Burlington</w:t>
      </w:r>
      <w:r w:rsidR="00AC638F" w:rsidRPr="00E422F8">
        <w:rPr>
          <w:rFonts w:asciiTheme="minorHAnsi" w:hAnsiTheme="minorHAnsi" w:cstheme="minorHAnsi"/>
        </w:rPr>
        <w:t xml:space="preserve"> last March</w:t>
      </w:r>
      <w:r w:rsidRPr="00E422F8">
        <w:rPr>
          <w:rFonts w:asciiTheme="minorHAnsi" w:hAnsiTheme="minorHAnsi" w:cstheme="minorHAnsi"/>
        </w:rPr>
        <w:t>. The "unconference" event draws special and general educators, therapists, students, parents and others who are passionate to support struggling learners in K-12 education and, often, with technology. Close to 100 people attended to learn from one another. The event proved a great venue for capturing interest in MassMATCH services and resources. 50 new subscribers</w:t>
      </w:r>
      <w:r w:rsidR="00AC38DF" w:rsidRPr="00E422F8">
        <w:rPr>
          <w:rFonts w:asciiTheme="minorHAnsi" w:hAnsiTheme="minorHAnsi" w:cstheme="minorHAnsi"/>
        </w:rPr>
        <w:t xml:space="preserve"> were obtained for</w:t>
      </w:r>
      <w:r w:rsidRPr="00E422F8">
        <w:rPr>
          <w:rFonts w:asciiTheme="minorHAnsi" w:hAnsiTheme="minorHAnsi" w:cstheme="minorHAnsi"/>
        </w:rPr>
        <w:t xml:space="preserve"> the AT Tips for Education list</w:t>
      </w:r>
      <w:r w:rsidR="00AC38DF" w:rsidRPr="00E422F8">
        <w:rPr>
          <w:rFonts w:asciiTheme="minorHAnsi" w:hAnsiTheme="minorHAnsi" w:cstheme="minorHAnsi"/>
        </w:rPr>
        <w:t xml:space="preserve"> and others learned more about ATSS and the AT Regional Centers.</w:t>
      </w:r>
    </w:p>
    <w:p w:rsidR="001F10DF" w:rsidRPr="00E422F8" w:rsidRDefault="00623B20" w:rsidP="006F42E9">
      <w:pPr>
        <w:rPr>
          <w:rFonts w:asciiTheme="minorHAnsi" w:hAnsiTheme="minorHAnsi" w:cstheme="minorHAnsi"/>
          <w:sz w:val="20"/>
        </w:rPr>
      </w:pPr>
      <w:r w:rsidRPr="00E422F8">
        <w:rPr>
          <w:rFonts w:asciiTheme="minorHAnsi" w:hAnsiTheme="minorHAnsi" w:cstheme="minorHAnsi"/>
        </w:rPr>
        <w:t>Stay up to date year-</w:t>
      </w:r>
      <w:r w:rsidR="004D462F" w:rsidRPr="00E422F8">
        <w:rPr>
          <w:rFonts w:asciiTheme="minorHAnsi" w:hAnsiTheme="minorHAnsi" w:cstheme="minorHAnsi"/>
        </w:rPr>
        <w:t xml:space="preserve">round with MassMATCH programs and resources at </w:t>
      </w:r>
      <w:hyperlink r:id="rId18" w:history="1">
        <w:r w:rsidR="00A055FD" w:rsidRPr="00E422F8">
          <w:rPr>
            <w:rStyle w:val="Hyperlink"/>
            <w:rFonts w:asciiTheme="minorHAnsi" w:hAnsiTheme="minorHAnsi" w:cstheme="minorHAnsi"/>
          </w:rPr>
          <w:t>MassMATCH.org</w:t>
        </w:r>
      </w:hyperlink>
      <w:r w:rsidR="004D462F" w:rsidRPr="00E422F8">
        <w:rPr>
          <w:rFonts w:asciiTheme="minorHAnsi" w:hAnsiTheme="minorHAnsi" w:cstheme="minorHAnsi"/>
        </w:rPr>
        <w:t>.</w:t>
      </w:r>
      <w:r w:rsidR="005B4EAF" w:rsidRPr="00E422F8">
        <w:rPr>
          <w:rFonts w:asciiTheme="minorHAnsi" w:hAnsiTheme="minorHAnsi" w:cstheme="minorHAnsi"/>
          <w:sz w:val="20"/>
        </w:rPr>
        <w:br/>
      </w:r>
    </w:p>
    <w:p w:rsidR="004C7609" w:rsidRPr="00E422F8" w:rsidRDefault="004C7609">
      <w:pPr>
        <w:rPr>
          <w:rFonts w:asciiTheme="minorHAnsi" w:hAnsiTheme="minorHAnsi" w:cstheme="minorHAnsi"/>
          <w:sz w:val="20"/>
        </w:rPr>
      </w:pPr>
      <w:r w:rsidRPr="00E422F8">
        <w:rPr>
          <w:rFonts w:asciiTheme="minorHAnsi" w:hAnsiTheme="minorHAnsi" w:cstheme="minorHAnsi"/>
          <w:sz w:val="20"/>
        </w:rPr>
        <w:br w:type="page"/>
      </w:r>
    </w:p>
    <w:p w:rsidR="009E1B8E" w:rsidRPr="00E422F8" w:rsidRDefault="009E1B8E" w:rsidP="00D03E51">
      <w:pPr>
        <w:rPr>
          <w:rFonts w:asciiTheme="minorHAnsi" w:hAnsiTheme="minorHAnsi" w:cstheme="minorHAnsi"/>
          <w:sz w:val="20"/>
        </w:rPr>
      </w:pPr>
      <w:r w:rsidRPr="00E422F8">
        <w:rPr>
          <w:rFonts w:asciiTheme="minorHAnsi" w:hAnsiTheme="minorHAnsi" w:cstheme="minorHAnsi"/>
          <w:sz w:val="20"/>
        </w:rPr>
        <w:lastRenderedPageBreak/>
        <w:t>This document was created with the assistance of the following individuals:</w:t>
      </w:r>
    </w:p>
    <w:p w:rsidR="00C074EC" w:rsidRPr="00E422F8" w:rsidRDefault="00C074EC" w:rsidP="008842DC">
      <w:pPr>
        <w:rPr>
          <w:rFonts w:asciiTheme="minorHAnsi" w:hAnsiTheme="minorHAnsi" w:cstheme="minorHAnsi"/>
          <w:sz w:val="20"/>
        </w:rPr>
      </w:pPr>
    </w:p>
    <w:p w:rsidR="009E1B8E" w:rsidRPr="00E422F8" w:rsidRDefault="009E1B8E" w:rsidP="008842DC">
      <w:pPr>
        <w:rPr>
          <w:rFonts w:asciiTheme="minorHAnsi" w:hAnsiTheme="minorHAnsi" w:cstheme="minorHAnsi"/>
          <w:sz w:val="20"/>
        </w:rPr>
      </w:pPr>
      <w:proofErr w:type="spellStart"/>
      <w:r w:rsidRPr="00E422F8">
        <w:rPr>
          <w:rFonts w:asciiTheme="minorHAnsi" w:hAnsiTheme="minorHAnsi" w:cstheme="minorHAnsi"/>
          <w:sz w:val="20"/>
        </w:rPr>
        <w:t>Kobena</w:t>
      </w:r>
      <w:proofErr w:type="spellEnd"/>
      <w:r w:rsidRPr="00E422F8">
        <w:rPr>
          <w:rFonts w:asciiTheme="minorHAnsi" w:hAnsiTheme="minorHAnsi" w:cstheme="minorHAnsi"/>
          <w:sz w:val="20"/>
        </w:rPr>
        <w:t xml:space="preserve"> Bonney</w:t>
      </w:r>
      <w:r w:rsidR="007D6FFD" w:rsidRPr="00E422F8">
        <w:rPr>
          <w:rFonts w:asciiTheme="minorHAnsi" w:hAnsiTheme="minorHAnsi" w:cstheme="minorHAnsi"/>
          <w:sz w:val="20"/>
        </w:rPr>
        <w:t>, MassMATCH Program Coordinator</w:t>
      </w:r>
      <w:r w:rsidRPr="00E422F8">
        <w:rPr>
          <w:rFonts w:asciiTheme="minorHAnsi" w:hAnsiTheme="minorHAnsi" w:cstheme="minorHAnsi"/>
          <w:sz w:val="20"/>
        </w:rPr>
        <w:t>, MRC</w:t>
      </w:r>
    </w:p>
    <w:p w:rsidR="009E1B8E" w:rsidRPr="00E422F8" w:rsidRDefault="009E1B8E" w:rsidP="008842DC">
      <w:pPr>
        <w:rPr>
          <w:rFonts w:asciiTheme="minorHAnsi" w:hAnsiTheme="minorHAnsi" w:cstheme="minorHAnsi"/>
          <w:sz w:val="20"/>
        </w:rPr>
      </w:pPr>
      <w:r w:rsidRPr="00E422F8">
        <w:rPr>
          <w:rFonts w:asciiTheme="minorHAnsi" w:hAnsiTheme="minorHAnsi" w:cstheme="minorHAnsi"/>
          <w:sz w:val="20"/>
        </w:rPr>
        <w:t>Ann Shor, Director</w:t>
      </w:r>
      <w:r w:rsidR="008000EA" w:rsidRPr="00E422F8">
        <w:rPr>
          <w:rFonts w:asciiTheme="minorHAnsi" w:hAnsiTheme="minorHAnsi" w:cstheme="minorHAnsi"/>
          <w:sz w:val="20"/>
        </w:rPr>
        <w:t xml:space="preserve"> of</w:t>
      </w:r>
      <w:r w:rsidRPr="00E422F8">
        <w:rPr>
          <w:rFonts w:asciiTheme="minorHAnsi" w:hAnsiTheme="minorHAnsi" w:cstheme="minorHAnsi"/>
          <w:sz w:val="20"/>
        </w:rPr>
        <w:t xml:space="preserve"> Independent Living &amp; Assistive Technology, MRC</w:t>
      </w:r>
    </w:p>
    <w:p w:rsidR="009E1B8E" w:rsidRPr="00E422F8" w:rsidRDefault="00D66357" w:rsidP="008842DC">
      <w:pPr>
        <w:rPr>
          <w:rFonts w:asciiTheme="minorHAnsi" w:hAnsiTheme="minorHAnsi" w:cstheme="minorHAnsi"/>
          <w:sz w:val="20"/>
        </w:rPr>
      </w:pPr>
      <w:r w:rsidRPr="00E422F8">
        <w:rPr>
          <w:rFonts w:asciiTheme="minorHAnsi" w:hAnsiTheme="minorHAnsi" w:cstheme="minorHAnsi"/>
          <w:sz w:val="20"/>
        </w:rPr>
        <w:t>Leo</w:t>
      </w:r>
      <w:r w:rsidR="008000EA" w:rsidRPr="00E422F8">
        <w:rPr>
          <w:rFonts w:asciiTheme="minorHAnsi" w:hAnsiTheme="minorHAnsi" w:cstheme="minorHAnsi"/>
          <w:sz w:val="20"/>
        </w:rPr>
        <w:t xml:space="preserve"> </w:t>
      </w:r>
      <w:proofErr w:type="spellStart"/>
      <w:r w:rsidRPr="00E422F8">
        <w:rPr>
          <w:rFonts w:asciiTheme="minorHAnsi" w:hAnsiTheme="minorHAnsi" w:cstheme="minorHAnsi"/>
          <w:sz w:val="20"/>
        </w:rPr>
        <w:t>Tonevski</w:t>
      </w:r>
      <w:proofErr w:type="spellEnd"/>
      <w:r w:rsidR="009E1B8E" w:rsidRPr="00E422F8">
        <w:rPr>
          <w:rFonts w:asciiTheme="minorHAnsi" w:hAnsiTheme="minorHAnsi" w:cstheme="minorHAnsi"/>
          <w:sz w:val="20"/>
        </w:rPr>
        <w:t>, Director</w:t>
      </w:r>
      <w:r w:rsidR="008000EA" w:rsidRPr="00E422F8">
        <w:rPr>
          <w:rFonts w:asciiTheme="minorHAnsi" w:hAnsiTheme="minorHAnsi" w:cstheme="minorHAnsi"/>
          <w:sz w:val="20"/>
        </w:rPr>
        <w:t xml:space="preserve"> of</w:t>
      </w:r>
      <w:r w:rsidR="009E1B8E" w:rsidRPr="00E422F8">
        <w:rPr>
          <w:rFonts w:asciiTheme="minorHAnsi" w:hAnsiTheme="minorHAnsi" w:cstheme="minorHAnsi"/>
          <w:sz w:val="20"/>
        </w:rPr>
        <w:t xml:space="preserve"> Mass. AT Loan Program, Easter Seals-MA</w:t>
      </w:r>
    </w:p>
    <w:p w:rsidR="009E1B8E" w:rsidRPr="00E422F8" w:rsidRDefault="006F4D78" w:rsidP="008842DC">
      <w:pPr>
        <w:rPr>
          <w:rFonts w:asciiTheme="minorHAnsi" w:hAnsiTheme="minorHAnsi" w:cstheme="minorHAnsi"/>
          <w:sz w:val="20"/>
        </w:rPr>
      </w:pPr>
      <w:r w:rsidRPr="006F4D78">
        <w:rPr>
          <w:rFonts w:asciiTheme="minorHAnsi" w:hAnsiTheme="minorHAnsi" w:cstheme="minorHAnsi"/>
          <w:sz w:val="20"/>
        </w:rPr>
        <w:t xml:space="preserve">Salvatore </w:t>
      </w:r>
      <w:proofErr w:type="spellStart"/>
      <w:r w:rsidRPr="006F4D78">
        <w:rPr>
          <w:rFonts w:asciiTheme="minorHAnsi" w:hAnsiTheme="minorHAnsi" w:cstheme="minorHAnsi"/>
          <w:sz w:val="20"/>
        </w:rPr>
        <w:t>Garozzo</w:t>
      </w:r>
      <w:proofErr w:type="spellEnd"/>
      <w:proofErr w:type="gramStart"/>
      <w:r>
        <w:rPr>
          <w:rFonts w:asciiTheme="minorHAnsi" w:hAnsiTheme="minorHAnsi" w:cstheme="minorHAnsi"/>
          <w:sz w:val="20"/>
        </w:rPr>
        <w:t xml:space="preserve">, </w:t>
      </w:r>
      <w:r w:rsidR="00D66357" w:rsidRPr="00E422F8">
        <w:rPr>
          <w:rFonts w:asciiTheme="minorHAnsi" w:hAnsiTheme="minorHAnsi" w:cstheme="minorHAnsi"/>
          <w:sz w:val="20"/>
        </w:rPr>
        <w:t xml:space="preserve"> Executive</w:t>
      </w:r>
      <w:proofErr w:type="gramEnd"/>
      <w:r w:rsidR="00D66357" w:rsidRPr="00E422F8">
        <w:rPr>
          <w:rFonts w:asciiTheme="minorHAnsi" w:hAnsiTheme="minorHAnsi" w:cstheme="minorHAnsi"/>
          <w:sz w:val="20"/>
        </w:rPr>
        <w:t xml:space="preserve"> Director</w:t>
      </w:r>
      <w:r w:rsidR="009E1B8E" w:rsidRPr="00E422F8">
        <w:rPr>
          <w:rFonts w:asciiTheme="minorHAnsi" w:hAnsiTheme="minorHAnsi" w:cstheme="minorHAnsi"/>
          <w:sz w:val="20"/>
        </w:rPr>
        <w:t>, UCP-Berkshire</w:t>
      </w:r>
    </w:p>
    <w:p w:rsidR="00EE1E13" w:rsidRPr="00E422F8" w:rsidRDefault="007707B9" w:rsidP="008842DC">
      <w:pPr>
        <w:rPr>
          <w:rFonts w:asciiTheme="minorHAnsi" w:hAnsiTheme="minorHAnsi" w:cstheme="minorHAnsi"/>
          <w:sz w:val="20"/>
        </w:rPr>
      </w:pPr>
      <w:r w:rsidRPr="00E422F8">
        <w:rPr>
          <w:rFonts w:asciiTheme="minorHAnsi" w:hAnsiTheme="minorHAnsi" w:cstheme="minorHAnsi"/>
          <w:sz w:val="20"/>
        </w:rPr>
        <w:t>Catherine Bly</w:t>
      </w:r>
      <w:r w:rsidR="00EE1E13" w:rsidRPr="00E422F8">
        <w:rPr>
          <w:rFonts w:asciiTheme="minorHAnsi" w:hAnsiTheme="minorHAnsi" w:cstheme="minorHAnsi"/>
          <w:sz w:val="20"/>
        </w:rPr>
        <w:t>, ATRC Co-Coordinator, Easter Seals-MA</w:t>
      </w:r>
    </w:p>
    <w:p w:rsidR="00B01401" w:rsidRDefault="009E1B8E" w:rsidP="008842DC">
      <w:pPr>
        <w:rPr>
          <w:rStyle w:val="Hyperlink"/>
          <w:rFonts w:asciiTheme="minorHAnsi" w:hAnsiTheme="minorHAnsi" w:cstheme="minorHAnsi"/>
          <w:sz w:val="20"/>
        </w:rPr>
      </w:pPr>
      <w:r w:rsidRPr="00E422F8">
        <w:rPr>
          <w:rFonts w:asciiTheme="minorHAnsi" w:hAnsiTheme="minorHAnsi" w:cstheme="minorHAnsi"/>
          <w:sz w:val="20"/>
        </w:rPr>
        <w:t xml:space="preserve">Eliza Anderson, </w:t>
      </w:r>
      <w:r w:rsidR="00DE1934" w:rsidRPr="00E422F8">
        <w:rPr>
          <w:rFonts w:asciiTheme="minorHAnsi" w:hAnsiTheme="minorHAnsi" w:cstheme="minorHAnsi"/>
          <w:sz w:val="20"/>
        </w:rPr>
        <w:t>technical writer</w:t>
      </w:r>
      <w:r w:rsidRPr="00E422F8">
        <w:rPr>
          <w:rFonts w:asciiTheme="minorHAnsi" w:hAnsiTheme="minorHAnsi" w:cstheme="minorHAnsi"/>
          <w:sz w:val="20"/>
        </w:rPr>
        <w:t xml:space="preserve">, </w:t>
      </w:r>
      <w:hyperlink r:id="rId19" w:history="1">
        <w:r w:rsidRPr="00E422F8">
          <w:rPr>
            <w:rStyle w:val="Hyperlink"/>
            <w:rFonts w:asciiTheme="minorHAnsi" w:hAnsiTheme="minorHAnsi" w:cstheme="minorHAnsi"/>
            <w:sz w:val="20"/>
          </w:rPr>
          <w:t>ejanderson007@gmail.com</w:t>
        </w:r>
      </w:hyperlink>
    </w:p>
    <w:p w:rsidR="006F4D78" w:rsidRDefault="006F4D78" w:rsidP="008842DC">
      <w:pPr>
        <w:rPr>
          <w:rStyle w:val="Hyperlink"/>
          <w:rFonts w:asciiTheme="minorHAnsi" w:hAnsiTheme="minorHAnsi" w:cstheme="minorHAnsi"/>
          <w:sz w:val="20"/>
        </w:rPr>
      </w:pPr>
    </w:p>
    <w:p w:rsidR="006F4D78" w:rsidRPr="00CA1073" w:rsidRDefault="006F4D78" w:rsidP="006F4D78">
      <w:pPr>
        <w:autoSpaceDE w:val="0"/>
        <w:autoSpaceDN w:val="0"/>
        <w:adjustRightInd w:val="0"/>
        <w:rPr>
          <w:rFonts w:cs="Whitney-BookItalic"/>
          <w:i/>
          <w:iCs/>
          <w:szCs w:val="24"/>
        </w:rPr>
      </w:pPr>
      <w:r w:rsidRPr="00CA1073">
        <w:rPr>
          <w:rFonts w:cs="Whitney-BookItalic"/>
          <w:i/>
          <w:iCs/>
          <w:szCs w:val="24"/>
        </w:rPr>
        <w:t>MassMATCH is funded by the Administration for Community Living (ACL) of the U.S. Department of Health and Human Services (HHS), and managed by the Massachusetts</w:t>
      </w:r>
      <w:r>
        <w:rPr>
          <w:rFonts w:cs="Whitney-BookItalic"/>
          <w:i/>
          <w:iCs/>
          <w:szCs w:val="24"/>
        </w:rPr>
        <w:t xml:space="preserve"> </w:t>
      </w:r>
      <w:r w:rsidRPr="00CA1073">
        <w:rPr>
          <w:rFonts w:cs="Whitney-BookItalic"/>
          <w:i/>
          <w:iCs/>
          <w:szCs w:val="24"/>
        </w:rPr>
        <w:t>Rehabilitation Commission (MRC).</w:t>
      </w:r>
    </w:p>
    <w:p w:rsidR="006F4D78" w:rsidRPr="00CA1073" w:rsidRDefault="006F4D78" w:rsidP="006F4D78">
      <w:pPr>
        <w:autoSpaceDE w:val="0"/>
        <w:autoSpaceDN w:val="0"/>
        <w:adjustRightInd w:val="0"/>
        <w:rPr>
          <w:rFonts w:cs="Whitney-BookItalic"/>
          <w:i/>
          <w:iCs/>
          <w:szCs w:val="24"/>
        </w:rPr>
      </w:pPr>
    </w:p>
    <w:p w:rsidR="006F4D78" w:rsidRPr="00CA1073" w:rsidRDefault="006F4D78" w:rsidP="006F4D78">
      <w:pPr>
        <w:autoSpaceDE w:val="0"/>
        <w:autoSpaceDN w:val="0"/>
        <w:adjustRightInd w:val="0"/>
        <w:rPr>
          <w:rFonts w:cs="Whitney-BookItalic"/>
          <w:i/>
          <w:iCs/>
          <w:szCs w:val="24"/>
        </w:rPr>
      </w:pPr>
      <w:r w:rsidRPr="00CA1073">
        <w:rPr>
          <w:rFonts w:cs="Whitney-BookItalic"/>
          <w:i/>
          <w:iCs/>
          <w:szCs w:val="24"/>
        </w:rPr>
        <w:t>This publication does not necessarily reflect the position or the policy of ACL/HHS, and no official endorsement of the material should be inferred.</w:t>
      </w:r>
    </w:p>
    <w:p w:rsidR="006F4D78" w:rsidRPr="00E422F8" w:rsidRDefault="006F4D78" w:rsidP="008842DC">
      <w:pPr>
        <w:rPr>
          <w:rFonts w:asciiTheme="minorHAnsi" w:hAnsiTheme="minorHAnsi" w:cstheme="minorHAnsi"/>
          <w:sz w:val="20"/>
        </w:rPr>
      </w:pPr>
    </w:p>
    <w:sectPr w:rsidR="006F4D78" w:rsidRPr="00E422F8" w:rsidSect="00424F4B">
      <w:footerReference w:type="default" r:id="rId20"/>
      <w:type w:val="continuous"/>
      <w:pgSz w:w="15840" w:h="12240" w:orient="landscape" w:code="1"/>
      <w:pgMar w:top="1440" w:right="1440" w:bottom="1440" w:left="1440" w:header="720" w:footer="720" w:gutter="0"/>
      <w:pgBorders w:display="firstPage"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50" w:rsidRDefault="00C72950">
      <w:r>
        <w:separator/>
      </w:r>
    </w:p>
  </w:endnote>
  <w:endnote w:type="continuationSeparator" w:id="0">
    <w:p w:rsidR="00C72950" w:rsidRDefault="00C7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Whitney-Book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50" w:rsidRDefault="00C72950">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MassMATCH 2015 Annual Report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D7726" w:rsidRPr="007D772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C72950" w:rsidRDefault="00C72950" w:rsidP="00CA58D8">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50" w:rsidRDefault="00C72950">
      <w:r>
        <w:separator/>
      </w:r>
    </w:p>
  </w:footnote>
  <w:footnote w:type="continuationSeparator" w:id="0">
    <w:p w:rsidR="00C72950" w:rsidRDefault="00C72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2FC"/>
    <w:multiLevelType w:val="hybridMultilevel"/>
    <w:tmpl w:val="47EC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22749"/>
    <w:multiLevelType w:val="hybridMultilevel"/>
    <w:tmpl w:val="E3B05CFC"/>
    <w:lvl w:ilvl="0" w:tplc="B302FDE0">
      <w:start w:val="1"/>
      <w:numFmt w:val="bullet"/>
      <w:pStyle w:val="Bulletlistsimpl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FA3DAD"/>
    <w:multiLevelType w:val="hybridMultilevel"/>
    <w:tmpl w:val="C62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E2619"/>
    <w:multiLevelType w:val="hybridMultilevel"/>
    <w:tmpl w:val="69E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741A8"/>
    <w:multiLevelType w:val="hybridMultilevel"/>
    <w:tmpl w:val="FC76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24DC4"/>
    <w:multiLevelType w:val="multilevel"/>
    <w:tmpl w:val="538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43E7A"/>
    <w:multiLevelType w:val="hybridMultilevel"/>
    <w:tmpl w:val="034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C2230"/>
    <w:multiLevelType w:val="hybridMultilevel"/>
    <w:tmpl w:val="6626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0137D"/>
    <w:multiLevelType w:val="hybridMultilevel"/>
    <w:tmpl w:val="7702FFD4"/>
    <w:lvl w:ilvl="0" w:tplc="0330C58A">
      <w:start w:val="1"/>
      <w:numFmt w:val="upperLetter"/>
      <w:lvlText w:val="Table %1:"/>
      <w:lvlJc w:val="left"/>
      <w:pPr>
        <w:tabs>
          <w:tab w:val="num" w:pos="0"/>
        </w:tabs>
        <w:ind w:left="0" w:hanging="360"/>
      </w:pPr>
      <w:rPr>
        <w:rFonts w:cs="Times New Roman" w:hint="default"/>
        <w:b/>
        <w:bCs/>
        <w:i/>
        <w:iCs/>
        <w:caps w:val="0"/>
        <w:smallCaps w:val="0"/>
        <w:strike w:val="0"/>
        <w:dstrike w:val="0"/>
        <w:noProof w:val="0"/>
        <w:vanish w:val="0"/>
        <w:color w:val="auto"/>
        <w:spacing w:val="0"/>
        <w:w w:val="100"/>
        <w:kern w:val="0"/>
        <w:position w:val="0"/>
        <w:sz w:val="26"/>
        <w:u w:val="none"/>
        <w:effect w:val="none"/>
        <w:bdr w:val="none" w:sz="0" w:space="0" w:color="auto"/>
        <w:shd w:val="clear" w:color="auto" w:fill="auto"/>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3240"/>
        </w:tabs>
        <w:ind w:left="-324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360"/>
        </w:tabs>
        <w:ind w:left="-360" w:hanging="180"/>
      </w:pPr>
    </w:lvl>
    <w:lvl w:ilvl="6" w:tplc="0409000F" w:tentative="1">
      <w:start w:val="1"/>
      <w:numFmt w:val="decimal"/>
      <w:lvlText w:val="%7."/>
      <w:lvlJc w:val="left"/>
      <w:pPr>
        <w:tabs>
          <w:tab w:val="num" w:pos="360"/>
        </w:tabs>
        <w:ind w:left="360" w:hanging="360"/>
      </w:pPr>
    </w:lvl>
    <w:lvl w:ilvl="7" w:tplc="04090019" w:tentative="1">
      <w:start w:val="1"/>
      <w:numFmt w:val="lowerLetter"/>
      <w:lvlText w:val="%8."/>
      <w:lvlJc w:val="left"/>
      <w:pPr>
        <w:tabs>
          <w:tab w:val="num" w:pos="1080"/>
        </w:tabs>
        <w:ind w:left="1080" w:hanging="360"/>
      </w:pPr>
    </w:lvl>
    <w:lvl w:ilvl="8" w:tplc="0409001B" w:tentative="1">
      <w:start w:val="1"/>
      <w:numFmt w:val="lowerRoman"/>
      <w:lvlText w:val="%9."/>
      <w:lvlJc w:val="right"/>
      <w:pPr>
        <w:tabs>
          <w:tab w:val="num" w:pos="1800"/>
        </w:tabs>
        <w:ind w:left="1800" w:hanging="180"/>
      </w:pPr>
    </w:lvl>
  </w:abstractNum>
  <w:abstractNum w:abstractNumId="9">
    <w:nsid w:val="1B6B1ABA"/>
    <w:multiLevelType w:val="hybridMultilevel"/>
    <w:tmpl w:val="0A22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163957"/>
    <w:multiLevelType w:val="hybridMultilevel"/>
    <w:tmpl w:val="3948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AC1342"/>
    <w:multiLevelType w:val="hybridMultilevel"/>
    <w:tmpl w:val="EF6A7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F152DA"/>
    <w:multiLevelType w:val="multilevel"/>
    <w:tmpl w:val="8C06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0D6995"/>
    <w:multiLevelType w:val="multilevel"/>
    <w:tmpl w:val="7F6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35FE6"/>
    <w:multiLevelType w:val="hybridMultilevel"/>
    <w:tmpl w:val="6AB2A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AF5A9A"/>
    <w:multiLevelType w:val="hybridMultilevel"/>
    <w:tmpl w:val="1386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86D36"/>
    <w:multiLevelType w:val="multilevel"/>
    <w:tmpl w:val="7FF2E110"/>
    <w:styleLink w:val="MCDAbullet1a"/>
    <w:lvl w:ilvl="0">
      <w:start w:val="1"/>
      <w:numFmt w:val="upperLetter"/>
      <w:lvlText w:val="%1."/>
      <w:lvlJc w:val="left"/>
      <w:pPr>
        <w:tabs>
          <w:tab w:val="num" w:pos="0"/>
        </w:tabs>
        <w:ind w:left="0" w:firstLine="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right"/>
      <w:pPr>
        <w:tabs>
          <w:tab w:val="num" w:pos="1440"/>
        </w:tabs>
        <w:ind w:left="1260" w:hanging="180"/>
      </w:pPr>
      <w:rPr>
        <w:rFonts w:hint="default"/>
      </w:rPr>
    </w:lvl>
    <w:lvl w:ilvl="3">
      <w:start w:val="1"/>
      <w:numFmt w:val="lowerLetter"/>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7">
    <w:nsid w:val="426135EB"/>
    <w:multiLevelType w:val="hybridMultilevel"/>
    <w:tmpl w:val="906E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4238E"/>
    <w:multiLevelType w:val="hybridMultilevel"/>
    <w:tmpl w:val="B6C8A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5637DC"/>
    <w:multiLevelType w:val="hybridMultilevel"/>
    <w:tmpl w:val="75409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B5014"/>
    <w:multiLevelType w:val="hybridMultilevel"/>
    <w:tmpl w:val="D41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6458FA"/>
    <w:multiLevelType w:val="hybridMultilevel"/>
    <w:tmpl w:val="945C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61EE3"/>
    <w:multiLevelType w:val="hybridMultilevel"/>
    <w:tmpl w:val="26668A68"/>
    <w:lvl w:ilvl="0" w:tplc="9D3228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C35140"/>
    <w:multiLevelType w:val="hybridMultilevel"/>
    <w:tmpl w:val="A2C8746C"/>
    <w:lvl w:ilvl="0" w:tplc="9D3228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D75FF2"/>
    <w:multiLevelType w:val="multilevel"/>
    <w:tmpl w:val="0409001D"/>
    <w:styleLink w:val="MCDA1abullet"/>
    <w:lvl w:ilvl="0">
      <w:start w:val="1"/>
      <w:numFmt w:val="upperLetter"/>
      <w:lvlText w:val="%1)"/>
      <w:lvlJc w:val="left"/>
      <w:pPr>
        <w:tabs>
          <w:tab w:val="num" w:pos="360"/>
        </w:tabs>
        <w:ind w:left="360" w:hanging="360"/>
      </w:pPr>
      <w:rPr>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3E4FC8"/>
    <w:multiLevelType w:val="hybridMultilevel"/>
    <w:tmpl w:val="37F647F4"/>
    <w:lvl w:ilvl="0" w:tplc="B944E69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B60B9C"/>
    <w:multiLevelType w:val="hybridMultilevel"/>
    <w:tmpl w:val="105C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312452"/>
    <w:multiLevelType w:val="hybridMultilevel"/>
    <w:tmpl w:val="345C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D795F"/>
    <w:multiLevelType w:val="hybridMultilevel"/>
    <w:tmpl w:val="13809A2A"/>
    <w:lvl w:ilvl="0" w:tplc="9D3228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8D212E"/>
    <w:multiLevelType w:val="hybridMultilevel"/>
    <w:tmpl w:val="2EF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F0460"/>
    <w:multiLevelType w:val="hybridMultilevel"/>
    <w:tmpl w:val="FEBE8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16"/>
  </w:num>
  <w:num w:numId="4">
    <w:abstractNumId w:val="25"/>
  </w:num>
  <w:num w:numId="5">
    <w:abstractNumId w:val="13"/>
  </w:num>
  <w:num w:numId="6">
    <w:abstractNumId w:val="11"/>
  </w:num>
  <w:num w:numId="7">
    <w:abstractNumId w:val="30"/>
  </w:num>
  <w:num w:numId="8">
    <w:abstractNumId w:val="14"/>
  </w:num>
  <w:num w:numId="9">
    <w:abstractNumId w:val="20"/>
  </w:num>
  <w:num w:numId="10">
    <w:abstractNumId w:val="8"/>
  </w:num>
  <w:num w:numId="11">
    <w:abstractNumId w:val="28"/>
  </w:num>
  <w:num w:numId="12">
    <w:abstractNumId w:val="23"/>
  </w:num>
  <w:num w:numId="13">
    <w:abstractNumId w:val="22"/>
  </w:num>
  <w:num w:numId="14">
    <w:abstractNumId w:val="3"/>
  </w:num>
  <w:num w:numId="15">
    <w:abstractNumId w:val="27"/>
  </w:num>
  <w:num w:numId="16">
    <w:abstractNumId w:val="2"/>
  </w:num>
  <w:num w:numId="17">
    <w:abstractNumId w:val="19"/>
  </w:num>
  <w:num w:numId="18">
    <w:abstractNumId w:val="17"/>
  </w:num>
  <w:num w:numId="19">
    <w:abstractNumId w:val="9"/>
  </w:num>
  <w:num w:numId="20">
    <w:abstractNumId w:val="29"/>
  </w:num>
  <w:num w:numId="21">
    <w:abstractNumId w:val="4"/>
  </w:num>
  <w:num w:numId="22">
    <w:abstractNumId w:val="6"/>
  </w:num>
  <w:num w:numId="23">
    <w:abstractNumId w:val="10"/>
  </w:num>
  <w:num w:numId="24">
    <w:abstractNumId w:val="21"/>
  </w:num>
  <w:num w:numId="25">
    <w:abstractNumId w:val="12"/>
  </w:num>
  <w:num w:numId="26">
    <w:abstractNumId w:val="5"/>
  </w:num>
  <w:num w:numId="27">
    <w:abstractNumId w:val="26"/>
  </w:num>
  <w:num w:numId="28">
    <w:abstractNumId w:val="15"/>
  </w:num>
  <w:num w:numId="29">
    <w:abstractNumId w:val="0"/>
  </w:num>
  <w:num w:numId="30">
    <w:abstractNumId w:val="1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9B"/>
    <w:rsid w:val="000004FC"/>
    <w:rsid w:val="000005F5"/>
    <w:rsid w:val="00000C20"/>
    <w:rsid w:val="000011FE"/>
    <w:rsid w:val="000030E6"/>
    <w:rsid w:val="00003CD0"/>
    <w:rsid w:val="00003EDC"/>
    <w:rsid w:val="0000535C"/>
    <w:rsid w:val="0000672D"/>
    <w:rsid w:val="00006BF8"/>
    <w:rsid w:val="00007152"/>
    <w:rsid w:val="00007993"/>
    <w:rsid w:val="000102B8"/>
    <w:rsid w:val="00010388"/>
    <w:rsid w:val="00010F3E"/>
    <w:rsid w:val="00011854"/>
    <w:rsid w:val="0001244C"/>
    <w:rsid w:val="00012D13"/>
    <w:rsid w:val="000137AA"/>
    <w:rsid w:val="000140EA"/>
    <w:rsid w:val="00014841"/>
    <w:rsid w:val="00014A44"/>
    <w:rsid w:val="00015265"/>
    <w:rsid w:val="00015E9A"/>
    <w:rsid w:val="00017598"/>
    <w:rsid w:val="0002289A"/>
    <w:rsid w:val="00023651"/>
    <w:rsid w:val="000236DF"/>
    <w:rsid w:val="0002430B"/>
    <w:rsid w:val="00024618"/>
    <w:rsid w:val="00024671"/>
    <w:rsid w:val="00025629"/>
    <w:rsid w:val="0002567B"/>
    <w:rsid w:val="00026371"/>
    <w:rsid w:val="00026C81"/>
    <w:rsid w:val="00026F25"/>
    <w:rsid w:val="00027200"/>
    <w:rsid w:val="0003080F"/>
    <w:rsid w:val="00031119"/>
    <w:rsid w:val="00031E1B"/>
    <w:rsid w:val="00032886"/>
    <w:rsid w:val="0003457A"/>
    <w:rsid w:val="00035D99"/>
    <w:rsid w:val="00036025"/>
    <w:rsid w:val="000360A5"/>
    <w:rsid w:val="00037D0C"/>
    <w:rsid w:val="00040D78"/>
    <w:rsid w:val="00043CA7"/>
    <w:rsid w:val="00044417"/>
    <w:rsid w:val="00044CFE"/>
    <w:rsid w:val="000453D4"/>
    <w:rsid w:val="00047245"/>
    <w:rsid w:val="00047497"/>
    <w:rsid w:val="00050809"/>
    <w:rsid w:val="00052421"/>
    <w:rsid w:val="00052CEC"/>
    <w:rsid w:val="00053059"/>
    <w:rsid w:val="0005311D"/>
    <w:rsid w:val="000547BE"/>
    <w:rsid w:val="00054ABE"/>
    <w:rsid w:val="000565FF"/>
    <w:rsid w:val="000567C2"/>
    <w:rsid w:val="00056D64"/>
    <w:rsid w:val="000571A9"/>
    <w:rsid w:val="00057428"/>
    <w:rsid w:val="00057BF4"/>
    <w:rsid w:val="00057D53"/>
    <w:rsid w:val="0006080F"/>
    <w:rsid w:val="00060E3D"/>
    <w:rsid w:val="00060E89"/>
    <w:rsid w:val="0006130A"/>
    <w:rsid w:val="000623C1"/>
    <w:rsid w:val="0006251A"/>
    <w:rsid w:val="00062F17"/>
    <w:rsid w:val="000657C9"/>
    <w:rsid w:val="00066504"/>
    <w:rsid w:val="00070174"/>
    <w:rsid w:val="0007138D"/>
    <w:rsid w:val="000723BA"/>
    <w:rsid w:val="00072E4B"/>
    <w:rsid w:val="00073E6D"/>
    <w:rsid w:val="00074B5C"/>
    <w:rsid w:val="00075661"/>
    <w:rsid w:val="00076224"/>
    <w:rsid w:val="00076395"/>
    <w:rsid w:val="00076F5D"/>
    <w:rsid w:val="00077965"/>
    <w:rsid w:val="0008028E"/>
    <w:rsid w:val="00080C28"/>
    <w:rsid w:val="00080D96"/>
    <w:rsid w:val="000819B6"/>
    <w:rsid w:val="00081F1E"/>
    <w:rsid w:val="000838B9"/>
    <w:rsid w:val="00083A92"/>
    <w:rsid w:val="000841F1"/>
    <w:rsid w:val="000845E4"/>
    <w:rsid w:val="00085764"/>
    <w:rsid w:val="00085DF8"/>
    <w:rsid w:val="00087DE8"/>
    <w:rsid w:val="000906E2"/>
    <w:rsid w:val="00090CD3"/>
    <w:rsid w:val="0009238E"/>
    <w:rsid w:val="00093F53"/>
    <w:rsid w:val="00094466"/>
    <w:rsid w:val="000944F3"/>
    <w:rsid w:val="000954BF"/>
    <w:rsid w:val="000957D2"/>
    <w:rsid w:val="00096728"/>
    <w:rsid w:val="00096DB6"/>
    <w:rsid w:val="00097F3F"/>
    <w:rsid w:val="000A003D"/>
    <w:rsid w:val="000A19F6"/>
    <w:rsid w:val="000A3F42"/>
    <w:rsid w:val="000A5412"/>
    <w:rsid w:val="000A5630"/>
    <w:rsid w:val="000A58B5"/>
    <w:rsid w:val="000A6B54"/>
    <w:rsid w:val="000A7FBD"/>
    <w:rsid w:val="000B12E3"/>
    <w:rsid w:val="000B167F"/>
    <w:rsid w:val="000B23BB"/>
    <w:rsid w:val="000B3B66"/>
    <w:rsid w:val="000B3F1E"/>
    <w:rsid w:val="000B45AD"/>
    <w:rsid w:val="000B567F"/>
    <w:rsid w:val="000B5E9A"/>
    <w:rsid w:val="000B6DB3"/>
    <w:rsid w:val="000B7329"/>
    <w:rsid w:val="000B7F72"/>
    <w:rsid w:val="000C0664"/>
    <w:rsid w:val="000C1330"/>
    <w:rsid w:val="000C1A27"/>
    <w:rsid w:val="000C2DFC"/>
    <w:rsid w:val="000C2F72"/>
    <w:rsid w:val="000C2FD0"/>
    <w:rsid w:val="000C30B6"/>
    <w:rsid w:val="000C33B8"/>
    <w:rsid w:val="000C36EB"/>
    <w:rsid w:val="000C4145"/>
    <w:rsid w:val="000C6CCB"/>
    <w:rsid w:val="000C6E4B"/>
    <w:rsid w:val="000C7660"/>
    <w:rsid w:val="000D04E0"/>
    <w:rsid w:val="000D0F74"/>
    <w:rsid w:val="000D1D8F"/>
    <w:rsid w:val="000D3416"/>
    <w:rsid w:val="000D3439"/>
    <w:rsid w:val="000D7011"/>
    <w:rsid w:val="000D7513"/>
    <w:rsid w:val="000E0C64"/>
    <w:rsid w:val="000E1467"/>
    <w:rsid w:val="000E218B"/>
    <w:rsid w:val="000E23DC"/>
    <w:rsid w:val="000E31ED"/>
    <w:rsid w:val="000E3587"/>
    <w:rsid w:val="000E390C"/>
    <w:rsid w:val="000E62C8"/>
    <w:rsid w:val="000E7475"/>
    <w:rsid w:val="000E7865"/>
    <w:rsid w:val="000F01FC"/>
    <w:rsid w:val="000F1AF0"/>
    <w:rsid w:val="000F1E6B"/>
    <w:rsid w:val="000F216F"/>
    <w:rsid w:val="000F32A9"/>
    <w:rsid w:val="000F3BFB"/>
    <w:rsid w:val="000F466E"/>
    <w:rsid w:val="000F6450"/>
    <w:rsid w:val="000F7E90"/>
    <w:rsid w:val="0010197B"/>
    <w:rsid w:val="00101AAA"/>
    <w:rsid w:val="00105190"/>
    <w:rsid w:val="001051E3"/>
    <w:rsid w:val="00106B52"/>
    <w:rsid w:val="00106FBC"/>
    <w:rsid w:val="00107271"/>
    <w:rsid w:val="001122F0"/>
    <w:rsid w:val="00112770"/>
    <w:rsid w:val="0011384B"/>
    <w:rsid w:val="00113B22"/>
    <w:rsid w:val="00113C6C"/>
    <w:rsid w:val="001141F0"/>
    <w:rsid w:val="001151B0"/>
    <w:rsid w:val="00116619"/>
    <w:rsid w:val="0011705E"/>
    <w:rsid w:val="001170BF"/>
    <w:rsid w:val="00117E2D"/>
    <w:rsid w:val="0012082E"/>
    <w:rsid w:val="0012129B"/>
    <w:rsid w:val="00121CA3"/>
    <w:rsid w:val="00121E7E"/>
    <w:rsid w:val="00123209"/>
    <w:rsid w:val="00123260"/>
    <w:rsid w:val="00124D8F"/>
    <w:rsid w:val="00124F6E"/>
    <w:rsid w:val="001256EC"/>
    <w:rsid w:val="00125E18"/>
    <w:rsid w:val="00126564"/>
    <w:rsid w:val="001275D6"/>
    <w:rsid w:val="001279F2"/>
    <w:rsid w:val="001307BB"/>
    <w:rsid w:val="001310AF"/>
    <w:rsid w:val="001335F1"/>
    <w:rsid w:val="001346CE"/>
    <w:rsid w:val="00134B5C"/>
    <w:rsid w:val="00134B75"/>
    <w:rsid w:val="00134D4B"/>
    <w:rsid w:val="00136819"/>
    <w:rsid w:val="00136CE5"/>
    <w:rsid w:val="00137867"/>
    <w:rsid w:val="00137912"/>
    <w:rsid w:val="00137F7B"/>
    <w:rsid w:val="001401B5"/>
    <w:rsid w:val="001403E6"/>
    <w:rsid w:val="0014172C"/>
    <w:rsid w:val="00144BC7"/>
    <w:rsid w:val="00145B4C"/>
    <w:rsid w:val="0014694D"/>
    <w:rsid w:val="0014708E"/>
    <w:rsid w:val="001479D5"/>
    <w:rsid w:val="00147C99"/>
    <w:rsid w:val="001504D5"/>
    <w:rsid w:val="00150AAB"/>
    <w:rsid w:val="00150ACF"/>
    <w:rsid w:val="00150B70"/>
    <w:rsid w:val="00151336"/>
    <w:rsid w:val="00152C96"/>
    <w:rsid w:val="00153712"/>
    <w:rsid w:val="00153793"/>
    <w:rsid w:val="00155792"/>
    <w:rsid w:val="00155F99"/>
    <w:rsid w:val="001564E7"/>
    <w:rsid w:val="001569CD"/>
    <w:rsid w:val="001576FE"/>
    <w:rsid w:val="00161007"/>
    <w:rsid w:val="00161E81"/>
    <w:rsid w:val="00162647"/>
    <w:rsid w:val="00162F33"/>
    <w:rsid w:val="0016301B"/>
    <w:rsid w:val="001633A1"/>
    <w:rsid w:val="001636ED"/>
    <w:rsid w:val="001639E5"/>
    <w:rsid w:val="00164953"/>
    <w:rsid w:val="00164981"/>
    <w:rsid w:val="00165059"/>
    <w:rsid w:val="001650CB"/>
    <w:rsid w:val="0016579C"/>
    <w:rsid w:val="001658E1"/>
    <w:rsid w:val="00166375"/>
    <w:rsid w:val="001669B3"/>
    <w:rsid w:val="00166A08"/>
    <w:rsid w:val="00167761"/>
    <w:rsid w:val="00167E81"/>
    <w:rsid w:val="00170A18"/>
    <w:rsid w:val="00170F77"/>
    <w:rsid w:val="001711B9"/>
    <w:rsid w:val="00171429"/>
    <w:rsid w:val="001714FF"/>
    <w:rsid w:val="00172AC2"/>
    <w:rsid w:val="00172C40"/>
    <w:rsid w:val="00174AA3"/>
    <w:rsid w:val="00174CD7"/>
    <w:rsid w:val="001756A6"/>
    <w:rsid w:val="001759FC"/>
    <w:rsid w:val="00176470"/>
    <w:rsid w:val="0017694D"/>
    <w:rsid w:val="00176BE7"/>
    <w:rsid w:val="0017770F"/>
    <w:rsid w:val="00180132"/>
    <w:rsid w:val="001805D9"/>
    <w:rsid w:val="00182736"/>
    <w:rsid w:val="0018297F"/>
    <w:rsid w:val="00183BE2"/>
    <w:rsid w:val="00183F33"/>
    <w:rsid w:val="0018406F"/>
    <w:rsid w:val="0018454E"/>
    <w:rsid w:val="00184590"/>
    <w:rsid w:val="00184F23"/>
    <w:rsid w:val="00185B2D"/>
    <w:rsid w:val="001860D7"/>
    <w:rsid w:val="00186BDD"/>
    <w:rsid w:val="0019000A"/>
    <w:rsid w:val="0019121A"/>
    <w:rsid w:val="00191294"/>
    <w:rsid w:val="0019441E"/>
    <w:rsid w:val="0019533E"/>
    <w:rsid w:val="00195D02"/>
    <w:rsid w:val="0019654F"/>
    <w:rsid w:val="00196E28"/>
    <w:rsid w:val="001A333C"/>
    <w:rsid w:val="001A4561"/>
    <w:rsid w:val="001A5AAF"/>
    <w:rsid w:val="001A6D28"/>
    <w:rsid w:val="001B12E8"/>
    <w:rsid w:val="001B13CA"/>
    <w:rsid w:val="001B1F88"/>
    <w:rsid w:val="001B23AB"/>
    <w:rsid w:val="001B306C"/>
    <w:rsid w:val="001B317E"/>
    <w:rsid w:val="001B4D35"/>
    <w:rsid w:val="001B55C9"/>
    <w:rsid w:val="001B5A5F"/>
    <w:rsid w:val="001B6562"/>
    <w:rsid w:val="001B7566"/>
    <w:rsid w:val="001B756E"/>
    <w:rsid w:val="001B75AE"/>
    <w:rsid w:val="001C09A9"/>
    <w:rsid w:val="001C1195"/>
    <w:rsid w:val="001C150C"/>
    <w:rsid w:val="001C33FF"/>
    <w:rsid w:val="001C4367"/>
    <w:rsid w:val="001C491C"/>
    <w:rsid w:val="001C49D9"/>
    <w:rsid w:val="001C5D6F"/>
    <w:rsid w:val="001D0258"/>
    <w:rsid w:val="001D4AC7"/>
    <w:rsid w:val="001D5CDB"/>
    <w:rsid w:val="001D6034"/>
    <w:rsid w:val="001D677D"/>
    <w:rsid w:val="001D7EBE"/>
    <w:rsid w:val="001D7F7A"/>
    <w:rsid w:val="001E042B"/>
    <w:rsid w:val="001E1135"/>
    <w:rsid w:val="001E23DA"/>
    <w:rsid w:val="001E2C55"/>
    <w:rsid w:val="001E31F3"/>
    <w:rsid w:val="001E341A"/>
    <w:rsid w:val="001E3692"/>
    <w:rsid w:val="001E41AD"/>
    <w:rsid w:val="001E444E"/>
    <w:rsid w:val="001E5FA8"/>
    <w:rsid w:val="001E626A"/>
    <w:rsid w:val="001E65AD"/>
    <w:rsid w:val="001E6886"/>
    <w:rsid w:val="001E6E7F"/>
    <w:rsid w:val="001F10DF"/>
    <w:rsid w:val="001F172E"/>
    <w:rsid w:val="001F2257"/>
    <w:rsid w:val="001F2596"/>
    <w:rsid w:val="001F2FA2"/>
    <w:rsid w:val="001F3473"/>
    <w:rsid w:val="001F36F1"/>
    <w:rsid w:val="001F5D0A"/>
    <w:rsid w:val="001F73E4"/>
    <w:rsid w:val="002000D7"/>
    <w:rsid w:val="002019AA"/>
    <w:rsid w:val="00202805"/>
    <w:rsid w:val="00202C2F"/>
    <w:rsid w:val="00203B55"/>
    <w:rsid w:val="002043F7"/>
    <w:rsid w:val="00204E47"/>
    <w:rsid w:val="002056F2"/>
    <w:rsid w:val="00205A3A"/>
    <w:rsid w:val="00205BAB"/>
    <w:rsid w:val="00205C14"/>
    <w:rsid w:val="00205C93"/>
    <w:rsid w:val="00205C96"/>
    <w:rsid w:val="0020671F"/>
    <w:rsid w:val="00210AD3"/>
    <w:rsid w:val="00212F40"/>
    <w:rsid w:val="0021551D"/>
    <w:rsid w:val="002160DC"/>
    <w:rsid w:val="00216326"/>
    <w:rsid w:val="00216647"/>
    <w:rsid w:val="002170D5"/>
    <w:rsid w:val="002176D1"/>
    <w:rsid w:val="0022043C"/>
    <w:rsid w:val="00220DA8"/>
    <w:rsid w:val="002230A5"/>
    <w:rsid w:val="002232DF"/>
    <w:rsid w:val="00223CAB"/>
    <w:rsid w:val="00223EA7"/>
    <w:rsid w:val="0022415A"/>
    <w:rsid w:val="00224224"/>
    <w:rsid w:val="002248E7"/>
    <w:rsid w:val="002268AD"/>
    <w:rsid w:val="00226CF1"/>
    <w:rsid w:val="00227C97"/>
    <w:rsid w:val="00227DC1"/>
    <w:rsid w:val="002303F7"/>
    <w:rsid w:val="002308A0"/>
    <w:rsid w:val="0023097E"/>
    <w:rsid w:val="00230F14"/>
    <w:rsid w:val="002318FB"/>
    <w:rsid w:val="00231ACC"/>
    <w:rsid w:val="0023207A"/>
    <w:rsid w:val="00232F17"/>
    <w:rsid w:val="002332B4"/>
    <w:rsid w:val="00233DF4"/>
    <w:rsid w:val="0023479D"/>
    <w:rsid w:val="002349C0"/>
    <w:rsid w:val="00235ABB"/>
    <w:rsid w:val="0023752A"/>
    <w:rsid w:val="002418D4"/>
    <w:rsid w:val="00241B4A"/>
    <w:rsid w:val="00242996"/>
    <w:rsid w:val="0024330F"/>
    <w:rsid w:val="00243EE0"/>
    <w:rsid w:val="0024534F"/>
    <w:rsid w:val="00245EEE"/>
    <w:rsid w:val="00247FD3"/>
    <w:rsid w:val="0025005E"/>
    <w:rsid w:val="00250528"/>
    <w:rsid w:val="00251F72"/>
    <w:rsid w:val="00252888"/>
    <w:rsid w:val="00253A4C"/>
    <w:rsid w:val="00254594"/>
    <w:rsid w:val="00254969"/>
    <w:rsid w:val="002552DE"/>
    <w:rsid w:val="002574CF"/>
    <w:rsid w:val="00260000"/>
    <w:rsid w:val="00260053"/>
    <w:rsid w:val="0026054B"/>
    <w:rsid w:val="00260F5E"/>
    <w:rsid w:val="0026153B"/>
    <w:rsid w:val="00261FB5"/>
    <w:rsid w:val="00262B7E"/>
    <w:rsid w:val="00263153"/>
    <w:rsid w:val="00263206"/>
    <w:rsid w:val="0026480F"/>
    <w:rsid w:val="0026531B"/>
    <w:rsid w:val="00266227"/>
    <w:rsid w:val="00266F10"/>
    <w:rsid w:val="00266F4B"/>
    <w:rsid w:val="002671C7"/>
    <w:rsid w:val="00270292"/>
    <w:rsid w:val="0027070E"/>
    <w:rsid w:val="00270ED4"/>
    <w:rsid w:val="00274BB1"/>
    <w:rsid w:val="00275C4D"/>
    <w:rsid w:val="00276A21"/>
    <w:rsid w:val="00277E76"/>
    <w:rsid w:val="0028385A"/>
    <w:rsid w:val="00283A1A"/>
    <w:rsid w:val="002840DB"/>
    <w:rsid w:val="00284671"/>
    <w:rsid w:val="002862D6"/>
    <w:rsid w:val="002871D3"/>
    <w:rsid w:val="00291FBF"/>
    <w:rsid w:val="00292073"/>
    <w:rsid w:val="002923B6"/>
    <w:rsid w:val="00293244"/>
    <w:rsid w:val="00293614"/>
    <w:rsid w:val="0029429C"/>
    <w:rsid w:val="002942EC"/>
    <w:rsid w:val="00294900"/>
    <w:rsid w:val="00294DA4"/>
    <w:rsid w:val="00297092"/>
    <w:rsid w:val="002A06F2"/>
    <w:rsid w:val="002A0787"/>
    <w:rsid w:val="002A1128"/>
    <w:rsid w:val="002A1DAB"/>
    <w:rsid w:val="002A23A8"/>
    <w:rsid w:val="002A4A34"/>
    <w:rsid w:val="002A4AE5"/>
    <w:rsid w:val="002A4E5C"/>
    <w:rsid w:val="002A6092"/>
    <w:rsid w:val="002A7A74"/>
    <w:rsid w:val="002B0694"/>
    <w:rsid w:val="002B0AFD"/>
    <w:rsid w:val="002B1106"/>
    <w:rsid w:val="002B13B0"/>
    <w:rsid w:val="002B2FBB"/>
    <w:rsid w:val="002B3236"/>
    <w:rsid w:val="002B3538"/>
    <w:rsid w:val="002B43F3"/>
    <w:rsid w:val="002B5023"/>
    <w:rsid w:val="002B50B3"/>
    <w:rsid w:val="002B62A7"/>
    <w:rsid w:val="002B744C"/>
    <w:rsid w:val="002C1345"/>
    <w:rsid w:val="002C2E09"/>
    <w:rsid w:val="002C380F"/>
    <w:rsid w:val="002C4371"/>
    <w:rsid w:val="002C4527"/>
    <w:rsid w:val="002C4D1D"/>
    <w:rsid w:val="002C5336"/>
    <w:rsid w:val="002C6767"/>
    <w:rsid w:val="002C6866"/>
    <w:rsid w:val="002C6A1B"/>
    <w:rsid w:val="002C739C"/>
    <w:rsid w:val="002C74AA"/>
    <w:rsid w:val="002D05DD"/>
    <w:rsid w:val="002D137E"/>
    <w:rsid w:val="002D4AF3"/>
    <w:rsid w:val="002D4B3A"/>
    <w:rsid w:val="002D4F1E"/>
    <w:rsid w:val="002D54A7"/>
    <w:rsid w:val="002D5E05"/>
    <w:rsid w:val="002D6753"/>
    <w:rsid w:val="002D7345"/>
    <w:rsid w:val="002D7C4D"/>
    <w:rsid w:val="002D7EAC"/>
    <w:rsid w:val="002E1762"/>
    <w:rsid w:val="002E1AA3"/>
    <w:rsid w:val="002E3E5F"/>
    <w:rsid w:val="002E47F1"/>
    <w:rsid w:val="002E493C"/>
    <w:rsid w:val="002E5181"/>
    <w:rsid w:val="002E6359"/>
    <w:rsid w:val="002E6408"/>
    <w:rsid w:val="002E69E1"/>
    <w:rsid w:val="002E76B9"/>
    <w:rsid w:val="002E7C4C"/>
    <w:rsid w:val="002F0236"/>
    <w:rsid w:val="002F11F1"/>
    <w:rsid w:val="002F158C"/>
    <w:rsid w:val="002F16A5"/>
    <w:rsid w:val="002F273D"/>
    <w:rsid w:val="002F2823"/>
    <w:rsid w:val="002F2937"/>
    <w:rsid w:val="002F349F"/>
    <w:rsid w:val="002F350F"/>
    <w:rsid w:val="002F35AE"/>
    <w:rsid w:val="002F5F29"/>
    <w:rsid w:val="002F6235"/>
    <w:rsid w:val="002F6811"/>
    <w:rsid w:val="002F6FC4"/>
    <w:rsid w:val="00300E09"/>
    <w:rsid w:val="00301780"/>
    <w:rsid w:val="0030273E"/>
    <w:rsid w:val="00302A91"/>
    <w:rsid w:val="00304794"/>
    <w:rsid w:val="00304D48"/>
    <w:rsid w:val="00305004"/>
    <w:rsid w:val="00305ABC"/>
    <w:rsid w:val="00305ACF"/>
    <w:rsid w:val="00307D8D"/>
    <w:rsid w:val="00310715"/>
    <w:rsid w:val="00310FF3"/>
    <w:rsid w:val="0031202D"/>
    <w:rsid w:val="00313275"/>
    <w:rsid w:val="0031330D"/>
    <w:rsid w:val="0031367B"/>
    <w:rsid w:val="003136A1"/>
    <w:rsid w:val="003146CE"/>
    <w:rsid w:val="003150D4"/>
    <w:rsid w:val="0031538D"/>
    <w:rsid w:val="00315783"/>
    <w:rsid w:val="00315C46"/>
    <w:rsid w:val="003172EE"/>
    <w:rsid w:val="00317310"/>
    <w:rsid w:val="003173C9"/>
    <w:rsid w:val="003175F9"/>
    <w:rsid w:val="003208A5"/>
    <w:rsid w:val="003218F7"/>
    <w:rsid w:val="00321B94"/>
    <w:rsid w:val="0032274A"/>
    <w:rsid w:val="00323CDF"/>
    <w:rsid w:val="00323E56"/>
    <w:rsid w:val="0032446A"/>
    <w:rsid w:val="00325047"/>
    <w:rsid w:val="00325074"/>
    <w:rsid w:val="0032556F"/>
    <w:rsid w:val="00325887"/>
    <w:rsid w:val="00326398"/>
    <w:rsid w:val="00326583"/>
    <w:rsid w:val="003272A3"/>
    <w:rsid w:val="00330139"/>
    <w:rsid w:val="00330664"/>
    <w:rsid w:val="00331AE8"/>
    <w:rsid w:val="00332102"/>
    <w:rsid w:val="00333629"/>
    <w:rsid w:val="00333B3A"/>
    <w:rsid w:val="00334FF0"/>
    <w:rsid w:val="0033531E"/>
    <w:rsid w:val="00337969"/>
    <w:rsid w:val="00340111"/>
    <w:rsid w:val="00340484"/>
    <w:rsid w:val="003409F6"/>
    <w:rsid w:val="003411AC"/>
    <w:rsid w:val="00341751"/>
    <w:rsid w:val="0034226C"/>
    <w:rsid w:val="00342E62"/>
    <w:rsid w:val="003432D8"/>
    <w:rsid w:val="00345074"/>
    <w:rsid w:val="003451AC"/>
    <w:rsid w:val="00346034"/>
    <w:rsid w:val="00347AD7"/>
    <w:rsid w:val="00347B6A"/>
    <w:rsid w:val="00350C50"/>
    <w:rsid w:val="00350E34"/>
    <w:rsid w:val="00352F3C"/>
    <w:rsid w:val="00352F57"/>
    <w:rsid w:val="00354914"/>
    <w:rsid w:val="0035538B"/>
    <w:rsid w:val="003555C8"/>
    <w:rsid w:val="00356A3D"/>
    <w:rsid w:val="0035709E"/>
    <w:rsid w:val="00357D08"/>
    <w:rsid w:val="00357F8F"/>
    <w:rsid w:val="0036038B"/>
    <w:rsid w:val="0036171B"/>
    <w:rsid w:val="00361E79"/>
    <w:rsid w:val="00361FD8"/>
    <w:rsid w:val="00362484"/>
    <w:rsid w:val="0036258E"/>
    <w:rsid w:val="0036272D"/>
    <w:rsid w:val="00363B1E"/>
    <w:rsid w:val="00363C31"/>
    <w:rsid w:val="0036655B"/>
    <w:rsid w:val="00366F40"/>
    <w:rsid w:val="00370259"/>
    <w:rsid w:val="003705EB"/>
    <w:rsid w:val="0037103B"/>
    <w:rsid w:val="003743A7"/>
    <w:rsid w:val="0037505B"/>
    <w:rsid w:val="0037572E"/>
    <w:rsid w:val="003758B8"/>
    <w:rsid w:val="00376B8F"/>
    <w:rsid w:val="003772A1"/>
    <w:rsid w:val="00377494"/>
    <w:rsid w:val="003834C6"/>
    <w:rsid w:val="00383503"/>
    <w:rsid w:val="00383932"/>
    <w:rsid w:val="003843AA"/>
    <w:rsid w:val="003848D7"/>
    <w:rsid w:val="00386833"/>
    <w:rsid w:val="0038768D"/>
    <w:rsid w:val="0039018D"/>
    <w:rsid w:val="00390859"/>
    <w:rsid w:val="00390A95"/>
    <w:rsid w:val="0039163E"/>
    <w:rsid w:val="003916E8"/>
    <w:rsid w:val="0039257B"/>
    <w:rsid w:val="00394EC8"/>
    <w:rsid w:val="00395D05"/>
    <w:rsid w:val="00396080"/>
    <w:rsid w:val="00396E7C"/>
    <w:rsid w:val="00397911"/>
    <w:rsid w:val="003A0388"/>
    <w:rsid w:val="003A0494"/>
    <w:rsid w:val="003A0A37"/>
    <w:rsid w:val="003A0ECD"/>
    <w:rsid w:val="003A0F86"/>
    <w:rsid w:val="003A1AFC"/>
    <w:rsid w:val="003A2F8E"/>
    <w:rsid w:val="003A3FAF"/>
    <w:rsid w:val="003A4C19"/>
    <w:rsid w:val="003A5E3F"/>
    <w:rsid w:val="003A6503"/>
    <w:rsid w:val="003B0BDA"/>
    <w:rsid w:val="003B0FDF"/>
    <w:rsid w:val="003B126F"/>
    <w:rsid w:val="003B1735"/>
    <w:rsid w:val="003B2023"/>
    <w:rsid w:val="003B2EFF"/>
    <w:rsid w:val="003B3D87"/>
    <w:rsid w:val="003B5B08"/>
    <w:rsid w:val="003B6939"/>
    <w:rsid w:val="003C0CB8"/>
    <w:rsid w:val="003C1DE5"/>
    <w:rsid w:val="003C3AE2"/>
    <w:rsid w:val="003C3F1C"/>
    <w:rsid w:val="003C411A"/>
    <w:rsid w:val="003C43FE"/>
    <w:rsid w:val="003C4DEC"/>
    <w:rsid w:val="003C4E45"/>
    <w:rsid w:val="003C4E5C"/>
    <w:rsid w:val="003C6C26"/>
    <w:rsid w:val="003C731B"/>
    <w:rsid w:val="003C763D"/>
    <w:rsid w:val="003C78F9"/>
    <w:rsid w:val="003D0C6E"/>
    <w:rsid w:val="003D2FD0"/>
    <w:rsid w:val="003D3EE3"/>
    <w:rsid w:val="003D4425"/>
    <w:rsid w:val="003D4728"/>
    <w:rsid w:val="003D4D83"/>
    <w:rsid w:val="003D5CDC"/>
    <w:rsid w:val="003D697B"/>
    <w:rsid w:val="003D6F7D"/>
    <w:rsid w:val="003D725E"/>
    <w:rsid w:val="003D78C8"/>
    <w:rsid w:val="003E087C"/>
    <w:rsid w:val="003E08BA"/>
    <w:rsid w:val="003E21D1"/>
    <w:rsid w:val="003E2B6E"/>
    <w:rsid w:val="003E3244"/>
    <w:rsid w:val="003E6855"/>
    <w:rsid w:val="003E6920"/>
    <w:rsid w:val="003E6FFB"/>
    <w:rsid w:val="003E7071"/>
    <w:rsid w:val="003F009D"/>
    <w:rsid w:val="003F186A"/>
    <w:rsid w:val="003F1D77"/>
    <w:rsid w:val="003F2B12"/>
    <w:rsid w:val="003F5D14"/>
    <w:rsid w:val="003F77ED"/>
    <w:rsid w:val="004015B1"/>
    <w:rsid w:val="004017A7"/>
    <w:rsid w:val="00401B0B"/>
    <w:rsid w:val="00401EFF"/>
    <w:rsid w:val="00403AE7"/>
    <w:rsid w:val="0040477F"/>
    <w:rsid w:val="00405017"/>
    <w:rsid w:val="004052D2"/>
    <w:rsid w:val="0040775F"/>
    <w:rsid w:val="00411B66"/>
    <w:rsid w:val="00413E8D"/>
    <w:rsid w:val="00414D42"/>
    <w:rsid w:val="00415E2F"/>
    <w:rsid w:val="00416422"/>
    <w:rsid w:val="00416DE5"/>
    <w:rsid w:val="00416E4B"/>
    <w:rsid w:val="00416E63"/>
    <w:rsid w:val="00417483"/>
    <w:rsid w:val="00417CB8"/>
    <w:rsid w:val="00417DF8"/>
    <w:rsid w:val="004205E7"/>
    <w:rsid w:val="00421A8B"/>
    <w:rsid w:val="004234D4"/>
    <w:rsid w:val="00423AFE"/>
    <w:rsid w:val="00423B5A"/>
    <w:rsid w:val="00424F4B"/>
    <w:rsid w:val="004252B6"/>
    <w:rsid w:val="00425311"/>
    <w:rsid w:val="0042565B"/>
    <w:rsid w:val="00425846"/>
    <w:rsid w:val="0042602F"/>
    <w:rsid w:val="00427772"/>
    <w:rsid w:val="00427DD5"/>
    <w:rsid w:val="00430E56"/>
    <w:rsid w:val="00431503"/>
    <w:rsid w:val="00433403"/>
    <w:rsid w:val="00434171"/>
    <w:rsid w:val="00434849"/>
    <w:rsid w:val="004349A9"/>
    <w:rsid w:val="004349CB"/>
    <w:rsid w:val="00434CE5"/>
    <w:rsid w:val="004373B7"/>
    <w:rsid w:val="00440E1F"/>
    <w:rsid w:val="00440F74"/>
    <w:rsid w:val="0044179F"/>
    <w:rsid w:val="0044259C"/>
    <w:rsid w:val="004426F8"/>
    <w:rsid w:val="00442E66"/>
    <w:rsid w:val="0044300C"/>
    <w:rsid w:val="0044402A"/>
    <w:rsid w:val="00444670"/>
    <w:rsid w:val="00444EBD"/>
    <w:rsid w:val="00444FFC"/>
    <w:rsid w:val="0044675D"/>
    <w:rsid w:val="00447FCE"/>
    <w:rsid w:val="004508B3"/>
    <w:rsid w:val="00450D95"/>
    <w:rsid w:val="0045100B"/>
    <w:rsid w:val="004513C7"/>
    <w:rsid w:val="00451993"/>
    <w:rsid w:val="00451BD5"/>
    <w:rsid w:val="00451CF7"/>
    <w:rsid w:val="00451DAA"/>
    <w:rsid w:val="00454495"/>
    <w:rsid w:val="004555AC"/>
    <w:rsid w:val="0045598F"/>
    <w:rsid w:val="00456AD6"/>
    <w:rsid w:val="00456F34"/>
    <w:rsid w:val="004607EC"/>
    <w:rsid w:val="00460DD7"/>
    <w:rsid w:val="0046124C"/>
    <w:rsid w:val="00461D40"/>
    <w:rsid w:val="004620D9"/>
    <w:rsid w:val="004631E8"/>
    <w:rsid w:val="004644E1"/>
    <w:rsid w:val="00464E09"/>
    <w:rsid w:val="0046563B"/>
    <w:rsid w:val="00465762"/>
    <w:rsid w:val="00467AA9"/>
    <w:rsid w:val="00467FA7"/>
    <w:rsid w:val="004705E5"/>
    <w:rsid w:val="0047255F"/>
    <w:rsid w:val="00473093"/>
    <w:rsid w:val="00473D9B"/>
    <w:rsid w:val="00475C13"/>
    <w:rsid w:val="00475F01"/>
    <w:rsid w:val="00476431"/>
    <w:rsid w:val="00476898"/>
    <w:rsid w:val="00476B64"/>
    <w:rsid w:val="00476E57"/>
    <w:rsid w:val="00476E71"/>
    <w:rsid w:val="00476F2E"/>
    <w:rsid w:val="00476FD9"/>
    <w:rsid w:val="004771DA"/>
    <w:rsid w:val="004775EB"/>
    <w:rsid w:val="00481015"/>
    <w:rsid w:val="00481DB7"/>
    <w:rsid w:val="00483040"/>
    <w:rsid w:val="00483E28"/>
    <w:rsid w:val="0048485E"/>
    <w:rsid w:val="00484994"/>
    <w:rsid w:val="0048598B"/>
    <w:rsid w:val="00485E11"/>
    <w:rsid w:val="004867AC"/>
    <w:rsid w:val="00490FA2"/>
    <w:rsid w:val="00491538"/>
    <w:rsid w:val="004915F5"/>
    <w:rsid w:val="00491A95"/>
    <w:rsid w:val="00491D96"/>
    <w:rsid w:val="00492100"/>
    <w:rsid w:val="00492363"/>
    <w:rsid w:val="004924E9"/>
    <w:rsid w:val="00493C5D"/>
    <w:rsid w:val="00493FF3"/>
    <w:rsid w:val="004943A6"/>
    <w:rsid w:val="00495122"/>
    <w:rsid w:val="00495736"/>
    <w:rsid w:val="00495F79"/>
    <w:rsid w:val="004962A1"/>
    <w:rsid w:val="004967AB"/>
    <w:rsid w:val="00496A45"/>
    <w:rsid w:val="004A1E72"/>
    <w:rsid w:val="004A1E97"/>
    <w:rsid w:val="004A30C8"/>
    <w:rsid w:val="004A3906"/>
    <w:rsid w:val="004A3B00"/>
    <w:rsid w:val="004A4675"/>
    <w:rsid w:val="004A4DFE"/>
    <w:rsid w:val="004A5669"/>
    <w:rsid w:val="004A7230"/>
    <w:rsid w:val="004A7382"/>
    <w:rsid w:val="004B1095"/>
    <w:rsid w:val="004B143D"/>
    <w:rsid w:val="004B1D3C"/>
    <w:rsid w:val="004B20FA"/>
    <w:rsid w:val="004B22D7"/>
    <w:rsid w:val="004B3641"/>
    <w:rsid w:val="004B4E0B"/>
    <w:rsid w:val="004B4FF8"/>
    <w:rsid w:val="004B51F2"/>
    <w:rsid w:val="004B5AC8"/>
    <w:rsid w:val="004B74CA"/>
    <w:rsid w:val="004B79B9"/>
    <w:rsid w:val="004C086C"/>
    <w:rsid w:val="004C14C4"/>
    <w:rsid w:val="004C1F4E"/>
    <w:rsid w:val="004C347C"/>
    <w:rsid w:val="004C3598"/>
    <w:rsid w:val="004C3A8C"/>
    <w:rsid w:val="004C3E0C"/>
    <w:rsid w:val="004C415E"/>
    <w:rsid w:val="004C6392"/>
    <w:rsid w:val="004C7609"/>
    <w:rsid w:val="004D05D1"/>
    <w:rsid w:val="004D10E8"/>
    <w:rsid w:val="004D157E"/>
    <w:rsid w:val="004D3D3A"/>
    <w:rsid w:val="004D43B0"/>
    <w:rsid w:val="004D462F"/>
    <w:rsid w:val="004D60DF"/>
    <w:rsid w:val="004D6989"/>
    <w:rsid w:val="004D6FF2"/>
    <w:rsid w:val="004D7723"/>
    <w:rsid w:val="004D785E"/>
    <w:rsid w:val="004D7B55"/>
    <w:rsid w:val="004E0026"/>
    <w:rsid w:val="004E1C6E"/>
    <w:rsid w:val="004E28F9"/>
    <w:rsid w:val="004E3540"/>
    <w:rsid w:val="004E6DD2"/>
    <w:rsid w:val="004E6E8E"/>
    <w:rsid w:val="004F184F"/>
    <w:rsid w:val="004F27A5"/>
    <w:rsid w:val="004F2EEC"/>
    <w:rsid w:val="004F3549"/>
    <w:rsid w:val="004F3B6D"/>
    <w:rsid w:val="004F3F22"/>
    <w:rsid w:val="004F3F56"/>
    <w:rsid w:val="004F5B89"/>
    <w:rsid w:val="004F73C7"/>
    <w:rsid w:val="005000B0"/>
    <w:rsid w:val="00501242"/>
    <w:rsid w:val="00501B2E"/>
    <w:rsid w:val="00502E49"/>
    <w:rsid w:val="00502FF1"/>
    <w:rsid w:val="00503843"/>
    <w:rsid w:val="00503FFE"/>
    <w:rsid w:val="00505847"/>
    <w:rsid w:val="00510476"/>
    <w:rsid w:val="005109D9"/>
    <w:rsid w:val="00510E5A"/>
    <w:rsid w:val="005116B7"/>
    <w:rsid w:val="00511967"/>
    <w:rsid w:val="00511B09"/>
    <w:rsid w:val="00512671"/>
    <w:rsid w:val="00513786"/>
    <w:rsid w:val="00513DCE"/>
    <w:rsid w:val="0051438A"/>
    <w:rsid w:val="005144E2"/>
    <w:rsid w:val="005145D5"/>
    <w:rsid w:val="005152D1"/>
    <w:rsid w:val="005161E2"/>
    <w:rsid w:val="00516F3B"/>
    <w:rsid w:val="00517269"/>
    <w:rsid w:val="0052057B"/>
    <w:rsid w:val="00520FB7"/>
    <w:rsid w:val="00521537"/>
    <w:rsid w:val="00521ABF"/>
    <w:rsid w:val="005223CA"/>
    <w:rsid w:val="00522676"/>
    <w:rsid w:val="00524596"/>
    <w:rsid w:val="00524946"/>
    <w:rsid w:val="0052525C"/>
    <w:rsid w:val="0052602E"/>
    <w:rsid w:val="0053034E"/>
    <w:rsid w:val="0053095E"/>
    <w:rsid w:val="00532201"/>
    <w:rsid w:val="0053223C"/>
    <w:rsid w:val="00533832"/>
    <w:rsid w:val="00534973"/>
    <w:rsid w:val="00535D40"/>
    <w:rsid w:val="00536487"/>
    <w:rsid w:val="00540540"/>
    <w:rsid w:val="005409EE"/>
    <w:rsid w:val="00540EE7"/>
    <w:rsid w:val="00541112"/>
    <w:rsid w:val="005430FC"/>
    <w:rsid w:val="005447A8"/>
    <w:rsid w:val="005455CF"/>
    <w:rsid w:val="00545776"/>
    <w:rsid w:val="005466A7"/>
    <w:rsid w:val="0054742D"/>
    <w:rsid w:val="00547624"/>
    <w:rsid w:val="0055052A"/>
    <w:rsid w:val="005528E7"/>
    <w:rsid w:val="00552C27"/>
    <w:rsid w:val="00555F65"/>
    <w:rsid w:val="00555F92"/>
    <w:rsid w:val="00556B6C"/>
    <w:rsid w:val="00556D99"/>
    <w:rsid w:val="005570B2"/>
    <w:rsid w:val="00557CF7"/>
    <w:rsid w:val="00560AE2"/>
    <w:rsid w:val="0056169E"/>
    <w:rsid w:val="00561B6A"/>
    <w:rsid w:val="005623F7"/>
    <w:rsid w:val="00562E99"/>
    <w:rsid w:val="00563303"/>
    <w:rsid w:val="00563391"/>
    <w:rsid w:val="005637B0"/>
    <w:rsid w:val="00563EF1"/>
    <w:rsid w:val="00564DA6"/>
    <w:rsid w:val="00565AE1"/>
    <w:rsid w:val="0056670E"/>
    <w:rsid w:val="00566E11"/>
    <w:rsid w:val="00567515"/>
    <w:rsid w:val="00567C64"/>
    <w:rsid w:val="00570619"/>
    <w:rsid w:val="0057375A"/>
    <w:rsid w:val="00574C08"/>
    <w:rsid w:val="00574E1D"/>
    <w:rsid w:val="00576E19"/>
    <w:rsid w:val="00576EFC"/>
    <w:rsid w:val="00577DD0"/>
    <w:rsid w:val="00580113"/>
    <w:rsid w:val="00581459"/>
    <w:rsid w:val="00581B31"/>
    <w:rsid w:val="00581BC6"/>
    <w:rsid w:val="00582072"/>
    <w:rsid w:val="005846EB"/>
    <w:rsid w:val="00584950"/>
    <w:rsid w:val="00585441"/>
    <w:rsid w:val="00586AE2"/>
    <w:rsid w:val="0059099E"/>
    <w:rsid w:val="00590A04"/>
    <w:rsid w:val="00591C71"/>
    <w:rsid w:val="00592B5D"/>
    <w:rsid w:val="005932F0"/>
    <w:rsid w:val="00594233"/>
    <w:rsid w:val="00594289"/>
    <w:rsid w:val="00594353"/>
    <w:rsid w:val="00594D4D"/>
    <w:rsid w:val="005957B3"/>
    <w:rsid w:val="00595FAD"/>
    <w:rsid w:val="00596F4C"/>
    <w:rsid w:val="00597429"/>
    <w:rsid w:val="005A00C8"/>
    <w:rsid w:val="005A02E8"/>
    <w:rsid w:val="005A31B1"/>
    <w:rsid w:val="005A376A"/>
    <w:rsid w:val="005A5157"/>
    <w:rsid w:val="005A5578"/>
    <w:rsid w:val="005A6ACF"/>
    <w:rsid w:val="005A783F"/>
    <w:rsid w:val="005B0268"/>
    <w:rsid w:val="005B0470"/>
    <w:rsid w:val="005B18D2"/>
    <w:rsid w:val="005B26D5"/>
    <w:rsid w:val="005B2809"/>
    <w:rsid w:val="005B2D2E"/>
    <w:rsid w:val="005B4653"/>
    <w:rsid w:val="005B4BD9"/>
    <w:rsid w:val="005B4D5E"/>
    <w:rsid w:val="005B4EAF"/>
    <w:rsid w:val="005B552F"/>
    <w:rsid w:val="005B5F3C"/>
    <w:rsid w:val="005B601B"/>
    <w:rsid w:val="005B6F66"/>
    <w:rsid w:val="005B6F6D"/>
    <w:rsid w:val="005B6FCA"/>
    <w:rsid w:val="005B7328"/>
    <w:rsid w:val="005B7FF8"/>
    <w:rsid w:val="005C1B23"/>
    <w:rsid w:val="005C20F8"/>
    <w:rsid w:val="005C3083"/>
    <w:rsid w:val="005C3433"/>
    <w:rsid w:val="005C4F96"/>
    <w:rsid w:val="005C6E85"/>
    <w:rsid w:val="005C7601"/>
    <w:rsid w:val="005C7C35"/>
    <w:rsid w:val="005D0022"/>
    <w:rsid w:val="005D0C3F"/>
    <w:rsid w:val="005D1AB6"/>
    <w:rsid w:val="005D1C76"/>
    <w:rsid w:val="005D356A"/>
    <w:rsid w:val="005D3D86"/>
    <w:rsid w:val="005D475C"/>
    <w:rsid w:val="005D51EB"/>
    <w:rsid w:val="005D5972"/>
    <w:rsid w:val="005D6ADE"/>
    <w:rsid w:val="005E063F"/>
    <w:rsid w:val="005E0A08"/>
    <w:rsid w:val="005E0A3E"/>
    <w:rsid w:val="005E0BDF"/>
    <w:rsid w:val="005E0E66"/>
    <w:rsid w:val="005E0FEE"/>
    <w:rsid w:val="005E1EE5"/>
    <w:rsid w:val="005E23A8"/>
    <w:rsid w:val="005E25A0"/>
    <w:rsid w:val="005E3B8C"/>
    <w:rsid w:val="005E3D0F"/>
    <w:rsid w:val="005E5267"/>
    <w:rsid w:val="005E57DD"/>
    <w:rsid w:val="005E5C4E"/>
    <w:rsid w:val="005E5F0A"/>
    <w:rsid w:val="005E63E2"/>
    <w:rsid w:val="005E6A3B"/>
    <w:rsid w:val="005E7FD0"/>
    <w:rsid w:val="005F0CAA"/>
    <w:rsid w:val="005F3C1C"/>
    <w:rsid w:val="005F3F12"/>
    <w:rsid w:val="005F5056"/>
    <w:rsid w:val="005F5CEF"/>
    <w:rsid w:val="005F6499"/>
    <w:rsid w:val="005F66D7"/>
    <w:rsid w:val="005F6C5B"/>
    <w:rsid w:val="00600AF7"/>
    <w:rsid w:val="00600C55"/>
    <w:rsid w:val="0060147A"/>
    <w:rsid w:val="00601A79"/>
    <w:rsid w:val="00601AE8"/>
    <w:rsid w:val="00605317"/>
    <w:rsid w:val="00605EF9"/>
    <w:rsid w:val="00606C43"/>
    <w:rsid w:val="006070E1"/>
    <w:rsid w:val="00607228"/>
    <w:rsid w:val="00607DD6"/>
    <w:rsid w:val="00607E63"/>
    <w:rsid w:val="00610B97"/>
    <w:rsid w:val="006112A1"/>
    <w:rsid w:val="00611BA3"/>
    <w:rsid w:val="00611C93"/>
    <w:rsid w:val="00612AC0"/>
    <w:rsid w:val="00612D38"/>
    <w:rsid w:val="006130FA"/>
    <w:rsid w:val="0061333B"/>
    <w:rsid w:val="006145DA"/>
    <w:rsid w:val="006153A3"/>
    <w:rsid w:val="006153AC"/>
    <w:rsid w:val="00616137"/>
    <w:rsid w:val="00616F9E"/>
    <w:rsid w:val="00620A57"/>
    <w:rsid w:val="00623B20"/>
    <w:rsid w:val="006241AA"/>
    <w:rsid w:val="00624379"/>
    <w:rsid w:val="0062467F"/>
    <w:rsid w:val="00624B89"/>
    <w:rsid w:val="00625571"/>
    <w:rsid w:val="00627601"/>
    <w:rsid w:val="006276E2"/>
    <w:rsid w:val="00630EA4"/>
    <w:rsid w:val="006311BC"/>
    <w:rsid w:val="006315C8"/>
    <w:rsid w:val="006319AC"/>
    <w:rsid w:val="00631C37"/>
    <w:rsid w:val="006328EC"/>
    <w:rsid w:val="00633416"/>
    <w:rsid w:val="00636AF6"/>
    <w:rsid w:val="0063779A"/>
    <w:rsid w:val="00637AE7"/>
    <w:rsid w:val="0064020D"/>
    <w:rsid w:val="0064026A"/>
    <w:rsid w:val="00640E92"/>
    <w:rsid w:val="00641B01"/>
    <w:rsid w:val="00643B93"/>
    <w:rsid w:val="00643DE5"/>
    <w:rsid w:val="00645C2F"/>
    <w:rsid w:val="006461F1"/>
    <w:rsid w:val="006472CC"/>
    <w:rsid w:val="006476D3"/>
    <w:rsid w:val="006479D8"/>
    <w:rsid w:val="006511B1"/>
    <w:rsid w:val="006536AD"/>
    <w:rsid w:val="00653739"/>
    <w:rsid w:val="0065389F"/>
    <w:rsid w:val="006538FE"/>
    <w:rsid w:val="00655E66"/>
    <w:rsid w:val="00656636"/>
    <w:rsid w:val="00656D87"/>
    <w:rsid w:val="00660056"/>
    <w:rsid w:val="00660C04"/>
    <w:rsid w:val="00660E7D"/>
    <w:rsid w:val="00661267"/>
    <w:rsid w:val="00662BB9"/>
    <w:rsid w:val="00662CC6"/>
    <w:rsid w:val="00662EAE"/>
    <w:rsid w:val="006633B8"/>
    <w:rsid w:val="00663830"/>
    <w:rsid w:val="006640A6"/>
    <w:rsid w:val="00664715"/>
    <w:rsid w:val="006662F0"/>
    <w:rsid w:val="00666DBD"/>
    <w:rsid w:val="00667C82"/>
    <w:rsid w:val="00670CE2"/>
    <w:rsid w:val="00670E38"/>
    <w:rsid w:val="00671E33"/>
    <w:rsid w:val="00675E36"/>
    <w:rsid w:val="00676B44"/>
    <w:rsid w:val="00680343"/>
    <w:rsid w:val="0068266D"/>
    <w:rsid w:val="00683FEC"/>
    <w:rsid w:val="0068537B"/>
    <w:rsid w:val="0068548C"/>
    <w:rsid w:val="006866EB"/>
    <w:rsid w:val="00687177"/>
    <w:rsid w:val="00687391"/>
    <w:rsid w:val="00687659"/>
    <w:rsid w:val="0069112A"/>
    <w:rsid w:val="00691605"/>
    <w:rsid w:val="00692E7B"/>
    <w:rsid w:val="00693BD3"/>
    <w:rsid w:val="0069423D"/>
    <w:rsid w:val="00694876"/>
    <w:rsid w:val="0069590E"/>
    <w:rsid w:val="00695ABC"/>
    <w:rsid w:val="006966AA"/>
    <w:rsid w:val="00696A4B"/>
    <w:rsid w:val="00697A28"/>
    <w:rsid w:val="006A06FF"/>
    <w:rsid w:val="006A1528"/>
    <w:rsid w:val="006A1625"/>
    <w:rsid w:val="006A297C"/>
    <w:rsid w:val="006A4FA0"/>
    <w:rsid w:val="006A5E37"/>
    <w:rsid w:val="006A60DE"/>
    <w:rsid w:val="006A6FC6"/>
    <w:rsid w:val="006A7D88"/>
    <w:rsid w:val="006B00EA"/>
    <w:rsid w:val="006B0168"/>
    <w:rsid w:val="006B065B"/>
    <w:rsid w:val="006B09C8"/>
    <w:rsid w:val="006B1FFE"/>
    <w:rsid w:val="006B28F4"/>
    <w:rsid w:val="006B3C3F"/>
    <w:rsid w:val="006B3CD3"/>
    <w:rsid w:val="006B544E"/>
    <w:rsid w:val="006B6F90"/>
    <w:rsid w:val="006B786C"/>
    <w:rsid w:val="006C0106"/>
    <w:rsid w:val="006C36F7"/>
    <w:rsid w:val="006C395D"/>
    <w:rsid w:val="006C4F7A"/>
    <w:rsid w:val="006C58B2"/>
    <w:rsid w:val="006C5CC8"/>
    <w:rsid w:val="006C65AC"/>
    <w:rsid w:val="006C727D"/>
    <w:rsid w:val="006C7BE3"/>
    <w:rsid w:val="006C7CA1"/>
    <w:rsid w:val="006D2907"/>
    <w:rsid w:val="006D50CC"/>
    <w:rsid w:val="006D634B"/>
    <w:rsid w:val="006E013C"/>
    <w:rsid w:val="006E0233"/>
    <w:rsid w:val="006E1119"/>
    <w:rsid w:val="006E2654"/>
    <w:rsid w:val="006E272F"/>
    <w:rsid w:val="006E3E29"/>
    <w:rsid w:val="006E429B"/>
    <w:rsid w:val="006E4710"/>
    <w:rsid w:val="006E50DF"/>
    <w:rsid w:val="006E5242"/>
    <w:rsid w:val="006E5331"/>
    <w:rsid w:val="006F1F5B"/>
    <w:rsid w:val="006F27D2"/>
    <w:rsid w:val="006F2973"/>
    <w:rsid w:val="006F29E7"/>
    <w:rsid w:val="006F3547"/>
    <w:rsid w:val="006F42E9"/>
    <w:rsid w:val="006F4D78"/>
    <w:rsid w:val="006F4EB5"/>
    <w:rsid w:val="006F686D"/>
    <w:rsid w:val="006F6ADC"/>
    <w:rsid w:val="006F7AC3"/>
    <w:rsid w:val="00701C2B"/>
    <w:rsid w:val="0070351D"/>
    <w:rsid w:val="00704D37"/>
    <w:rsid w:val="00705860"/>
    <w:rsid w:val="0070659E"/>
    <w:rsid w:val="0071003B"/>
    <w:rsid w:val="0071057C"/>
    <w:rsid w:val="00710863"/>
    <w:rsid w:val="00710BBF"/>
    <w:rsid w:val="00710BC5"/>
    <w:rsid w:val="00712447"/>
    <w:rsid w:val="00713055"/>
    <w:rsid w:val="00714082"/>
    <w:rsid w:val="00714457"/>
    <w:rsid w:val="00715B84"/>
    <w:rsid w:val="00716518"/>
    <w:rsid w:val="0071680A"/>
    <w:rsid w:val="007168F5"/>
    <w:rsid w:val="0072023E"/>
    <w:rsid w:val="00720EB4"/>
    <w:rsid w:val="00721042"/>
    <w:rsid w:val="0072172E"/>
    <w:rsid w:val="007221F5"/>
    <w:rsid w:val="00722DC3"/>
    <w:rsid w:val="00730456"/>
    <w:rsid w:val="00730573"/>
    <w:rsid w:val="007308CF"/>
    <w:rsid w:val="0073164F"/>
    <w:rsid w:val="00732D77"/>
    <w:rsid w:val="0073314F"/>
    <w:rsid w:val="00733776"/>
    <w:rsid w:val="00737548"/>
    <w:rsid w:val="00740AB4"/>
    <w:rsid w:val="00740D91"/>
    <w:rsid w:val="0074238E"/>
    <w:rsid w:val="007425EA"/>
    <w:rsid w:val="00742FBA"/>
    <w:rsid w:val="00743560"/>
    <w:rsid w:val="00743FD7"/>
    <w:rsid w:val="00746A26"/>
    <w:rsid w:val="00746A97"/>
    <w:rsid w:val="007474EA"/>
    <w:rsid w:val="00747B17"/>
    <w:rsid w:val="0075146F"/>
    <w:rsid w:val="0075367E"/>
    <w:rsid w:val="00753FB6"/>
    <w:rsid w:val="00754F89"/>
    <w:rsid w:val="00755BC8"/>
    <w:rsid w:val="007561EA"/>
    <w:rsid w:val="00756E35"/>
    <w:rsid w:val="0075788A"/>
    <w:rsid w:val="00757B06"/>
    <w:rsid w:val="007606CE"/>
    <w:rsid w:val="007613C8"/>
    <w:rsid w:val="007622E9"/>
    <w:rsid w:val="0076251F"/>
    <w:rsid w:val="00763672"/>
    <w:rsid w:val="00763717"/>
    <w:rsid w:val="0076404D"/>
    <w:rsid w:val="00764C14"/>
    <w:rsid w:val="0076523D"/>
    <w:rsid w:val="007670FD"/>
    <w:rsid w:val="007679FB"/>
    <w:rsid w:val="00767DEB"/>
    <w:rsid w:val="007707B9"/>
    <w:rsid w:val="00771550"/>
    <w:rsid w:val="00771B24"/>
    <w:rsid w:val="007725DC"/>
    <w:rsid w:val="00772B50"/>
    <w:rsid w:val="00772E03"/>
    <w:rsid w:val="007740DE"/>
    <w:rsid w:val="00775F8B"/>
    <w:rsid w:val="00775FB4"/>
    <w:rsid w:val="0077642C"/>
    <w:rsid w:val="00776E5C"/>
    <w:rsid w:val="007776EE"/>
    <w:rsid w:val="0078216D"/>
    <w:rsid w:val="00782E20"/>
    <w:rsid w:val="00782EEB"/>
    <w:rsid w:val="00783968"/>
    <w:rsid w:val="00786576"/>
    <w:rsid w:val="00787E96"/>
    <w:rsid w:val="0079134E"/>
    <w:rsid w:val="0079136F"/>
    <w:rsid w:val="0079181F"/>
    <w:rsid w:val="007927A9"/>
    <w:rsid w:val="0079406A"/>
    <w:rsid w:val="00794375"/>
    <w:rsid w:val="0079456E"/>
    <w:rsid w:val="0079588D"/>
    <w:rsid w:val="007959E4"/>
    <w:rsid w:val="00796353"/>
    <w:rsid w:val="00796ABF"/>
    <w:rsid w:val="00797CD2"/>
    <w:rsid w:val="007A1E56"/>
    <w:rsid w:val="007A21EF"/>
    <w:rsid w:val="007A2275"/>
    <w:rsid w:val="007A250E"/>
    <w:rsid w:val="007A289C"/>
    <w:rsid w:val="007A29C7"/>
    <w:rsid w:val="007A3133"/>
    <w:rsid w:val="007A3522"/>
    <w:rsid w:val="007A394D"/>
    <w:rsid w:val="007A3D0D"/>
    <w:rsid w:val="007A3F2D"/>
    <w:rsid w:val="007A44D6"/>
    <w:rsid w:val="007A5548"/>
    <w:rsid w:val="007A5BB2"/>
    <w:rsid w:val="007A699C"/>
    <w:rsid w:val="007A730C"/>
    <w:rsid w:val="007B056B"/>
    <w:rsid w:val="007B1BE8"/>
    <w:rsid w:val="007B2049"/>
    <w:rsid w:val="007B2552"/>
    <w:rsid w:val="007B4735"/>
    <w:rsid w:val="007B4BBA"/>
    <w:rsid w:val="007B5D65"/>
    <w:rsid w:val="007B615B"/>
    <w:rsid w:val="007B6726"/>
    <w:rsid w:val="007B6DC1"/>
    <w:rsid w:val="007B6FB2"/>
    <w:rsid w:val="007B79B8"/>
    <w:rsid w:val="007B7FE7"/>
    <w:rsid w:val="007C0073"/>
    <w:rsid w:val="007C09E8"/>
    <w:rsid w:val="007C0FF1"/>
    <w:rsid w:val="007C127D"/>
    <w:rsid w:val="007C25EB"/>
    <w:rsid w:val="007C3074"/>
    <w:rsid w:val="007C31C6"/>
    <w:rsid w:val="007C365E"/>
    <w:rsid w:val="007C39F6"/>
    <w:rsid w:val="007C5400"/>
    <w:rsid w:val="007C5560"/>
    <w:rsid w:val="007C5ACF"/>
    <w:rsid w:val="007C5BCB"/>
    <w:rsid w:val="007C6A47"/>
    <w:rsid w:val="007D1FE5"/>
    <w:rsid w:val="007D2BED"/>
    <w:rsid w:val="007D35FA"/>
    <w:rsid w:val="007D4096"/>
    <w:rsid w:val="007D4827"/>
    <w:rsid w:val="007D4D2D"/>
    <w:rsid w:val="007D52BA"/>
    <w:rsid w:val="007D62AC"/>
    <w:rsid w:val="007D6FFD"/>
    <w:rsid w:val="007D71D7"/>
    <w:rsid w:val="007D7226"/>
    <w:rsid w:val="007D756F"/>
    <w:rsid w:val="007D7726"/>
    <w:rsid w:val="007E0225"/>
    <w:rsid w:val="007E2464"/>
    <w:rsid w:val="007E2807"/>
    <w:rsid w:val="007E5285"/>
    <w:rsid w:val="007E679D"/>
    <w:rsid w:val="007E6C97"/>
    <w:rsid w:val="007E6FFE"/>
    <w:rsid w:val="007E7A82"/>
    <w:rsid w:val="007F0382"/>
    <w:rsid w:val="007F3202"/>
    <w:rsid w:val="007F3217"/>
    <w:rsid w:val="007F351D"/>
    <w:rsid w:val="007F387F"/>
    <w:rsid w:val="007F38E0"/>
    <w:rsid w:val="007F5B22"/>
    <w:rsid w:val="007F665B"/>
    <w:rsid w:val="007F6A3D"/>
    <w:rsid w:val="007F6C01"/>
    <w:rsid w:val="007F702D"/>
    <w:rsid w:val="008000EA"/>
    <w:rsid w:val="00800219"/>
    <w:rsid w:val="00801578"/>
    <w:rsid w:val="0080162F"/>
    <w:rsid w:val="0080179C"/>
    <w:rsid w:val="00801FEE"/>
    <w:rsid w:val="00804865"/>
    <w:rsid w:val="0080550F"/>
    <w:rsid w:val="00806CFF"/>
    <w:rsid w:val="0081010E"/>
    <w:rsid w:val="00810A85"/>
    <w:rsid w:val="00810F25"/>
    <w:rsid w:val="00810F88"/>
    <w:rsid w:val="0081241C"/>
    <w:rsid w:val="008126D7"/>
    <w:rsid w:val="008133E7"/>
    <w:rsid w:val="0081352A"/>
    <w:rsid w:val="00813EF3"/>
    <w:rsid w:val="008150CD"/>
    <w:rsid w:val="00815725"/>
    <w:rsid w:val="00815B18"/>
    <w:rsid w:val="00816F45"/>
    <w:rsid w:val="00817533"/>
    <w:rsid w:val="00817A6B"/>
    <w:rsid w:val="00820C0E"/>
    <w:rsid w:val="0082164C"/>
    <w:rsid w:val="008216B4"/>
    <w:rsid w:val="00822035"/>
    <w:rsid w:val="00823F3D"/>
    <w:rsid w:val="00825B76"/>
    <w:rsid w:val="0082731F"/>
    <w:rsid w:val="008279F8"/>
    <w:rsid w:val="00827B05"/>
    <w:rsid w:val="0083024B"/>
    <w:rsid w:val="00830787"/>
    <w:rsid w:val="00830DF6"/>
    <w:rsid w:val="00834203"/>
    <w:rsid w:val="00835A69"/>
    <w:rsid w:val="00837F83"/>
    <w:rsid w:val="00840B44"/>
    <w:rsid w:val="00840D50"/>
    <w:rsid w:val="008414A0"/>
    <w:rsid w:val="00843922"/>
    <w:rsid w:val="00843D83"/>
    <w:rsid w:val="00843FF5"/>
    <w:rsid w:val="00850157"/>
    <w:rsid w:val="0085038F"/>
    <w:rsid w:val="00850A58"/>
    <w:rsid w:val="0085195D"/>
    <w:rsid w:val="00851ACC"/>
    <w:rsid w:val="008549C8"/>
    <w:rsid w:val="00855652"/>
    <w:rsid w:val="008558FC"/>
    <w:rsid w:val="00857FB8"/>
    <w:rsid w:val="00860606"/>
    <w:rsid w:val="0086114A"/>
    <w:rsid w:val="00861F65"/>
    <w:rsid w:val="00862268"/>
    <w:rsid w:val="00863196"/>
    <w:rsid w:val="00863773"/>
    <w:rsid w:val="00864691"/>
    <w:rsid w:val="008655C1"/>
    <w:rsid w:val="00870075"/>
    <w:rsid w:val="00871CDA"/>
    <w:rsid w:val="00871EF3"/>
    <w:rsid w:val="00873402"/>
    <w:rsid w:val="00873935"/>
    <w:rsid w:val="00873DFB"/>
    <w:rsid w:val="00873F95"/>
    <w:rsid w:val="008749D2"/>
    <w:rsid w:val="00874F84"/>
    <w:rsid w:val="008751EF"/>
    <w:rsid w:val="0087592C"/>
    <w:rsid w:val="00875D45"/>
    <w:rsid w:val="00880D26"/>
    <w:rsid w:val="00882A27"/>
    <w:rsid w:val="008842DC"/>
    <w:rsid w:val="00884FF2"/>
    <w:rsid w:val="008850A1"/>
    <w:rsid w:val="008853FF"/>
    <w:rsid w:val="008856B2"/>
    <w:rsid w:val="00886496"/>
    <w:rsid w:val="008864F7"/>
    <w:rsid w:val="008867D5"/>
    <w:rsid w:val="008867EB"/>
    <w:rsid w:val="00890078"/>
    <w:rsid w:val="00890BAC"/>
    <w:rsid w:val="00890F28"/>
    <w:rsid w:val="008916C1"/>
    <w:rsid w:val="00891CD5"/>
    <w:rsid w:val="00891D3D"/>
    <w:rsid w:val="008925CF"/>
    <w:rsid w:val="008938AE"/>
    <w:rsid w:val="00894344"/>
    <w:rsid w:val="008943EB"/>
    <w:rsid w:val="008946BB"/>
    <w:rsid w:val="008947E4"/>
    <w:rsid w:val="008950F1"/>
    <w:rsid w:val="0089543A"/>
    <w:rsid w:val="008A13DE"/>
    <w:rsid w:val="008A1759"/>
    <w:rsid w:val="008A1B08"/>
    <w:rsid w:val="008A1F42"/>
    <w:rsid w:val="008A2075"/>
    <w:rsid w:val="008A238D"/>
    <w:rsid w:val="008A24CA"/>
    <w:rsid w:val="008A2810"/>
    <w:rsid w:val="008A2D36"/>
    <w:rsid w:val="008A3334"/>
    <w:rsid w:val="008A369C"/>
    <w:rsid w:val="008A3971"/>
    <w:rsid w:val="008A3BB4"/>
    <w:rsid w:val="008A3F02"/>
    <w:rsid w:val="008A4106"/>
    <w:rsid w:val="008A4991"/>
    <w:rsid w:val="008A51C4"/>
    <w:rsid w:val="008A5D1E"/>
    <w:rsid w:val="008B1FD2"/>
    <w:rsid w:val="008B21EA"/>
    <w:rsid w:val="008B260C"/>
    <w:rsid w:val="008B2E93"/>
    <w:rsid w:val="008B3128"/>
    <w:rsid w:val="008B4922"/>
    <w:rsid w:val="008B7E52"/>
    <w:rsid w:val="008C016C"/>
    <w:rsid w:val="008C0A57"/>
    <w:rsid w:val="008C190D"/>
    <w:rsid w:val="008C1A68"/>
    <w:rsid w:val="008C2899"/>
    <w:rsid w:val="008C3869"/>
    <w:rsid w:val="008C3ADC"/>
    <w:rsid w:val="008C3BD6"/>
    <w:rsid w:val="008C3D7B"/>
    <w:rsid w:val="008C440B"/>
    <w:rsid w:val="008C44FC"/>
    <w:rsid w:val="008C4ECC"/>
    <w:rsid w:val="008C5552"/>
    <w:rsid w:val="008C5BC6"/>
    <w:rsid w:val="008C5FD1"/>
    <w:rsid w:val="008C627B"/>
    <w:rsid w:val="008C71E6"/>
    <w:rsid w:val="008C777E"/>
    <w:rsid w:val="008C7AEB"/>
    <w:rsid w:val="008D05CD"/>
    <w:rsid w:val="008D28C1"/>
    <w:rsid w:val="008D2C6A"/>
    <w:rsid w:val="008D43A2"/>
    <w:rsid w:val="008D5058"/>
    <w:rsid w:val="008D514D"/>
    <w:rsid w:val="008D532E"/>
    <w:rsid w:val="008D6582"/>
    <w:rsid w:val="008D667D"/>
    <w:rsid w:val="008E2D4E"/>
    <w:rsid w:val="008E31A2"/>
    <w:rsid w:val="008E430C"/>
    <w:rsid w:val="008E4D05"/>
    <w:rsid w:val="008E528E"/>
    <w:rsid w:val="008E62C1"/>
    <w:rsid w:val="008E7515"/>
    <w:rsid w:val="008E753C"/>
    <w:rsid w:val="008E7C89"/>
    <w:rsid w:val="008F0A53"/>
    <w:rsid w:val="008F0B73"/>
    <w:rsid w:val="008F1BF7"/>
    <w:rsid w:val="008F2EAA"/>
    <w:rsid w:val="008F31DA"/>
    <w:rsid w:val="008F45B6"/>
    <w:rsid w:val="008F4A51"/>
    <w:rsid w:val="008F4EC8"/>
    <w:rsid w:val="008F53E5"/>
    <w:rsid w:val="008F5A0F"/>
    <w:rsid w:val="008F6E33"/>
    <w:rsid w:val="00900A99"/>
    <w:rsid w:val="00900AB5"/>
    <w:rsid w:val="009020F5"/>
    <w:rsid w:val="00903C67"/>
    <w:rsid w:val="00903D93"/>
    <w:rsid w:val="00903DA4"/>
    <w:rsid w:val="0090457F"/>
    <w:rsid w:val="009046DC"/>
    <w:rsid w:val="00904BC7"/>
    <w:rsid w:val="00904CAE"/>
    <w:rsid w:val="00904D5B"/>
    <w:rsid w:val="00905970"/>
    <w:rsid w:val="00905B0D"/>
    <w:rsid w:val="0090617F"/>
    <w:rsid w:val="009062BE"/>
    <w:rsid w:val="00906F5F"/>
    <w:rsid w:val="009077A1"/>
    <w:rsid w:val="009108B2"/>
    <w:rsid w:val="00911869"/>
    <w:rsid w:val="0091196A"/>
    <w:rsid w:val="0091243A"/>
    <w:rsid w:val="00912F07"/>
    <w:rsid w:val="0091312F"/>
    <w:rsid w:val="00913561"/>
    <w:rsid w:val="00914842"/>
    <w:rsid w:val="0091547A"/>
    <w:rsid w:val="00915639"/>
    <w:rsid w:val="009158FE"/>
    <w:rsid w:val="009166AD"/>
    <w:rsid w:val="009166B7"/>
    <w:rsid w:val="0091688E"/>
    <w:rsid w:val="00920278"/>
    <w:rsid w:val="00920EAC"/>
    <w:rsid w:val="00921915"/>
    <w:rsid w:val="00924EE1"/>
    <w:rsid w:val="009253F6"/>
    <w:rsid w:val="00926A23"/>
    <w:rsid w:val="009274B3"/>
    <w:rsid w:val="00932C9E"/>
    <w:rsid w:val="00932E42"/>
    <w:rsid w:val="00935F72"/>
    <w:rsid w:val="009371C4"/>
    <w:rsid w:val="00937338"/>
    <w:rsid w:val="0093792A"/>
    <w:rsid w:val="00937AE3"/>
    <w:rsid w:val="009403E6"/>
    <w:rsid w:val="0094152F"/>
    <w:rsid w:val="00941685"/>
    <w:rsid w:val="00941CDF"/>
    <w:rsid w:val="00942DA8"/>
    <w:rsid w:val="009434D5"/>
    <w:rsid w:val="009441E2"/>
    <w:rsid w:val="00944B1A"/>
    <w:rsid w:val="0094502E"/>
    <w:rsid w:val="00945120"/>
    <w:rsid w:val="00945350"/>
    <w:rsid w:val="00945D36"/>
    <w:rsid w:val="00946280"/>
    <w:rsid w:val="0094790C"/>
    <w:rsid w:val="00947AFE"/>
    <w:rsid w:val="00950304"/>
    <w:rsid w:val="00956356"/>
    <w:rsid w:val="00956618"/>
    <w:rsid w:val="00961FD5"/>
    <w:rsid w:val="00962EDF"/>
    <w:rsid w:val="00963006"/>
    <w:rsid w:val="00963406"/>
    <w:rsid w:val="00963498"/>
    <w:rsid w:val="009646C4"/>
    <w:rsid w:val="009652D1"/>
    <w:rsid w:val="00965BB7"/>
    <w:rsid w:val="00966E4C"/>
    <w:rsid w:val="009674F9"/>
    <w:rsid w:val="00970466"/>
    <w:rsid w:val="0097093A"/>
    <w:rsid w:val="00970A15"/>
    <w:rsid w:val="009714EF"/>
    <w:rsid w:val="00971A16"/>
    <w:rsid w:val="00972EC8"/>
    <w:rsid w:val="00973425"/>
    <w:rsid w:val="0097362C"/>
    <w:rsid w:val="0097411E"/>
    <w:rsid w:val="00975015"/>
    <w:rsid w:val="0097518C"/>
    <w:rsid w:val="009759B7"/>
    <w:rsid w:val="00975D4D"/>
    <w:rsid w:val="00976155"/>
    <w:rsid w:val="00976159"/>
    <w:rsid w:val="00980500"/>
    <w:rsid w:val="009805E7"/>
    <w:rsid w:val="00981454"/>
    <w:rsid w:val="00981DE3"/>
    <w:rsid w:val="00982215"/>
    <w:rsid w:val="00982306"/>
    <w:rsid w:val="00982F91"/>
    <w:rsid w:val="0098434A"/>
    <w:rsid w:val="00984B3A"/>
    <w:rsid w:val="00985491"/>
    <w:rsid w:val="00986144"/>
    <w:rsid w:val="00986611"/>
    <w:rsid w:val="00986CB0"/>
    <w:rsid w:val="009877B9"/>
    <w:rsid w:val="009921C0"/>
    <w:rsid w:val="00992328"/>
    <w:rsid w:val="00992418"/>
    <w:rsid w:val="009937EC"/>
    <w:rsid w:val="009949CD"/>
    <w:rsid w:val="00995151"/>
    <w:rsid w:val="009953F2"/>
    <w:rsid w:val="00995827"/>
    <w:rsid w:val="009A1B84"/>
    <w:rsid w:val="009A2FEF"/>
    <w:rsid w:val="009A4877"/>
    <w:rsid w:val="009A73AE"/>
    <w:rsid w:val="009B088D"/>
    <w:rsid w:val="009B2585"/>
    <w:rsid w:val="009B29D0"/>
    <w:rsid w:val="009B3379"/>
    <w:rsid w:val="009B39AD"/>
    <w:rsid w:val="009B3DC0"/>
    <w:rsid w:val="009B4F99"/>
    <w:rsid w:val="009B5050"/>
    <w:rsid w:val="009B5695"/>
    <w:rsid w:val="009B5A2E"/>
    <w:rsid w:val="009B5A64"/>
    <w:rsid w:val="009B6959"/>
    <w:rsid w:val="009C027B"/>
    <w:rsid w:val="009C1566"/>
    <w:rsid w:val="009C180D"/>
    <w:rsid w:val="009C196E"/>
    <w:rsid w:val="009C3C2A"/>
    <w:rsid w:val="009C61BA"/>
    <w:rsid w:val="009C729C"/>
    <w:rsid w:val="009D3273"/>
    <w:rsid w:val="009D3A44"/>
    <w:rsid w:val="009D403B"/>
    <w:rsid w:val="009D4BB0"/>
    <w:rsid w:val="009D5750"/>
    <w:rsid w:val="009D5DFE"/>
    <w:rsid w:val="009D6979"/>
    <w:rsid w:val="009D72CE"/>
    <w:rsid w:val="009E1B8E"/>
    <w:rsid w:val="009E1F9D"/>
    <w:rsid w:val="009E2672"/>
    <w:rsid w:val="009E2CD8"/>
    <w:rsid w:val="009E3884"/>
    <w:rsid w:val="009E455C"/>
    <w:rsid w:val="009E4873"/>
    <w:rsid w:val="009E7348"/>
    <w:rsid w:val="009E73AC"/>
    <w:rsid w:val="009F0020"/>
    <w:rsid w:val="009F0E3F"/>
    <w:rsid w:val="009F17AC"/>
    <w:rsid w:val="009F1C85"/>
    <w:rsid w:val="009F22F9"/>
    <w:rsid w:val="009F2D25"/>
    <w:rsid w:val="009F369C"/>
    <w:rsid w:val="009F60AB"/>
    <w:rsid w:val="009F75AC"/>
    <w:rsid w:val="00A0088C"/>
    <w:rsid w:val="00A00BAF"/>
    <w:rsid w:val="00A00C42"/>
    <w:rsid w:val="00A02A58"/>
    <w:rsid w:val="00A033FA"/>
    <w:rsid w:val="00A04D47"/>
    <w:rsid w:val="00A055FD"/>
    <w:rsid w:val="00A0631D"/>
    <w:rsid w:val="00A06F6A"/>
    <w:rsid w:val="00A107BD"/>
    <w:rsid w:val="00A108D0"/>
    <w:rsid w:val="00A117A7"/>
    <w:rsid w:val="00A11887"/>
    <w:rsid w:val="00A11E21"/>
    <w:rsid w:val="00A124C4"/>
    <w:rsid w:val="00A1285B"/>
    <w:rsid w:val="00A13A55"/>
    <w:rsid w:val="00A158D2"/>
    <w:rsid w:val="00A165B4"/>
    <w:rsid w:val="00A16A25"/>
    <w:rsid w:val="00A20BAE"/>
    <w:rsid w:val="00A219EB"/>
    <w:rsid w:val="00A21EF5"/>
    <w:rsid w:val="00A21F18"/>
    <w:rsid w:val="00A25027"/>
    <w:rsid w:val="00A2514A"/>
    <w:rsid w:val="00A25C2E"/>
    <w:rsid w:val="00A25F89"/>
    <w:rsid w:val="00A26071"/>
    <w:rsid w:val="00A26AE8"/>
    <w:rsid w:val="00A30404"/>
    <w:rsid w:val="00A30944"/>
    <w:rsid w:val="00A33C2B"/>
    <w:rsid w:val="00A33EE4"/>
    <w:rsid w:val="00A34039"/>
    <w:rsid w:val="00A34CE6"/>
    <w:rsid w:val="00A368F5"/>
    <w:rsid w:val="00A36B36"/>
    <w:rsid w:val="00A379BE"/>
    <w:rsid w:val="00A41B6F"/>
    <w:rsid w:val="00A43441"/>
    <w:rsid w:val="00A4347A"/>
    <w:rsid w:val="00A43A3B"/>
    <w:rsid w:val="00A45AA3"/>
    <w:rsid w:val="00A46658"/>
    <w:rsid w:val="00A47819"/>
    <w:rsid w:val="00A47CB5"/>
    <w:rsid w:val="00A5031B"/>
    <w:rsid w:val="00A5046C"/>
    <w:rsid w:val="00A50BC2"/>
    <w:rsid w:val="00A5125C"/>
    <w:rsid w:val="00A52430"/>
    <w:rsid w:val="00A525D1"/>
    <w:rsid w:val="00A5281E"/>
    <w:rsid w:val="00A5290E"/>
    <w:rsid w:val="00A52950"/>
    <w:rsid w:val="00A52FC6"/>
    <w:rsid w:val="00A53B89"/>
    <w:rsid w:val="00A54FA6"/>
    <w:rsid w:val="00A57056"/>
    <w:rsid w:val="00A57EE0"/>
    <w:rsid w:val="00A609ED"/>
    <w:rsid w:val="00A6151D"/>
    <w:rsid w:val="00A62205"/>
    <w:rsid w:val="00A62DBD"/>
    <w:rsid w:val="00A64C3B"/>
    <w:rsid w:val="00A650A8"/>
    <w:rsid w:val="00A669CC"/>
    <w:rsid w:val="00A7067D"/>
    <w:rsid w:val="00A70BB3"/>
    <w:rsid w:val="00A7102E"/>
    <w:rsid w:val="00A721F3"/>
    <w:rsid w:val="00A73095"/>
    <w:rsid w:val="00A73DAB"/>
    <w:rsid w:val="00A741C1"/>
    <w:rsid w:val="00A74897"/>
    <w:rsid w:val="00A74D5A"/>
    <w:rsid w:val="00A75B19"/>
    <w:rsid w:val="00A77F70"/>
    <w:rsid w:val="00A8067D"/>
    <w:rsid w:val="00A809B1"/>
    <w:rsid w:val="00A80CA0"/>
    <w:rsid w:val="00A8126A"/>
    <w:rsid w:val="00A83829"/>
    <w:rsid w:val="00A8547B"/>
    <w:rsid w:val="00A8608B"/>
    <w:rsid w:val="00A87C3C"/>
    <w:rsid w:val="00A900AE"/>
    <w:rsid w:val="00A9027E"/>
    <w:rsid w:val="00A9147D"/>
    <w:rsid w:val="00A91757"/>
    <w:rsid w:val="00A9187E"/>
    <w:rsid w:val="00A91B91"/>
    <w:rsid w:val="00A92968"/>
    <w:rsid w:val="00A92F01"/>
    <w:rsid w:val="00A9352C"/>
    <w:rsid w:val="00A93824"/>
    <w:rsid w:val="00A93A09"/>
    <w:rsid w:val="00A96264"/>
    <w:rsid w:val="00A97D94"/>
    <w:rsid w:val="00AA26A6"/>
    <w:rsid w:val="00AA2904"/>
    <w:rsid w:val="00AA3978"/>
    <w:rsid w:val="00AA51D9"/>
    <w:rsid w:val="00AA5E43"/>
    <w:rsid w:val="00AA66A0"/>
    <w:rsid w:val="00AA6B7A"/>
    <w:rsid w:val="00AA7E7D"/>
    <w:rsid w:val="00AA7ECF"/>
    <w:rsid w:val="00AB0D3C"/>
    <w:rsid w:val="00AB1065"/>
    <w:rsid w:val="00AB3754"/>
    <w:rsid w:val="00AB4445"/>
    <w:rsid w:val="00AB552F"/>
    <w:rsid w:val="00AB6354"/>
    <w:rsid w:val="00AB6979"/>
    <w:rsid w:val="00AB7BC5"/>
    <w:rsid w:val="00AC0040"/>
    <w:rsid w:val="00AC036F"/>
    <w:rsid w:val="00AC2EA9"/>
    <w:rsid w:val="00AC3109"/>
    <w:rsid w:val="00AC381E"/>
    <w:rsid w:val="00AC38DF"/>
    <w:rsid w:val="00AC4517"/>
    <w:rsid w:val="00AC4AE4"/>
    <w:rsid w:val="00AC5A8F"/>
    <w:rsid w:val="00AC638F"/>
    <w:rsid w:val="00AC6C89"/>
    <w:rsid w:val="00AC7F77"/>
    <w:rsid w:val="00AD04D8"/>
    <w:rsid w:val="00AD0834"/>
    <w:rsid w:val="00AD0B0F"/>
    <w:rsid w:val="00AD0DC2"/>
    <w:rsid w:val="00AD290C"/>
    <w:rsid w:val="00AD6187"/>
    <w:rsid w:val="00AD6338"/>
    <w:rsid w:val="00AD640C"/>
    <w:rsid w:val="00AD6BE5"/>
    <w:rsid w:val="00AE1FE7"/>
    <w:rsid w:val="00AE3AF6"/>
    <w:rsid w:val="00AE50F6"/>
    <w:rsid w:val="00AE54FB"/>
    <w:rsid w:val="00AE788F"/>
    <w:rsid w:val="00AE79D2"/>
    <w:rsid w:val="00AF05CA"/>
    <w:rsid w:val="00AF0A71"/>
    <w:rsid w:val="00AF2835"/>
    <w:rsid w:val="00AF3873"/>
    <w:rsid w:val="00AF4BA5"/>
    <w:rsid w:val="00AF7B65"/>
    <w:rsid w:val="00B00ECA"/>
    <w:rsid w:val="00B010C0"/>
    <w:rsid w:val="00B01401"/>
    <w:rsid w:val="00B01434"/>
    <w:rsid w:val="00B01606"/>
    <w:rsid w:val="00B02027"/>
    <w:rsid w:val="00B023DD"/>
    <w:rsid w:val="00B04350"/>
    <w:rsid w:val="00B04ECA"/>
    <w:rsid w:val="00B05166"/>
    <w:rsid w:val="00B0627A"/>
    <w:rsid w:val="00B065BD"/>
    <w:rsid w:val="00B072A3"/>
    <w:rsid w:val="00B10E15"/>
    <w:rsid w:val="00B1144A"/>
    <w:rsid w:val="00B119AC"/>
    <w:rsid w:val="00B11D24"/>
    <w:rsid w:val="00B12117"/>
    <w:rsid w:val="00B13656"/>
    <w:rsid w:val="00B13CDC"/>
    <w:rsid w:val="00B13F2C"/>
    <w:rsid w:val="00B148CA"/>
    <w:rsid w:val="00B16A9B"/>
    <w:rsid w:val="00B209BF"/>
    <w:rsid w:val="00B21E07"/>
    <w:rsid w:val="00B22635"/>
    <w:rsid w:val="00B226DC"/>
    <w:rsid w:val="00B239C7"/>
    <w:rsid w:val="00B24A54"/>
    <w:rsid w:val="00B24CDF"/>
    <w:rsid w:val="00B255D3"/>
    <w:rsid w:val="00B2620D"/>
    <w:rsid w:val="00B26240"/>
    <w:rsid w:val="00B271E4"/>
    <w:rsid w:val="00B27ED2"/>
    <w:rsid w:val="00B303C8"/>
    <w:rsid w:val="00B309BF"/>
    <w:rsid w:val="00B30FD2"/>
    <w:rsid w:val="00B31505"/>
    <w:rsid w:val="00B32D33"/>
    <w:rsid w:val="00B33A4C"/>
    <w:rsid w:val="00B33B00"/>
    <w:rsid w:val="00B33BA3"/>
    <w:rsid w:val="00B340A9"/>
    <w:rsid w:val="00B3646C"/>
    <w:rsid w:val="00B36544"/>
    <w:rsid w:val="00B37145"/>
    <w:rsid w:val="00B403F5"/>
    <w:rsid w:val="00B4080E"/>
    <w:rsid w:val="00B40FA9"/>
    <w:rsid w:val="00B43A77"/>
    <w:rsid w:val="00B44D4A"/>
    <w:rsid w:val="00B4659D"/>
    <w:rsid w:val="00B46B3C"/>
    <w:rsid w:val="00B46E49"/>
    <w:rsid w:val="00B4792E"/>
    <w:rsid w:val="00B501ED"/>
    <w:rsid w:val="00B50567"/>
    <w:rsid w:val="00B506A7"/>
    <w:rsid w:val="00B509B1"/>
    <w:rsid w:val="00B517EB"/>
    <w:rsid w:val="00B523D1"/>
    <w:rsid w:val="00B542F6"/>
    <w:rsid w:val="00B5458F"/>
    <w:rsid w:val="00B55E81"/>
    <w:rsid w:val="00B5750A"/>
    <w:rsid w:val="00B57B14"/>
    <w:rsid w:val="00B605DB"/>
    <w:rsid w:val="00B60814"/>
    <w:rsid w:val="00B60993"/>
    <w:rsid w:val="00B61C2E"/>
    <w:rsid w:val="00B62838"/>
    <w:rsid w:val="00B629B6"/>
    <w:rsid w:val="00B62A3E"/>
    <w:rsid w:val="00B63080"/>
    <w:rsid w:val="00B638F2"/>
    <w:rsid w:val="00B63C08"/>
    <w:rsid w:val="00B63C81"/>
    <w:rsid w:val="00B647C8"/>
    <w:rsid w:val="00B65305"/>
    <w:rsid w:val="00B66591"/>
    <w:rsid w:val="00B665F6"/>
    <w:rsid w:val="00B679D7"/>
    <w:rsid w:val="00B70272"/>
    <w:rsid w:val="00B70E23"/>
    <w:rsid w:val="00B71125"/>
    <w:rsid w:val="00B712B1"/>
    <w:rsid w:val="00B71CB5"/>
    <w:rsid w:val="00B7231B"/>
    <w:rsid w:val="00B724A9"/>
    <w:rsid w:val="00B7298D"/>
    <w:rsid w:val="00B7354C"/>
    <w:rsid w:val="00B73ABE"/>
    <w:rsid w:val="00B75E75"/>
    <w:rsid w:val="00B761E1"/>
    <w:rsid w:val="00B77FF7"/>
    <w:rsid w:val="00B812E2"/>
    <w:rsid w:val="00B813DB"/>
    <w:rsid w:val="00B81618"/>
    <w:rsid w:val="00B82C67"/>
    <w:rsid w:val="00B83B99"/>
    <w:rsid w:val="00B915B1"/>
    <w:rsid w:val="00B91AE3"/>
    <w:rsid w:val="00B91E69"/>
    <w:rsid w:val="00B92FC3"/>
    <w:rsid w:val="00B93716"/>
    <w:rsid w:val="00B939D3"/>
    <w:rsid w:val="00B948F0"/>
    <w:rsid w:val="00B958E2"/>
    <w:rsid w:val="00B95BF5"/>
    <w:rsid w:val="00B969D5"/>
    <w:rsid w:val="00B9731C"/>
    <w:rsid w:val="00BA00BB"/>
    <w:rsid w:val="00BA194F"/>
    <w:rsid w:val="00BA1B00"/>
    <w:rsid w:val="00BA2B8F"/>
    <w:rsid w:val="00BA370E"/>
    <w:rsid w:val="00BA3772"/>
    <w:rsid w:val="00BA3957"/>
    <w:rsid w:val="00BA3CEE"/>
    <w:rsid w:val="00BA3E2D"/>
    <w:rsid w:val="00BA403D"/>
    <w:rsid w:val="00BA45FB"/>
    <w:rsid w:val="00BA4C81"/>
    <w:rsid w:val="00BA7074"/>
    <w:rsid w:val="00BA78FE"/>
    <w:rsid w:val="00BB0F7B"/>
    <w:rsid w:val="00BB2286"/>
    <w:rsid w:val="00BB4495"/>
    <w:rsid w:val="00BB4AB9"/>
    <w:rsid w:val="00BB5419"/>
    <w:rsid w:val="00BB57D8"/>
    <w:rsid w:val="00BB5909"/>
    <w:rsid w:val="00BB67C3"/>
    <w:rsid w:val="00BB7818"/>
    <w:rsid w:val="00BB7928"/>
    <w:rsid w:val="00BB7D6A"/>
    <w:rsid w:val="00BB7E63"/>
    <w:rsid w:val="00BC02D3"/>
    <w:rsid w:val="00BC17F3"/>
    <w:rsid w:val="00BC1AAA"/>
    <w:rsid w:val="00BC1B7F"/>
    <w:rsid w:val="00BC3A73"/>
    <w:rsid w:val="00BC3DB8"/>
    <w:rsid w:val="00BC621B"/>
    <w:rsid w:val="00BC6B9A"/>
    <w:rsid w:val="00BC7FF3"/>
    <w:rsid w:val="00BD0A9A"/>
    <w:rsid w:val="00BD363B"/>
    <w:rsid w:val="00BD4107"/>
    <w:rsid w:val="00BD4B12"/>
    <w:rsid w:val="00BD4B9D"/>
    <w:rsid w:val="00BD6893"/>
    <w:rsid w:val="00BD6F3C"/>
    <w:rsid w:val="00BD71A5"/>
    <w:rsid w:val="00BD7239"/>
    <w:rsid w:val="00BE0354"/>
    <w:rsid w:val="00BE08DE"/>
    <w:rsid w:val="00BE1229"/>
    <w:rsid w:val="00BE239B"/>
    <w:rsid w:val="00BE2795"/>
    <w:rsid w:val="00BE328D"/>
    <w:rsid w:val="00BE380A"/>
    <w:rsid w:val="00BE49EA"/>
    <w:rsid w:val="00BE61DE"/>
    <w:rsid w:val="00BE7167"/>
    <w:rsid w:val="00BE7D75"/>
    <w:rsid w:val="00BF045F"/>
    <w:rsid w:val="00BF1A81"/>
    <w:rsid w:val="00BF2551"/>
    <w:rsid w:val="00BF2CA4"/>
    <w:rsid w:val="00BF347C"/>
    <w:rsid w:val="00BF381A"/>
    <w:rsid w:val="00BF3C1D"/>
    <w:rsid w:val="00BF420C"/>
    <w:rsid w:val="00BF5404"/>
    <w:rsid w:val="00BF659C"/>
    <w:rsid w:val="00BF7341"/>
    <w:rsid w:val="00C01595"/>
    <w:rsid w:val="00C01A53"/>
    <w:rsid w:val="00C0327B"/>
    <w:rsid w:val="00C03461"/>
    <w:rsid w:val="00C03D24"/>
    <w:rsid w:val="00C043C6"/>
    <w:rsid w:val="00C04DD6"/>
    <w:rsid w:val="00C057CB"/>
    <w:rsid w:val="00C06257"/>
    <w:rsid w:val="00C066A9"/>
    <w:rsid w:val="00C074EC"/>
    <w:rsid w:val="00C11036"/>
    <w:rsid w:val="00C11899"/>
    <w:rsid w:val="00C1310F"/>
    <w:rsid w:val="00C133F3"/>
    <w:rsid w:val="00C13809"/>
    <w:rsid w:val="00C14664"/>
    <w:rsid w:val="00C1559C"/>
    <w:rsid w:val="00C15DF7"/>
    <w:rsid w:val="00C1701F"/>
    <w:rsid w:val="00C17B07"/>
    <w:rsid w:val="00C17E29"/>
    <w:rsid w:val="00C2078A"/>
    <w:rsid w:val="00C20FE8"/>
    <w:rsid w:val="00C2175E"/>
    <w:rsid w:val="00C21880"/>
    <w:rsid w:val="00C2471E"/>
    <w:rsid w:val="00C2566A"/>
    <w:rsid w:val="00C25E6A"/>
    <w:rsid w:val="00C2636A"/>
    <w:rsid w:val="00C26436"/>
    <w:rsid w:val="00C26447"/>
    <w:rsid w:val="00C26695"/>
    <w:rsid w:val="00C2761D"/>
    <w:rsid w:val="00C27D88"/>
    <w:rsid w:val="00C30521"/>
    <w:rsid w:val="00C30812"/>
    <w:rsid w:val="00C30B71"/>
    <w:rsid w:val="00C30C50"/>
    <w:rsid w:val="00C30CE4"/>
    <w:rsid w:val="00C31188"/>
    <w:rsid w:val="00C31773"/>
    <w:rsid w:val="00C32106"/>
    <w:rsid w:val="00C3278E"/>
    <w:rsid w:val="00C35791"/>
    <w:rsid w:val="00C36CE9"/>
    <w:rsid w:val="00C3706F"/>
    <w:rsid w:val="00C370C6"/>
    <w:rsid w:val="00C37968"/>
    <w:rsid w:val="00C4074F"/>
    <w:rsid w:val="00C40A6F"/>
    <w:rsid w:val="00C43598"/>
    <w:rsid w:val="00C43A38"/>
    <w:rsid w:val="00C43B5C"/>
    <w:rsid w:val="00C4484C"/>
    <w:rsid w:val="00C449F6"/>
    <w:rsid w:val="00C460DA"/>
    <w:rsid w:val="00C46C5C"/>
    <w:rsid w:val="00C50305"/>
    <w:rsid w:val="00C50CF5"/>
    <w:rsid w:val="00C50D52"/>
    <w:rsid w:val="00C50E75"/>
    <w:rsid w:val="00C525F7"/>
    <w:rsid w:val="00C529FC"/>
    <w:rsid w:val="00C52EA3"/>
    <w:rsid w:val="00C52EDA"/>
    <w:rsid w:val="00C55736"/>
    <w:rsid w:val="00C567AE"/>
    <w:rsid w:val="00C60077"/>
    <w:rsid w:val="00C60F89"/>
    <w:rsid w:val="00C625E9"/>
    <w:rsid w:val="00C62F9F"/>
    <w:rsid w:val="00C6310C"/>
    <w:rsid w:val="00C63658"/>
    <w:rsid w:val="00C637EB"/>
    <w:rsid w:val="00C64609"/>
    <w:rsid w:val="00C648C4"/>
    <w:rsid w:val="00C662EE"/>
    <w:rsid w:val="00C667FB"/>
    <w:rsid w:val="00C6787E"/>
    <w:rsid w:val="00C67EB5"/>
    <w:rsid w:val="00C709AE"/>
    <w:rsid w:val="00C70DF5"/>
    <w:rsid w:val="00C719CF"/>
    <w:rsid w:val="00C72038"/>
    <w:rsid w:val="00C72950"/>
    <w:rsid w:val="00C72F93"/>
    <w:rsid w:val="00C7367E"/>
    <w:rsid w:val="00C73E5D"/>
    <w:rsid w:val="00C760B6"/>
    <w:rsid w:val="00C7653B"/>
    <w:rsid w:val="00C769A3"/>
    <w:rsid w:val="00C76DE3"/>
    <w:rsid w:val="00C77825"/>
    <w:rsid w:val="00C80B32"/>
    <w:rsid w:val="00C81217"/>
    <w:rsid w:val="00C81861"/>
    <w:rsid w:val="00C81D55"/>
    <w:rsid w:val="00C83F25"/>
    <w:rsid w:val="00C8446B"/>
    <w:rsid w:val="00C84770"/>
    <w:rsid w:val="00C86662"/>
    <w:rsid w:val="00C86EC3"/>
    <w:rsid w:val="00C87F5F"/>
    <w:rsid w:val="00C87FB1"/>
    <w:rsid w:val="00C90066"/>
    <w:rsid w:val="00C90CEF"/>
    <w:rsid w:val="00C910E1"/>
    <w:rsid w:val="00C91506"/>
    <w:rsid w:val="00C91B2D"/>
    <w:rsid w:val="00C91F60"/>
    <w:rsid w:val="00C92570"/>
    <w:rsid w:val="00C926EC"/>
    <w:rsid w:val="00C93557"/>
    <w:rsid w:val="00C93B6E"/>
    <w:rsid w:val="00C946F1"/>
    <w:rsid w:val="00C95945"/>
    <w:rsid w:val="00C95CE3"/>
    <w:rsid w:val="00C9662E"/>
    <w:rsid w:val="00C96A87"/>
    <w:rsid w:val="00CA382E"/>
    <w:rsid w:val="00CA39DB"/>
    <w:rsid w:val="00CA4D9C"/>
    <w:rsid w:val="00CA50BF"/>
    <w:rsid w:val="00CA58D8"/>
    <w:rsid w:val="00CA5BE3"/>
    <w:rsid w:val="00CA6622"/>
    <w:rsid w:val="00CA6799"/>
    <w:rsid w:val="00CA7452"/>
    <w:rsid w:val="00CA7D08"/>
    <w:rsid w:val="00CA7DA1"/>
    <w:rsid w:val="00CB0126"/>
    <w:rsid w:val="00CB0AFA"/>
    <w:rsid w:val="00CB0BEA"/>
    <w:rsid w:val="00CB101C"/>
    <w:rsid w:val="00CB2BAB"/>
    <w:rsid w:val="00CB4286"/>
    <w:rsid w:val="00CB465E"/>
    <w:rsid w:val="00CB5415"/>
    <w:rsid w:val="00CB570A"/>
    <w:rsid w:val="00CB5F0B"/>
    <w:rsid w:val="00CB63F4"/>
    <w:rsid w:val="00CB7412"/>
    <w:rsid w:val="00CC3F82"/>
    <w:rsid w:val="00CC51ED"/>
    <w:rsid w:val="00CC5824"/>
    <w:rsid w:val="00CC63CF"/>
    <w:rsid w:val="00CC65E2"/>
    <w:rsid w:val="00CC668B"/>
    <w:rsid w:val="00CC6E3A"/>
    <w:rsid w:val="00CC6ECF"/>
    <w:rsid w:val="00CC784A"/>
    <w:rsid w:val="00CC789F"/>
    <w:rsid w:val="00CC79D4"/>
    <w:rsid w:val="00CD106F"/>
    <w:rsid w:val="00CD33A1"/>
    <w:rsid w:val="00CD33B5"/>
    <w:rsid w:val="00CD374B"/>
    <w:rsid w:val="00CD3D47"/>
    <w:rsid w:val="00CD3E38"/>
    <w:rsid w:val="00CD4A66"/>
    <w:rsid w:val="00CD507A"/>
    <w:rsid w:val="00CD639C"/>
    <w:rsid w:val="00CD7A3A"/>
    <w:rsid w:val="00CD7EB8"/>
    <w:rsid w:val="00CE01C0"/>
    <w:rsid w:val="00CE0EED"/>
    <w:rsid w:val="00CE1733"/>
    <w:rsid w:val="00CE1E34"/>
    <w:rsid w:val="00CE2141"/>
    <w:rsid w:val="00CE3778"/>
    <w:rsid w:val="00CE39C3"/>
    <w:rsid w:val="00CE3A8F"/>
    <w:rsid w:val="00CE41DE"/>
    <w:rsid w:val="00CE42F5"/>
    <w:rsid w:val="00CE4B3F"/>
    <w:rsid w:val="00CE7B2E"/>
    <w:rsid w:val="00CE7BC2"/>
    <w:rsid w:val="00CE7E15"/>
    <w:rsid w:val="00CE7E45"/>
    <w:rsid w:val="00CF07D0"/>
    <w:rsid w:val="00CF08CD"/>
    <w:rsid w:val="00CF0956"/>
    <w:rsid w:val="00CF1AC6"/>
    <w:rsid w:val="00CF1DC2"/>
    <w:rsid w:val="00CF201C"/>
    <w:rsid w:val="00CF69F0"/>
    <w:rsid w:val="00CF6CE5"/>
    <w:rsid w:val="00CF6E81"/>
    <w:rsid w:val="00CF72AA"/>
    <w:rsid w:val="00CF7885"/>
    <w:rsid w:val="00D00CC9"/>
    <w:rsid w:val="00D0130C"/>
    <w:rsid w:val="00D02121"/>
    <w:rsid w:val="00D02161"/>
    <w:rsid w:val="00D021DC"/>
    <w:rsid w:val="00D0253C"/>
    <w:rsid w:val="00D035B4"/>
    <w:rsid w:val="00D03C39"/>
    <w:rsid w:val="00D03E51"/>
    <w:rsid w:val="00D0562A"/>
    <w:rsid w:val="00D05BB9"/>
    <w:rsid w:val="00D06B22"/>
    <w:rsid w:val="00D078C8"/>
    <w:rsid w:val="00D07AA1"/>
    <w:rsid w:val="00D10E93"/>
    <w:rsid w:val="00D10F30"/>
    <w:rsid w:val="00D11713"/>
    <w:rsid w:val="00D119A9"/>
    <w:rsid w:val="00D154BD"/>
    <w:rsid w:val="00D20E3D"/>
    <w:rsid w:val="00D21CAB"/>
    <w:rsid w:val="00D2371C"/>
    <w:rsid w:val="00D25325"/>
    <w:rsid w:val="00D257EF"/>
    <w:rsid w:val="00D2745A"/>
    <w:rsid w:val="00D2760A"/>
    <w:rsid w:val="00D27D04"/>
    <w:rsid w:val="00D311A4"/>
    <w:rsid w:val="00D31470"/>
    <w:rsid w:val="00D31D6F"/>
    <w:rsid w:val="00D338EA"/>
    <w:rsid w:val="00D34248"/>
    <w:rsid w:val="00D3435E"/>
    <w:rsid w:val="00D3528F"/>
    <w:rsid w:val="00D365D5"/>
    <w:rsid w:val="00D36F4A"/>
    <w:rsid w:val="00D37023"/>
    <w:rsid w:val="00D37F17"/>
    <w:rsid w:val="00D406A3"/>
    <w:rsid w:val="00D41274"/>
    <w:rsid w:val="00D41C9A"/>
    <w:rsid w:val="00D42385"/>
    <w:rsid w:val="00D42DFC"/>
    <w:rsid w:val="00D46345"/>
    <w:rsid w:val="00D501D1"/>
    <w:rsid w:val="00D519B9"/>
    <w:rsid w:val="00D528BF"/>
    <w:rsid w:val="00D52BF1"/>
    <w:rsid w:val="00D52FD5"/>
    <w:rsid w:val="00D53F9D"/>
    <w:rsid w:val="00D56D76"/>
    <w:rsid w:val="00D57A75"/>
    <w:rsid w:val="00D60F60"/>
    <w:rsid w:val="00D611E7"/>
    <w:rsid w:val="00D6205A"/>
    <w:rsid w:val="00D64EBE"/>
    <w:rsid w:val="00D66357"/>
    <w:rsid w:val="00D673C8"/>
    <w:rsid w:val="00D70253"/>
    <w:rsid w:val="00D706CD"/>
    <w:rsid w:val="00D7093F"/>
    <w:rsid w:val="00D7360E"/>
    <w:rsid w:val="00D75E24"/>
    <w:rsid w:val="00D76BE8"/>
    <w:rsid w:val="00D8372A"/>
    <w:rsid w:val="00D8382B"/>
    <w:rsid w:val="00D8487E"/>
    <w:rsid w:val="00D8547A"/>
    <w:rsid w:val="00D85AA5"/>
    <w:rsid w:val="00D8613E"/>
    <w:rsid w:val="00D87900"/>
    <w:rsid w:val="00D87F0A"/>
    <w:rsid w:val="00D90C55"/>
    <w:rsid w:val="00D93770"/>
    <w:rsid w:val="00D93F11"/>
    <w:rsid w:val="00D948A9"/>
    <w:rsid w:val="00D94D4B"/>
    <w:rsid w:val="00D94E60"/>
    <w:rsid w:val="00D9530F"/>
    <w:rsid w:val="00D957FD"/>
    <w:rsid w:val="00D961B0"/>
    <w:rsid w:val="00D9648C"/>
    <w:rsid w:val="00D96E33"/>
    <w:rsid w:val="00D9732F"/>
    <w:rsid w:val="00DA0151"/>
    <w:rsid w:val="00DA347B"/>
    <w:rsid w:val="00DA3851"/>
    <w:rsid w:val="00DA493A"/>
    <w:rsid w:val="00DA4E8B"/>
    <w:rsid w:val="00DA5C55"/>
    <w:rsid w:val="00DA76D0"/>
    <w:rsid w:val="00DB1E67"/>
    <w:rsid w:val="00DB2675"/>
    <w:rsid w:val="00DB2D99"/>
    <w:rsid w:val="00DB3035"/>
    <w:rsid w:val="00DB3634"/>
    <w:rsid w:val="00DB3731"/>
    <w:rsid w:val="00DB3822"/>
    <w:rsid w:val="00DB3862"/>
    <w:rsid w:val="00DB3DD5"/>
    <w:rsid w:val="00DB4313"/>
    <w:rsid w:val="00DB6C50"/>
    <w:rsid w:val="00DB789C"/>
    <w:rsid w:val="00DC127D"/>
    <w:rsid w:val="00DC1782"/>
    <w:rsid w:val="00DC1B8C"/>
    <w:rsid w:val="00DC1CF9"/>
    <w:rsid w:val="00DC2D95"/>
    <w:rsid w:val="00DC46C5"/>
    <w:rsid w:val="00DC5275"/>
    <w:rsid w:val="00DC55FF"/>
    <w:rsid w:val="00DC719D"/>
    <w:rsid w:val="00DC782F"/>
    <w:rsid w:val="00DD045E"/>
    <w:rsid w:val="00DD090C"/>
    <w:rsid w:val="00DD0EB6"/>
    <w:rsid w:val="00DD0FAF"/>
    <w:rsid w:val="00DD3D80"/>
    <w:rsid w:val="00DD400C"/>
    <w:rsid w:val="00DD4F6D"/>
    <w:rsid w:val="00DD5F4E"/>
    <w:rsid w:val="00DD62D9"/>
    <w:rsid w:val="00DD71C7"/>
    <w:rsid w:val="00DD7349"/>
    <w:rsid w:val="00DE1934"/>
    <w:rsid w:val="00DE19B3"/>
    <w:rsid w:val="00DE363E"/>
    <w:rsid w:val="00DE4113"/>
    <w:rsid w:val="00DE490A"/>
    <w:rsid w:val="00DE4DE3"/>
    <w:rsid w:val="00DE51B6"/>
    <w:rsid w:val="00DE5752"/>
    <w:rsid w:val="00DE5F0C"/>
    <w:rsid w:val="00DE7749"/>
    <w:rsid w:val="00DF03BA"/>
    <w:rsid w:val="00DF2688"/>
    <w:rsid w:val="00DF26F2"/>
    <w:rsid w:val="00DF47F1"/>
    <w:rsid w:val="00DF51DC"/>
    <w:rsid w:val="00DF61F4"/>
    <w:rsid w:val="00DF660A"/>
    <w:rsid w:val="00DF7C0B"/>
    <w:rsid w:val="00E00F99"/>
    <w:rsid w:val="00E019CF"/>
    <w:rsid w:val="00E02F00"/>
    <w:rsid w:val="00E064E3"/>
    <w:rsid w:val="00E0701B"/>
    <w:rsid w:val="00E07116"/>
    <w:rsid w:val="00E1008D"/>
    <w:rsid w:val="00E11BC1"/>
    <w:rsid w:val="00E11CA3"/>
    <w:rsid w:val="00E11E65"/>
    <w:rsid w:val="00E12AE5"/>
    <w:rsid w:val="00E13196"/>
    <w:rsid w:val="00E135DD"/>
    <w:rsid w:val="00E1370C"/>
    <w:rsid w:val="00E13DBF"/>
    <w:rsid w:val="00E14136"/>
    <w:rsid w:val="00E14F6D"/>
    <w:rsid w:val="00E153C2"/>
    <w:rsid w:val="00E175B4"/>
    <w:rsid w:val="00E2011D"/>
    <w:rsid w:val="00E2440F"/>
    <w:rsid w:val="00E2478E"/>
    <w:rsid w:val="00E24D44"/>
    <w:rsid w:val="00E25401"/>
    <w:rsid w:val="00E2666D"/>
    <w:rsid w:val="00E26721"/>
    <w:rsid w:val="00E30C31"/>
    <w:rsid w:val="00E31246"/>
    <w:rsid w:val="00E31440"/>
    <w:rsid w:val="00E32A8D"/>
    <w:rsid w:val="00E3342E"/>
    <w:rsid w:val="00E35227"/>
    <w:rsid w:val="00E354EB"/>
    <w:rsid w:val="00E36830"/>
    <w:rsid w:val="00E372EF"/>
    <w:rsid w:val="00E40D02"/>
    <w:rsid w:val="00E422F8"/>
    <w:rsid w:val="00E426D7"/>
    <w:rsid w:val="00E43517"/>
    <w:rsid w:val="00E43940"/>
    <w:rsid w:val="00E43F5C"/>
    <w:rsid w:val="00E446F3"/>
    <w:rsid w:val="00E44F72"/>
    <w:rsid w:val="00E46887"/>
    <w:rsid w:val="00E46E68"/>
    <w:rsid w:val="00E47168"/>
    <w:rsid w:val="00E4756A"/>
    <w:rsid w:val="00E47BAD"/>
    <w:rsid w:val="00E47DBD"/>
    <w:rsid w:val="00E50095"/>
    <w:rsid w:val="00E50BE9"/>
    <w:rsid w:val="00E53236"/>
    <w:rsid w:val="00E546C5"/>
    <w:rsid w:val="00E549AB"/>
    <w:rsid w:val="00E55183"/>
    <w:rsid w:val="00E568C8"/>
    <w:rsid w:val="00E56965"/>
    <w:rsid w:val="00E57DB7"/>
    <w:rsid w:val="00E600F9"/>
    <w:rsid w:val="00E613A3"/>
    <w:rsid w:val="00E62145"/>
    <w:rsid w:val="00E625FA"/>
    <w:rsid w:val="00E629CF"/>
    <w:rsid w:val="00E632DE"/>
    <w:rsid w:val="00E63C1B"/>
    <w:rsid w:val="00E646A1"/>
    <w:rsid w:val="00E666D2"/>
    <w:rsid w:val="00E67D6E"/>
    <w:rsid w:val="00E71593"/>
    <w:rsid w:val="00E71A07"/>
    <w:rsid w:val="00E71A8D"/>
    <w:rsid w:val="00E72C96"/>
    <w:rsid w:val="00E73152"/>
    <w:rsid w:val="00E7331C"/>
    <w:rsid w:val="00E74B73"/>
    <w:rsid w:val="00E761A0"/>
    <w:rsid w:val="00E81608"/>
    <w:rsid w:val="00E81622"/>
    <w:rsid w:val="00E81F42"/>
    <w:rsid w:val="00E81F96"/>
    <w:rsid w:val="00E83B73"/>
    <w:rsid w:val="00E83D13"/>
    <w:rsid w:val="00E85C9F"/>
    <w:rsid w:val="00E861AD"/>
    <w:rsid w:val="00E877DD"/>
    <w:rsid w:val="00E87D8F"/>
    <w:rsid w:val="00E9117F"/>
    <w:rsid w:val="00E925F1"/>
    <w:rsid w:val="00E935BE"/>
    <w:rsid w:val="00E949B3"/>
    <w:rsid w:val="00E94A52"/>
    <w:rsid w:val="00E95BF8"/>
    <w:rsid w:val="00E96867"/>
    <w:rsid w:val="00E96D68"/>
    <w:rsid w:val="00E9780D"/>
    <w:rsid w:val="00EA138B"/>
    <w:rsid w:val="00EA17D0"/>
    <w:rsid w:val="00EA186D"/>
    <w:rsid w:val="00EA233D"/>
    <w:rsid w:val="00EA2E60"/>
    <w:rsid w:val="00EA3B99"/>
    <w:rsid w:val="00EA4098"/>
    <w:rsid w:val="00EA58DC"/>
    <w:rsid w:val="00EA5923"/>
    <w:rsid w:val="00EA5A0B"/>
    <w:rsid w:val="00EA6408"/>
    <w:rsid w:val="00EA6450"/>
    <w:rsid w:val="00EA6941"/>
    <w:rsid w:val="00EA7A7B"/>
    <w:rsid w:val="00EA7B3E"/>
    <w:rsid w:val="00EB26D2"/>
    <w:rsid w:val="00EB375B"/>
    <w:rsid w:val="00EB3767"/>
    <w:rsid w:val="00EB4B3A"/>
    <w:rsid w:val="00EB6E5A"/>
    <w:rsid w:val="00EB78E2"/>
    <w:rsid w:val="00EC059F"/>
    <w:rsid w:val="00EC0D60"/>
    <w:rsid w:val="00EC16C1"/>
    <w:rsid w:val="00EC2C6E"/>
    <w:rsid w:val="00EC328B"/>
    <w:rsid w:val="00EC32A7"/>
    <w:rsid w:val="00EC4638"/>
    <w:rsid w:val="00EC4ED9"/>
    <w:rsid w:val="00EC61A5"/>
    <w:rsid w:val="00EC75C4"/>
    <w:rsid w:val="00ED01E8"/>
    <w:rsid w:val="00ED1E8F"/>
    <w:rsid w:val="00ED2FAF"/>
    <w:rsid w:val="00ED3AA3"/>
    <w:rsid w:val="00ED3B70"/>
    <w:rsid w:val="00ED485F"/>
    <w:rsid w:val="00ED4DCC"/>
    <w:rsid w:val="00ED5F15"/>
    <w:rsid w:val="00ED6692"/>
    <w:rsid w:val="00ED6B61"/>
    <w:rsid w:val="00ED6D9D"/>
    <w:rsid w:val="00ED7385"/>
    <w:rsid w:val="00ED783B"/>
    <w:rsid w:val="00ED7B71"/>
    <w:rsid w:val="00ED7F0B"/>
    <w:rsid w:val="00EE1916"/>
    <w:rsid w:val="00EE1E13"/>
    <w:rsid w:val="00EE2073"/>
    <w:rsid w:val="00EE267C"/>
    <w:rsid w:val="00EE357B"/>
    <w:rsid w:val="00EE41FF"/>
    <w:rsid w:val="00EE4BB4"/>
    <w:rsid w:val="00EE6154"/>
    <w:rsid w:val="00EF020A"/>
    <w:rsid w:val="00EF0346"/>
    <w:rsid w:val="00EF204B"/>
    <w:rsid w:val="00EF22F4"/>
    <w:rsid w:val="00EF401A"/>
    <w:rsid w:val="00EF5583"/>
    <w:rsid w:val="00EF58C1"/>
    <w:rsid w:val="00EF6655"/>
    <w:rsid w:val="00EF6FE8"/>
    <w:rsid w:val="00EF761A"/>
    <w:rsid w:val="00F00214"/>
    <w:rsid w:val="00F00D2E"/>
    <w:rsid w:val="00F00D94"/>
    <w:rsid w:val="00F00F9A"/>
    <w:rsid w:val="00F02487"/>
    <w:rsid w:val="00F02686"/>
    <w:rsid w:val="00F02897"/>
    <w:rsid w:val="00F034F4"/>
    <w:rsid w:val="00F04BCB"/>
    <w:rsid w:val="00F05C6D"/>
    <w:rsid w:val="00F0615D"/>
    <w:rsid w:val="00F067BE"/>
    <w:rsid w:val="00F073E0"/>
    <w:rsid w:val="00F0742D"/>
    <w:rsid w:val="00F10155"/>
    <w:rsid w:val="00F101A2"/>
    <w:rsid w:val="00F1118E"/>
    <w:rsid w:val="00F1399F"/>
    <w:rsid w:val="00F147A7"/>
    <w:rsid w:val="00F150AD"/>
    <w:rsid w:val="00F15997"/>
    <w:rsid w:val="00F17857"/>
    <w:rsid w:val="00F17F2C"/>
    <w:rsid w:val="00F21757"/>
    <w:rsid w:val="00F21F85"/>
    <w:rsid w:val="00F22565"/>
    <w:rsid w:val="00F22BFF"/>
    <w:rsid w:val="00F231CC"/>
    <w:rsid w:val="00F24265"/>
    <w:rsid w:val="00F2588E"/>
    <w:rsid w:val="00F25CFC"/>
    <w:rsid w:val="00F2636E"/>
    <w:rsid w:val="00F263E8"/>
    <w:rsid w:val="00F270E6"/>
    <w:rsid w:val="00F2766C"/>
    <w:rsid w:val="00F305D7"/>
    <w:rsid w:val="00F3063E"/>
    <w:rsid w:val="00F3103B"/>
    <w:rsid w:val="00F3125B"/>
    <w:rsid w:val="00F31745"/>
    <w:rsid w:val="00F3588F"/>
    <w:rsid w:val="00F35946"/>
    <w:rsid w:val="00F36D2E"/>
    <w:rsid w:val="00F37325"/>
    <w:rsid w:val="00F419EF"/>
    <w:rsid w:val="00F41C02"/>
    <w:rsid w:val="00F44226"/>
    <w:rsid w:val="00F44953"/>
    <w:rsid w:val="00F45603"/>
    <w:rsid w:val="00F45A5A"/>
    <w:rsid w:val="00F45FEC"/>
    <w:rsid w:val="00F466CD"/>
    <w:rsid w:val="00F46804"/>
    <w:rsid w:val="00F471DF"/>
    <w:rsid w:val="00F479B2"/>
    <w:rsid w:val="00F50349"/>
    <w:rsid w:val="00F5058F"/>
    <w:rsid w:val="00F51BF3"/>
    <w:rsid w:val="00F52479"/>
    <w:rsid w:val="00F528EC"/>
    <w:rsid w:val="00F52A9F"/>
    <w:rsid w:val="00F52EB4"/>
    <w:rsid w:val="00F53606"/>
    <w:rsid w:val="00F53FDB"/>
    <w:rsid w:val="00F54C18"/>
    <w:rsid w:val="00F54FB9"/>
    <w:rsid w:val="00F5579F"/>
    <w:rsid w:val="00F56E9D"/>
    <w:rsid w:val="00F56FBE"/>
    <w:rsid w:val="00F6033A"/>
    <w:rsid w:val="00F611DB"/>
    <w:rsid w:val="00F617B9"/>
    <w:rsid w:val="00F61968"/>
    <w:rsid w:val="00F61CBB"/>
    <w:rsid w:val="00F61D41"/>
    <w:rsid w:val="00F62203"/>
    <w:rsid w:val="00F633FB"/>
    <w:rsid w:val="00F63546"/>
    <w:rsid w:val="00F63E4E"/>
    <w:rsid w:val="00F646AF"/>
    <w:rsid w:val="00F649C8"/>
    <w:rsid w:val="00F6661B"/>
    <w:rsid w:val="00F6678C"/>
    <w:rsid w:val="00F70537"/>
    <w:rsid w:val="00F70FEA"/>
    <w:rsid w:val="00F7296E"/>
    <w:rsid w:val="00F74383"/>
    <w:rsid w:val="00F747DD"/>
    <w:rsid w:val="00F750C0"/>
    <w:rsid w:val="00F776F1"/>
    <w:rsid w:val="00F81FCB"/>
    <w:rsid w:val="00F82C6C"/>
    <w:rsid w:val="00F836D1"/>
    <w:rsid w:val="00F8373B"/>
    <w:rsid w:val="00F84EDD"/>
    <w:rsid w:val="00F8729A"/>
    <w:rsid w:val="00F874BD"/>
    <w:rsid w:val="00F875A4"/>
    <w:rsid w:val="00F90FF1"/>
    <w:rsid w:val="00F928A3"/>
    <w:rsid w:val="00F9386B"/>
    <w:rsid w:val="00F9443A"/>
    <w:rsid w:val="00F95649"/>
    <w:rsid w:val="00FA09ED"/>
    <w:rsid w:val="00FA3832"/>
    <w:rsid w:val="00FA3ABD"/>
    <w:rsid w:val="00FA42D3"/>
    <w:rsid w:val="00FA623E"/>
    <w:rsid w:val="00FA62DF"/>
    <w:rsid w:val="00FA6A24"/>
    <w:rsid w:val="00FA717B"/>
    <w:rsid w:val="00FB0EC1"/>
    <w:rsid w:val="00FB23A6"/>
    <w:rsid w:val="00FB3434"/>
    <w:rsid w:val="00FB3E22"/>
    <w:rsid w:val="00FB4160"/>
    <w:rsid w:val="00FB4542"/>
    <w:rsid w:val="00FB4602"/>
    <w:rsid w:val="00FB5A49"/>
    <w:rsid w:val="00FB5EFE"/>
    <w:rsid w:val="00FB5FF0"/>
    <w:rsid w:val="00FB62BE"/>
    <w:rsid w:val="00FB75FB"/>
    <w:rsid w:val="00FC009B"/>
    <w:rsid w:val="00FC0B5A"/>
    <w:rsid w:val="00FC1E3D"/>
    <w:rsid w:val="00FC2C5B"/>
    <w:rsid w:val="00FC49FF"/>
    <w:rsid w:val="00FC5B67"/>
    <w:rsid w:val="00FC5BDE"/>
    <w:rsid w:val="00FC72CA"/>
    <w:rsid w:val="00FC7340"/>
    <w:rsid w:val="00FD083C"/>
    <w:rsid w:val="00FD2802"/>
    <w:rsid w:val="00FD2D78"/>
    <w:rsid w:val="00FD3B17"/>
    <w:rsid w:val="00FD63EE"/>
    <w:rsid w:val="00FD6496"/>
    <w:rsid w:val="00FD7310"/>
    <w:rsid w:val="00FD73D1"/>
    <w:rsid w:val="00FD770D"/>
    <w:rsid w:val="00FD7C45"/>
    <w:rsid w:val="00FD7D29"/>
    <w:rsid w:val="00FE021B"/>
    <w:rsid w:val="00FE0962"/>
    <w:rsid w:val="00FE0F6D"/>
    <w:rsid w:val="00FE10D5"/>
    <w:rsid w:val="00FE334D"/>
    <w:rsid w:val="00FE3592"/>
    <w:rsid w:val="00FE3D69"/>
    <w:rsid w:val="00FE42D4"/>
    <w:rsid w:val="00FE4E39"/>
    <w:rsid w:val="00FE54B2"/>
    <w:rsid w:val="00FE6CA8"/>
    <w:rsid w:val="00FE7BFF"/>
    <w:rsid w:val="00FE7F14"/>
    <w:rsid w:val="00FF27F9"/>
    <w:rsid w:val="00FF3345"/>
    <w:rsid w:val="00FF3716"/>
    <w:rsid w:val="00FF3968"/>
    <w:rsid w:val="00FF4756"/>
    <w:rsid w:val="00FF4798"/>
    <w:rsid w:val="00FF4C77"/>
    <w:rsid w:val="00FF5AC6"/>
    <w:rsid w:val="00FF7399"/>
    <w:rsid w:val="00FF7B2F"/>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00AF7"/>
    <w:rPr>
      <w:rFonts w:ascii="Arial" w:hAnsi="Arial"/>
      <w:sz w:val="24"/>
    </w:rPr>
  </w:style>
  <w:style w:type="paragraph" w:styleId="Heading1">
    <w:name w:val="heading 1"/>
    <w:basedOn w:val="Heading2"/>
    <w:next w:val="Normal"/>
    <w:qFormat/>
    <w:rsid w:val="00096728"/>
    <w:pPr>
      <w:outlineLvl w:val="0"/>
    </w:pPr>
  </w:style>
  <w:style w:type="paragraph" w:styleId="Heading2">
    <w:name w:val="heading 2"/>
    <w:basedOn w:val="Normal"/>
    <w:next w:val="Normal"/>
    <w:autoRedefine/>
    <w:qFormat/>
    <w:rsid w:val="00096728"/>
    <w:pPr>
      <w:keepNext/>
      <w:pBdr>
        <w:top w:val="single" w:sz="4" w:space="1" w:color="auto"/>
        <w:left w:val="single" w:sz="4" w:space="4" w:color="auto"/>
        <w:bottom w:val="single" w:sz="4" w:space="1" w:color="auto"/>
        <w:right w:val="single" w:sz="4" w:space="4" w:color="auto"/>
      </w:pBdr>
      <w:shd w:val="clear" w:color="auto" w:fill="DFDFDF" w:themeFill="background2" w:themeFillShade="E6"/>
      <w:outlineLvl w:val="1"/>
    </w:pPr>
    <w:rPr>
      <w:rFonts w:cs="Arial"/>
      <w:i/>
      <w:color w:val="000000"/>
      <w:sz w:val="28"/>
    </w:rPr>
  </w:style>
  <w:style w:type="paragraph" w:styleId="Heading3">
    <w:name w:val="heading 3"/>
    <w:basedOn w:val="Normal"/>
    <w:next w:val="Normal"/>
    <w:autoRedefine/>
    <w:qFormat/>
    <w:rsid w:val="00DB3DD5"/>
    <w:pPr>
      <w:keepNext/>
      <w:spacing w:before="240" w:after="60"/>
      <w:outlineLvl w:val="2"/>
    </w:pPr>
    <w:rPr>
      <w:b/>
      <w:bCs/>
      <w:szCs w:val="24"/>
      <w:u w:val="single"/>
    </w:rPr>
  </w:style>
  <w:style w:type="paragraph" w:styleId="Heading4">
    <w:name w:val="heading 4"/>
    <w:basedOn w:val="Normal"/>
    <w:next w:val="Normal"/>
    <w:link w:val="Heading4Char"/>
    <w:qFormat/>
    <w:rsid w:val="00E372EF"/>
    <w:pPr>
      <w:keepNext/>
      <w:spacing w:before="240" w:after="60"/>
      <w:outlineLvl w:val="3"/>
    </w:pPr>
    <w:rPr>
      <w:b/>
      <w:bCs/>
      <w:szCs w:val="24"/>
    </w:rPr>
  </w:style>
  <w:style w:type="paragraph" w:styleId="Heading5">
    <w:name w:val="heading 5"/>
    <w:basedOn w:val="Normal"/>
    <w:next w:val="Normal"/>
    <w:link w:val="Heading5Char"/>
    <w:qFormat/>
    <w:rsid w:val="00503843"/>
    <w:pPr>
      <w:tabs>
        <w:tab w:val="num" w:pos="1440"/>
      </w:tabs>
      <w:spacing w:before="240" w:after="60"/>
      <w:outlineLvl w:val="4"/>
    </w:pPr>
    <w:rPr>
      <w:rFonts w:cs="Arial"/>
      <w:b/>
      <w:bCs/>
      <w:i/>
      <w:iCs/>
      <w:sz w:val="26"/>
      <w:szCs w:val="26"/>
    </w:rPr>
  </w:style>
  <w:style w:type="paragraph" w:styleId="Heading6">
    <w:name w:val="heading 6"/>
    <w:basedOn w:val="Normal"/>
    <w:next w:val="Normal"/>
    <w:qFormat/>
    <w:rsid w:val="0035709E"/>
    <w:pPr>
      <w:spacing w:before="240" w:after="60"/>
      <w:outlineLvl w:val="5"/>
    </w:pPr>
    <w:rPr>
      <w:b/>
      <w:bCs/>
      <w:i/>
      <w:sz w:val="22"/>
      <w:szCs w:val="22"/>
    </w:rPr>
  </w:style>
  <w:style w:type="paragraph" w:styleId="Heading7">
    <w:name w:val="heading 7"/>
    <w:basedOn w:val="Normal"/>
    <w:next w:val="Normal"/>
    <w:qFormat/>
    <w:rsid w:val="007308CF"/>
    <w:pPr>
      <w:spacing w:before="240" w:after="60"/>
      <w:outlineLvl w:val="6"/>
    </w:pPr>
    <w:rPr>
      <w:rFonts w:ascii="Times New Roman" w:hAnsi="Times New Roman"/>
      <w:szCs w:val="24"/>
    </w:rPr>
  </w:style>
  <w:style w:type="paragraph" w:styleId="Heading8">
    <w:name w:val="heading 8"/>
    <w:basedOn w:val="Normal"/>
    <w:next w:val="Normal"/>
    <w:qFormat/>
    <w:rsid w:val="007308CF"/>
    <w:pPr>
      <w:spacing w:before="240" w:after="60"/>
      <w:outlineLvl w:val="7"/>
    </w:pPr>
    <w:rPr>
      <w:rFonts w:ascii="Times New Roman" w:hAnsi="Times New Roman"/>
      <w:i/>
      <w:iCs/>
      <w:szCs w:val="24"/>
    </w:rPr>
  </w:style>
  <w:style w:type="paragraph" w:styleId="Heading9">
    <w:name w:val="heading 9"/>
    <w:basedOn w:val="Normal"/>
    <w:next w:val="Normal"/>
    <w:qFormat/>
    <w:rsid w:val="007308C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MCD">
    <w:name w:val="Heading 3 MCD"/>
    <w:basedOn w:val="Heading3"/>
    <w:rsid w:val="00AD6338"/>
    <w:pPr>
      <w:ind w:left="-720"/>
    </w:pPr>
    <w:rPr>
      <w:rFonts w:ascii="Times New Roman" w:hAnsi="Times New Roman"/>
      <w:b w:val="0"/>
      <w:bCs w:val="0"/>
    </w:rPr>
  </w:style>
  <w:style w:type="table" w:styleId="TableGrid2">
    <w:name w:val="Table Grid 2"/>
    <w:basedOn w:val="TableNormal"/>
    <w:rsid w:val="00155F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lockText">
    <w:name w:val="Block Text"/>
    <w:basedOn w:val="Normal"/>
    <w:rsid w:val="00A21EF5"/>
    <w:pPr>
      <w:ind w:left="720" w:right="-1080"/>
    </w:pPr>
    <w:rPr>
      <w:rFonts w:ascii="Times" w:hAnsi="Times"/>
    </w:rPr>
  </w:style>
  <w:style w:type="paragraph" w:styleId="BodyText">
    <w:name w:val="Body Text"/>
    <w:basedOn w:val="Normal"/>
    <w:rsid w:val="00A21EF5"/>
    <w:rPr>
      <w:rFonts w:ascii="Times" w:hAnsi="Times"/>
      <w:color w:val="FF0000"/>
    </w:rPr>
  </w:style>
  <w:style w:type="paragraph" w:styleId="BodyText2">
    <w:name w:val="Body Text 2"/>
    <w:basedOn w:val="Normal"/>
    <w:link w:val="BodyText2Char"/>
    <w:rsid w:val="00A21EF5"/>
    <w:pPr>
      <w:ind w:right="-1080"/>
    </w:pPr>
    <w:rPr>
      <w:rFonts w:ascii="Times" w:hAnsi="Times"/>
    </w:rPr>
  </w:style>
  <w:style w:type="paragraph" w:styleId="BodyTextIndent">
    <w:name w:val="Body Text Indent"/>
    <w:basedOn w:val="Normal"/>
    <w:rsid w:val="00A21EF5"/>
    <w:pPr>
      <w:ind w:left="720"/>
    </w:pPr>
    <w:rPr>
      <w:rFonts w:ascii="Times" w:hAnsi="Times"/>
    </w:rPr>
  </w:style>
  <w:style w:type="paragraph" w:styleId="Header">
    <w:name w:val="header"/>
    <w:basedOn w:val="Normal"/>
    <w:rsid w:val="00C2636A"/>
    <w:rPr>
      <w:color w:val="000000" w:themeColor="text1"/>
    </w:rPr>
  </w:style>
  <w:style w:type="paragraph" w:customStyle="1" w:styleId="Heading3MCDManual">
    <w:name w:val="Heading 3 MCD Manual"/>
    <w:basedOn w:val="Heading3"/>
    <w:rsid w:val="00A21EF5"/>
    <w:rPr>
      <w:rFonts w:ascii="Times" w:hAnsi="Times"/>
      <w:b w:val="0"/>
      <w:bCs w:val="0"/>
    </w:rPr>
  </w:style>
  <w:style w:type="paragraph" w:customStyle="1" w:styleId="StyleHeading1BoldNounderlineLeft-05Right-075">
    <w:name w:val="Style Heading 1 + Bold No underline Left:  -0.5&quot; Right:  -0.75&quot;"/>
    <w:basedOn w:val="Heading1"/>
    <w:autoRedefine/>
    <w:rsid w:val="00A21EF5"/>
    <w:pPr>
      <w:ind w:right="-1080"/>
    </w:pPr>
    <w:rPr>
      <w:rFonts w:eastAsia="Times New Roman"/>
      <w:b/>
      <w:bCs/>
    </w:rPr>
  </w:style>
  <w:style w:type="paragraph" w:customStyle="1" w:styleId="Bulletlistsimple">
    <w:name w:val="Bullet list simple"/>
    <w:basedOn w:val="Normal"/>
    <w:rsid w:val="00C72F93"/>
    <w:pPr>
      <w:numPr>
        <w:numId w:val="1"/>
      </w:numPr>
    </w:pPr>
  </w:style>
  <w:style w:type="paragraph" w:customStyle="1" w:styleId="1aMCD">
    <w:name w:val="1/a MCD"/>
    <w:basedOn w:val="Normal"/>
    <w:rsid w:val="003D4D83"/>
    <w:pPr>
      <w:ind w:left="1440" w:right="504"/>
    </w:pPr>
    <w:rPr>
      <w:rFonts w:eastAsia="Times New Roman"/>
    </w:rPr>
  </w:style>
  <w:style w:type="numbering" w:customStyle="1" w:styleId="MCDA1abullet">
    <w:name w:val="MCD A/1/a/bullet"/>
    <w:basedOn w:val="NoList"/>
    <w:rsid w:val="003D4D83"/>
    <w:pPr>
      <w:numPr>
        <w:numId w:val="2"/>
      </w:numPr>
    </w:pPr>
  </w:style>
  <w:style w:type="numbering" w:customStyle="1" w:styleId="MCDAbullet1a">
    <w:name w:val="MCD A/bullet/1/a"/>
    <w:basedOn w:val="MCDA1abullet"/>
    <w:rsid w:val="0091547A"/>
    <w:pPr>
      <w:numPr>
        <w:numId w:val="3"/>
      </w:numPr>
    </w:pPr>
  </w:style>
  <w:style w:type="paragraph" w:styleId="ListBullet2">
    <w:name w:val="List Bullet 2"/>
    <w:basedOn w:val="Normal"/>
    <w:rsid w:val="0091547A"/>
    <w:pPr>
      <w:numPr>
        <w:numId w:val="4"/>
      </w:numPr>
    </w:pPr>
    <w:rPr>
      <w:u w:val="single"/>
    </w:rPr>
  </w:style>
  <w:style w:type="paragraph" w:customStyle="1" w:styleId="Heading3MCDHandout">
    <w:name w:val="Heading 3 MCD Handout"/>
    <w:basedOn w:val="Heading3MCDManual"/>
    <w:rsid w:val="002D7345"/>
  </w:style>
  <w:style w:type="paragraph" w:customStyle="1" w:styleId="Heading3Handout">
    <w:name w:val="Heading 3 Handout"/>
    <w:basedOn w:val="Heading3MCDManual"/>
    <w:rsid w:val="002D7345"/>
    <w:pPr>
      <w:jc w:val="center"/>
    </w:pPr>
    <w:rPr>
      <w:rFonts w:ascii="Arial" w:eastAsia="Times New Roman" w:hAnsi="Arial"/>
      <w:b/>
      <w:bCs/>
      <w:sz w:val="28"/>
      <w:szCs w:val="20"/>
    </w:rPr>
  </w:style>
  <w:style w:type="paragraph" w:customStyle="1" w:styleId="Heading4Handout">
    <w:name w:val="Heading 4 Handout"/>
    <w:basedOn w:val="Heading4"/>
    <w:rsid w:val="002D7345"/>
    <w:rPr>
      <w:b w:val="0"/>
    </w:rPr>
  </w:style>
  <w:style w:type="paragraph" w:customStyle="1" w:styleId="Style2">
    <w:name w:val="Style2"/>
    <w:basedOn w:val="Heading4Handout"/>
    <w:rsid w:val="002D7345"/>
    <w:rPr>
      <w:b/>
    </w:rPr>
  </w:style>
  <w:style w:type="character" w:styleId="Hyperlink">
    <w:name w:val="Hyperlink"/>
    <w:uiPriority w:val="99"/>
    <w:rsid w:val="00BE239B"/>
    <w:rPr>
      <w:color w:val="0000FF"/>
      <w:u w:val="single"/>
    </w:rPr>
  </w:style>
  <w:style w:type="paragraph" w:styleId="NormalWeb">
    <w:name w:val="Normal (Web)"/>
    <w:basedOn w:val="Normal"/>
    <w:uiPriority w:val="99"/>
    <w:rsid w:val="00BE239B"/>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4A4675"/>
    <w:pPr>
      <w:shd w:val="clear" w:color="auto" w:fill="000080"/>
    </w:pPr>
    <w:rPr>
      <w:rFonts w:ascii="Tahoma" w:hAnsi="Tahoma" w:cs="Tahoma"/>
      <w:sz w:val="20"/>
    </w:rPr>
  </w:style>
  <w:style w:type="table" w:styleId="TableGrid">
    <w:name w:val="Table Grid"/>
    <w:basedOn w:val="TableNormal"/>
    <w:uiPriority w:val="1"/>
    <w:rsid w:val="006E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DDDDDD" w:themeFill="accent1"/>
      </w:tcPr>
    </w:tblStylePr>
  </w:style>
  <w:style w:type="paragraph" w:customStyle="1" w:styleId="Style1">
    <w:name w:val="Style1"/>
    <w:basedOn w:val="Heading3"/>
    <w:rsid w:val="00D57A75"/>
  </w:style>
  <w:style w:type="character" w:styleId="Strong">
    <w:name w:val="Strong"/>
    <w:qFormat/>
    <w:rsid w:val="003F009D"/>
    <w:rPr>
      <w:b/>
      <w:bCs/>
    </w:rPr>
  </w:style>
  <w:style w:type="paragraph" w:customStyle="1" w:styleId="Heading21">
    <w:name w:val="Heading 21"/>
    <w:basedOn w:val="Normal"/>
    <w:rsid w:val="00C625E9"/>
    <w:pPr>
      <w:spacing w:before="100" w:beforeAutospacing="1" w:after="100" w:afterAutospacing="1"/>
      <w:outlineLvl w:val="2"/>
    </w:pPr>
    <w:rPr>
      <w:rFonts w:ascii="Times New Roman" w:eastAsia="Times New Roman" w:hAnsi="Times New Roman"/>
      <w:b/>
      <w:bCs/>
      <w:color w:val="132052"/>
      <w:sz w:val="34"/>
      <w:szCs w:val="34"/>
    </w:rPr>
  </w:style>
  <w:style w:type="paragraph" w:customStyle="1" w:styleId="StyleArial75ptBoldWhiteCentered">
    <w:name w:val="Style Arial 7.5 pt Bold White Centered"/>
    <w:basedOn w:val="Normal"/>
    <w:rsid w:val="00C625E9"/>
    <w:pPr>
      <w:jc w:val="center"/>
    </w:pPr>
    <w:rPr>
      <w:rFonts w:eastAsia="Times New Roman"/>
      <w:b/>
      <w:bCs/>
      <w:color w:val="FFFFFF"/>
      <w:sz w:val="15"/>
    </w:rPr>
  </w:style>
  <w:style w:type="paragraph" w:customStyle="1" w:styleId="Heading31">
    <w:name w:val="Heading 31"/>
    <w:basedOn w:val="Normal"/>
    <w:rsid w:val="009D5DFE"/>
    <w:pPr>
      <w:spacing w:before="100" w:beforeAutospacing="1" w:after="100" w:afterAutospacing="1"/>
      <w:outlineLvl w:val="3"/>
    </w:pPr>
    <w:rPr>
      <w:rFonts w:ascii="Times New Roman" w:eastAsia="Times New Roman" w:hAnsi="Times New Roman"/>
      <w:b/>
      <w:bCs/>
      <w:color w:val="132052"/>
      <w:sz w:val="29"/>
      <w:szCs w:val="29"/>
    </w:rPr>
  </w:style>
  <w:style w:type="paragraph" w:customStyle="1" w:styleId="Style3">
    <w:name w:val="Style3"/>
    <w:basedOn w:val="Normal"/>
    <w:next w:val="Heading4"/>
    <w:rsid w:val="00F8373B"/>
    <w:rPr>
      <w:b/>
    </w:rPr>
  </w:style>
  <w:style w:type="paragraph" w:customStyle="1" w:styleId="Style4">
    <w:name w:val="Style4"/>
    <w:basedOn w:val="Heading4"/>
    <w:rsid w:val="00026C81"/>
    <w:rPr>
      <w:b w:val="0"/>
      <w:i/>
    </w:rPr>
  </w:style>
  <w:style w:type="table" w:styleId="TableList4">
    <w:name w:val="Table List 4"/>
    <w:basedOn w:val="TableNormal"/>
    <w:rsid w:val="001E6E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shd w:val="clear" w:color="auto" w:fill="B2B2B2" w:themeFill="accent2"/>
      </w:tcPr>
    </w:tblStylePr>
  </w:style>
  <w:style w:type="table" w:styleId="TableSimple3">
    <w:name w:val="Table Simple 3"/>
    <w:basedOn w:val="TableNormal"/>
    <w:rsid w:val="00155F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5F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155F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qFormat/>
    <w:rsid w:val="00D311A4"/>
    <w:pPr>
      <w:spacing w:before="240" w:after="60"/>
      <w:jc w:val="center"/>
      <w:outlineLvl w:val="0"/>
    </w:pPr>
    <w:rPr>
      <w:rFonts w:cs="Arial"/>
      <w:b/>
      <w:bCs/>
      <w:kern w:val="28"/>
      <w:sz w:val="48"/>
      <w:szCs w:val="32"/>
    </w:rPr>
  </w:style>
  <w:style w:type="paragraph" w:customStyle="1" w:styleId="Outline">
    <w:name w:val="Outline"/>
    <w:basedOn w:val="Normal"/>
    <w:rsid w:val="003A0F86"/>
    <w:pPr>
      <w:spacing w:before="240" w:after="120"/>
    </w:pPr>
    <w:rPr>
      <w:rFonts w:eastAsia="Times New Roman"/>
      <w:b/>
      <w:bCs/>
      <w:sz w:val="20"/>
      <w:szCs w:val="24"/>
    </w:rPr>
  </w:style>
  <w:style w:type="paragraph" w:styleId="PlainText">
    <w:name w:val="Plain Text"/>
    <w:basedOn w:val="Normal"/>
    <w:rsid w:val="00416E4B"/>
    <w:rPr>
      <w:rFonts w:ascii="Courier New" w:eastAsia="Times New Roman" w:hAnsi="Courier New"/>
      <w:sz w:val="20"/>
    </w:rPr>
  </w:style>
  <w:style w:type="paragraph" w:styleId="Footer">
    <w:name w:val="footer"/>
    <w:basedOn w:val="Normal"/>
    <w:link w:val="FooterChar"/>
    <w:uiPriority w:val="99"/>
    <w:rsid w:val="005109D9"/>
    <w:pPr>
      <w:tabs>
        <w:tab w:val="center" w:pos="4320"/>
        <w:tab w:val="right" w:pos="8640"/>
      </w:tabs>
    </w:pPr>
  </w:style>
  <w:style w:type="character" w:styleId="PageNumber">
    <w:name w:val="page number"/>
    <w:basedOn w:val="DefaultParagraphFont"/>
    <w:rsid w:val="005109D9"/>
  </w:style>
  <w:style w:type="character" w:styleId="FollowedHyperlink">
    <w:name w:val="FollowedHyperlink"/>
    <w:rsid w:val="00C066A9"/>
    <w:rPr>
      <w:color w:val="800080"/>
      <w:u w:val="single"/>
    </w:rPr>
  </w:style>
  <w:style w:type="paragraph" w:styleId="FootnoteText">
    <w:name w:val="footnote text"/>
    <w:basedOn w:val="Normal"/>
    <w:semiHidden/>
    <w:rsid w:val="003D725E"/>
    <w:rPr>
      <w:sz w:val="20"/>
    </w:rPr>
  </w:style>
  <w:style w:type="character" w:styleId="FootnoteReference">
    <w:name w:val="footnote reference"/>
    <w:semiHidden/>
    <w:rsid w:val="003D725E"/>
    <w:rPr>
      <w:vertAlign w:val="superscript"/>
    </w:rPr>
  </w:style>
  <w:style w:type="character" w:customStyle="1" w:styleId="ElizaAnderson">
    <w:name w:val="Eliza Anderson"/>
    <w:semiHidden/>
    <w:rsid w:val="005C7C35"/>
    <w:rPr>
      <w:rFonts w:ascii="Arial" w:hAnsi="Arial" w:cs="Arial"/>
      <w:color w:val="auto"/>
      <w:sz w:val="20"/>
      <w:szCs w:val="20"/>
    </w:rPr>
  </w:style>
  <w:style w:type="character" w:customStyle="1" w:styleId="hccdpe">
    <w:name w:val="hccdpe"/>
    <w:basedOn w:val="DefaultParagraphFont"/>
    <w:rsid w:val="00FD7310"/>
  </w:style>
  <w:style w:type="character" w:customStyle="1" w:styleId="Heading4Char">
    <w:name w:val="Heading 4 Char"/>
    <w:link w:val="Heading4"/>
    <w:rsid w:val="00E372EF"/>
    <w:rPr>
      <w:rFonts w:ascii="Arial" w:hAnsi="Arial"/>
      <w:b/>
      <w:bCs/>
      <w:sz w:val="24"/>
      <w:szCs w:val="24"/>
    </w:rPr>
  </w:style>
  <w:style w:type="paragraph" w:styleId="BalloonText">
    <w:name w:val="Balloon Text"/>
    <w:basedOn w:val="Normal"/>
    <w:semiHidden/>
    <w:rsid w:val="005161E2"/>
    <w:rPr>
      <w:rFonts w:ascii="Tahoma" w:hAnsi="Tahoma" w:cs="Tahoma"/>
      <w:sz w:val="16"/>
      <w:szCs w:val="16"/>
    </w:rPr>
  </w:style>
  <w:style w:type="character" w:customStyle="1" w:styleId="Heading5Char">
    <w:name w:val="Heading 5 Char"/>
    <w:link w:val="Heading5"/>
    <w:rsid w:val="00503843"/>
    <w:rPr>
      <w:rFonts w:ascii="Arial" w:hAnsi="Arial" w:cs="Arial"/>
      <w:b/>
      <w:bCs/>
      <w:i/>
      <w:iCs/>
      <w:sz w:val="26"/>
      <w:szCs w:val="26"/>
    </w:rPr>
  </w:style>
  <w:style w:type="character" w:customStyle="1" w:styleId="catskucount">
    <w:name w:val="catskucount"/>
    <w:basedOn w:val="DefaultParagraphFont"/>
    <w:rsid w:val="000E31ED"/>
  </w:style>
  <w:style w:type="character" w:styleId="CommentReference">
    <w:name w:val="annotation reference"/>
    <w:semiHidden/>
    <w:rsid w:val="008A13DE"/>
    <w:rPr>
      <w:sz w:val="16"/>
      <w:szCs w:val="16"/>
    </w:rPr>
  </w:style>
  <w:style w:type="paragraph" w:styleId="CommentText">
    <w:name w:val="annotation text"/>
    <w:basedOn w:val="Normal"/>
    <w:semiHidden/>
    <w:rsid w:val="008A13DE"/>
    <w:rPr>
      <w:sz w:val="20"/>
    </w:rPr>
  </w:style>
  <w:style w:type="paragraph" w:styleId="CommentSubject">
    <w:name w:val="annotation subject"/>
    <w:basedOn w:val="CommentText"/>
    <w:next w:val="CommentText"/>
    <w:semiHidden/>
    <w:rsid w:val="008A13DE"/>
    <w:rPr>
      <w:b/>
      <w:bCs/>
    </w:rPr>
  </w:style>
  <w:style w:type="paragraph" w:styleId="TOC1">
    <w:name w:val="toc 1"/>
    <w:basedOn w:val="Normal"/>
    <w:next w:val="Normal"/>
    <w:autoRedefine/>
    <w:uiPriority w:val="39"/>
    <w:rsid w:val="00014A44"/>
  </w:style>
  <w:style w:type="paragraph" w:styleId="TOC3">
    <w:name w:val="toc 3"/>
    <w:basedOn w:val="Normal"/>
    <w:next w:val="Normal"/>
    <w:autoRedefine/>
    <w:uiPriority w:val="39"/>
    <w:rsid w:val="00014A44"/>
    <w:pPr>
      <w:ind w:left="480"/>
    </w:pPr>
  </w:style>
  <w:style w:type="paragraph" w:styleId="TOC4">
    <w:name w:val="toc 4"/>
    <w:basedOn w:val="Normal"/>
    <w:next w:val="Normal"/>
    <w:autoRedefine/>
    <w:uiPriority w:val="39"/>
    <w:rsid w:val="00014A44"/>
    <w:pPr>
      <w:ind w:left="720"/>
    </w:pPr>
  </w:style>
  <w:style w:type="character" w:customStyle="1" w:styleId="BodyText2Char">
    <w:name w:val="Body Text 2 Char"/>
    <w:link w:val="BodyText2"/>
    <w:rsid w:val="00D2760A"/>
    <w:rPr>
      <w:rFonts w:ascii="Times" w:eastAsia="Times" w:hAnsi="Times"/>
      <w:sz w:val="24"/>
      <w:lang w:val="en-US" w:eastAsia="en-US" w:bidi="ar-SA"/>
    </w:rPr>
  </w:style>
  <w:style w:type="paragraph" w:styleId="TOC2">
    <w:name w:val="toc 2"/>
    <w:basedOn w:val="Normal"/>
    <w:next w:val="Normal"/>
    <w:autoRedefine/>
    <w:uiPriority w:val="39"/>
    <w:rsid w:val="00CE0EED"/>
    <w:pPr>
      <w:ind w:left="240"/>
    </w:pPr>
  </w:style>
  <w:style w:type="paragraph" w:styleId="Caption">
    <w:name w:val="caption"/>
    <w:basedOn w:val="Normal"/>
    <w:next w:val="Normal"/>
    <w:qFormat/>
    <w:rsid w:val="00BE380A"/>
    <w:pPr>
      <w:keepNext/>
      <w:spacing w:after="200"/>
    </w:pPr>
    <w:rPr>
      <w:b/>
      <w:bCs/>
      <w:szCs w:val="24"/>
    </w:rPr>
  </w:style>
  <w:style w:type="paragraph" w:styleId="ListParagraph">
    <w:name w:val="List Paragraph"/>
    <w:basedOn w:val="Normal"/>
    <w:uiPriority w:val="34"/>
    <w:qFormat/>
    <w:rsid w:val="00270ED4"/>
    <w:pPr>
      <w:ind w:left="720"/>
      <w:contextualSpacing/>
    </w:pPr>
  </w:style>
  <w:style w:type="paragraph" w:styleId="TOCHeading">
    <w:name w:val="TOC Heading"/>
    <w:basedOn w:val="Heading1"/>
    <w:next w:val="Normal"/>
    <w:uiPriority w:val="39"/>
    <w:qFormat/>
    <w:rsid w:val="00E11BC1"/>
    <w:pPr>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eastAsia="MS Gothic" w:hAnsi="Cambria" w:cs="Times New Roman"/>
      <w:b/>
      <w:bCs/>
      <w:i w:val="0"/>
      <w:color w:val="365F91"/>
      <w:szCs w:val="28"/>
      <w:lang w:eastAsia="ja-JP"/>
    </w:rPr>
  </w:style>
  <w:style w:type="paragraph" w:styleId="TOC5">
    <w:name w:val="toc 5"/>
    <w:basedOn w:val="Normal"/>
    <w:next w:val="Normal"/>
    <w:autoRedefine/>
    <w:uiPriority w:val="39"/>
    <w:unhideWhenUsed/>
    <w:rsid w:val="00E11BC1"/>
    <w:pPr>
      <w:ind w:left="960"/>
    </w:pPr>
  </w:style>
  <w:style w:type="paragraph" w:styleId="Revision">
    <w:name w:val="Revision"/>
    <w:hidden/>
    <w:uiPriority w:val="99"/>
    <w:semiHidden/>
    <w:rsid w:val="007B5D65"/>
    <w:rPr>
      <w:rFonts w:ascii="Calibri" w:hAnsi="Calibri"/>
      <w:sz w:val="24"/>
    </w:rPr>
  </w:style>
  <w:style w:type="paragraph" w:styleId="NoSpacing">
    <w:name w:val="No Spacing"/>
    <w:link w:val="NoSpacingChar"/>
    <w:uiPriority w:val="1"/>
    <w:qFormat/>
    <w:rsid w:val="00A25C2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25C2E"/>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AF0A71"/>
    <w:rPr>
      <w:rFonts w:ascii="Arial" w:hAnsi="Arial"/>
      <w:sz w:val="24"/>
    </w:rPr>
  </w:style>
  <w:style w:type="character" w:customStyle="1" w:styleId="apple-converted-space">
    <w:name w:val="apple-converted-space"/>
    <w:basedOn w:val="DefaultParagraphFont"/>
    <w:rsid w:val="007F6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00AF7"/>
    <w:rPr>
      <w:rFonts w:ascii="Arial" w:hAnsi="Arial"/>
      <w:sz w:val="24"/>
    </w:rPr>
  </w:style>
  <w:style w:type="paragraph" w:styleId="Heading1">
    <w:name w:val="heading 1"/>
    <w:basedOn w:val="Heading2"/>
    <w:next w:val="Normal"/>
    <w:qFormat/>
    <w:rsid w:val="00096728"/>
    <w:pPr>
      <w:outlineLvl w:val="0"/>
    </w:pPr>
  </w:style>
  <w:style w:type="paragraph" w:styleId="Heading2">
    <w:name w:val="heading 2"/>
    <w:basedOn w:val="Normal"/>
    <w:next w:val="Normal"/>
    <w:autoRedefine/>
    <w:qFormat/>
    <w:rsid w:val="00096728"/>
    <w:pPr>
      <w:keepNext/>
      <w:pBdr>
        <w:top w:val="single" w:sz="4" w:space="1" w:color="auto"/>
        <w:left w:val="single" w:sz="4" w:space="4" w:color="auto"/>
        <w:bottom w:val="single" w:sz="4" w:space="1" w:color="auto"/>
        <w:right w:val="single" w:sz="4" w:space="4" w:color="auto"/>
      </w:pBdr>
      <w:shd w:val="clear" w:color="auto" w:fill="DFDFDF" w:themeFill="background2" w:themeFillShade="E6"/>
      <w:outlineLvl w:val="1"/>
    </w:pPr>
    <w:rPr>
      <w:rFonts w:cs="Arial"/>
      <w:i/>
      <w:color w:val="000000"/>
      <w:sz w:val="28"/>
    </w:rPr>
  </w:style>
  <w:style w:type="paragraph" w:styleId="Heading3">
    <w:name w:val="heading 3"/>
    <w:basedOn w:val="Normal"/>
    <w:next w:val="Normal"/>
    <w:autoRedefine/>
    <w:qFormat/>
    <w:rsid w:val="00DB3DD5"/>
    <w:pPr>
      <w:keepNext/>
      <w:spacing w:before="240" w:after="60"/>
      <w:outlineLvl w:val="2"/>
    </w:pPr>
    <w:rPr>
      <w:b/>
      <w:bCs/>
      <w:szCs w:val="24"/>
      <w:u w:val="single"/>
    </w:rPr>
  </w:style>
  <w:style w:type="paragraph" w:styleId="Heading4">
    <w:name w:val="heading 4"/>
    <w:basedOn w:val="Normal"/>
    <w:next w:val="Normal"/>
    <w:link w:val="Heading4Char"/>
    <w:qFormat/>
    <w:rsid w:val="00E372EF"/>
    <w:pPr>
      <w:keepNext/>
      <w:spacing w:before="240" w:after="60"/>
      <w:outlineLvl w:val="3"/>
    </w:pPr>
    <w:rPr>
      <w:b/>
      <w:bCs/>
      <w:szCs w:val="24"/>
    </w:rPr>
  </w:style>
  <w:style w:type="paragraph" w:styleId="Heading5">
    <w:name w:val="heading 5"/>
    <w:basedOn w:val="Normal"/>
    <w:next w:val="Normal"/>
    <w:link w:val="Heading5Char"/>
    <w:qFormat/>
    <w:rsid w:val="00503843"/>
    <w:pPr>
      <w:tabs>
        <w:tab w:val="num" w:pos="1440"/>
      </w:tabs>
      <w:spacing w:before="240" w:after="60"/>
      <w:outlineLvl w:val="4"/>
    </w:pPr>
    <w:rPr>
      <w:rFonts w:cs="Arial"/>
      <w:b/>
      <w:bCs/>
      <w:i/>
      <w:iCs/>
      <w:sz w:val="26"/>
      <w:szCs w:val="26"/>
    </w:rPr>
  </w:style>
  <w:style w:type="paragraph" w:styleId="Heading6">
    <w:name w:val="heading 6"/>
    <w:basedOn w:val="Normal"/>
    <w:next w:val="Normal"/>
    <w:qFormat/>
    <w:rsid w:val="0035709E"/>
    <w:pPr>
      <w:spacing w:before="240" w:after="60"/>
      <w:outlineLvl w:val="5"/>
    </w:pPr>
    <w:rPr>
      <w:b/>
      <w:bCs/>
      <w:i/>
      <w:sz w:val="22"/>
      <w:szCs w:val="22"/>
    </w:rPr>
  </w:style>
  <w:style w:type="paragraph" w:styleId="Heading7">
    <w:name w:val="heading 7"/>
    <w:basedOn w:val="Normal"/>
    <w:next w:val="Normal"/>
    <w:qFormat/>
    <w:rsid w:val="007308CF"/>
    <w:pPr>
      <w:spacing w:before="240" w:after="60"/>
      <w:outlineLvl w:val="6"/>
    </w:pPr>
    <w:rPr>
      <w:rFonts w:ascii="Times New Roman" w:hAnsi="Times New Roman"/>
      <w:szCs w:val="24"/>
    </w:rPr>
  </w:style>
  <w:style w:type="paragraph" w:styleId="Heading8">
    <w:name w:val="heading 8"/>
    <w:basedOn w:val="Normal"/>
    <w:next w:val="Normal"/>
    <w:qFormat/>
    <w:rsid w:val="007308CF"/>
    <w:pPr>
      <w:spacing w:before="240" w:after="60"/>
      <w:outlineLvl w:val="7"/>
    </w:pPr>
    <w:rPr>
      <w:rFonts w:ascii="Times New Roman" w:hAnsi="Times New Roman"/>
      <w:i/>
      <w:iCs/>
      <w:szCs w:val="24"/>
    </w:rPr>
  </w:style>
  <w:style w:type="paragraph" w:styleId="Heading9">
    <w:name w:val="heading 9"/>
    <w:basedOn w:val="Normal"/>
    <w:next w:val="Normal"/>
    <w:qFormat/>
    <w:rsid w:val="007308C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MCD">
    <w:name w:val="Heading 3 MCD"/>
    <w:basedOn w:val="Heading3"/>
    <w:rsid w:val="00AD6338"/>
    <w:pPr>
      <w:ind w:left="-720"/>
    </w:pPr>
    <w:rPr>
      <w:rFonts w:ascii="Times New Roman" w:hAnsi="Times New Roman"/>
      <w:b w:val="0"/>
      <w:bCs w:val="0"/>
    </w:rPr>
  </w:style>
  <w:style w:type="table" w:styleId="TableGrid2">
    <w:name w:val="Table Grid 2"/>
    <w:basedOn w:val="TableNormal"/>
    <w:rsid w:val="00155F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lockText">
    <w:name w:val="Block Text"/>
    <w:basedOn w:val="Normal"/>
    <w:rsid w:val="00A21EF5"/>
    <w:pPr>
      <w:ind w:left="720" w:right="-1080"/>
    </w:pPr>
    <w:rPr>
      <w:rFonts w:ascii="Times" w:hAnsi="Times"/>
    </w:rPr>
  </w:style>
  <w:style w:type="paragraph" w:styleId="BodyText">
    <w:name w:val="Body Text"/>
    <w:basedOn w:val="Normal"/>
    <w:rsid w:val="00A21EF5"/>
    <w:rPr>
      <w:rFonts w:ascii="Times" w:hAnsi="Times"/>
      <w:color w:val="FF0000"/>
    </w:rPr>
  </w:style>
  <w:style w:type="paragraph" w:styleId="BodyText2">
    <w:name w:val="Body Text 2"/>
    <w:basedOn w:val="Normal"/>
    <w:link w:val="BodyText2Char"/>
    <w:rsid w:val="00A21EF5"/>
    <w:pPr>
      <w:ind w:right="-1080"/>
    </w:pPr>
    <w:rPr>
      <w:rFonts w:ascii="Times" w:hAnsi="Times"/>
    </w:rPr>
  </w:style>
  <w:style w:type="paragraph" w:styleId="BodyTextIndent">
    <w:name w:val="Body Text Indent"/>
    <w:basedOn w:val="Normal"/>
    <w:rsid w:val="00A21EF5"/>
    <w:pPr>
      <w:ind w:left="720"/>
    </w:pPr>
    <w:rPr>
      <w:rFonts w:ascii="Times" w:hAnsi="Times"/>
    </w:rPr>
  </w:style>
  <w:style w:type="paragraph" w:styleId="Header">
    <w:name w:val="header"/>
    <w:basedOn w:val="Normal"/>
    <w:rsid w:val="00C2636A"/>
    <w:rPr>
      <w:color w:val="000000" w:themeColor="text1"/>
    </w:rPr>
  </w:style>
  <w:style w:type="paragraph" w:customStyle="1" w:styleId="Heading3MCDManual">
    <w:name w:val="Heading 3 MCD Manual"/>
    <w:basedOn w:val="Heading3"/>
    <w:rsid w:val="00A21EF5"/>
    <w:rPr>
      <w:rFonts w:ascii="Times" w:hAnsi="Times"/>
      <w:b w:val="0"/>
      <w:bCs w:val="0"/>
    </w:rPr>
  </w:style>
  <w:style w:type="paragraph" w:customStyle="1" w:styleId="StyleHeading1BoldNounderlineLeft-05Right-075">
    <w:name w:val="Style Heading 1 + Bold No underline Left:  -0.5&quot; Right:  -0.75&quot;"/>
    <w:basedOn w:val="Heading1"/>
    <w:autoRedefine/>
    <w:rsid w:val="00A21EF5"/>
    <w:pPr>
      <w:ind w:right="-1080"/>
    </w:pPr>
    <w:rPr>
      <w:rFonts w:eastAsia="Times New Roman"/>
      <w:b/>
      <w:bCs/>
    </w:rPr>
  </w:style>
  <w:style w:type="paragraph" w:customStyle="1" w:styleId="Bulletlistsimple">
    <w:name w:val="Bullet list simple"/>
    <w:basedOn w:val="Normal"/>
    <w:rsid w:val="00C72F93"/>
    <w:pPr>
      <w:numPr>
        <w:numId w:val="1"/>
      </w:numPr>
    </w:pPr>
  </w:style>
  <w:style w:type="paragraph" w:customStyle="1" w:styleId="1aMCD">
    <w:name w:val="1/a MCD"/>
    <w:basedOn w:val="Normal"/>
    <w:rsid w:val="003D4D83"/>
    <w:pPr>
      <w:ind w:left="1440" w:right="504"/>
    </w:pPr>
    <w:rPr>
      <w:rFonts w:eastAsia="Times New Roman"/>
    </w:rPr>
  </w:style>
  <w:style w:type="numbering" w:customStyle="1" w:styleId="MCDA1abullet">
    <w:name w:val="MCD A/1/a/bullet"/>
    <w:basedOn w:val="NoList"/>
    <w:rsid w:val="003D4D83"/>
    <w:pPr>
      <w:numPr>
        <w:numId w:val="2"/>
      </w:numPr>
    </w:pPr>
  </w:style>
  <w:style w:type="numbering" w:customStyle="1" w:styleId="MCDAbullet1a">
    <w:name w:val="MCD A/bullet/1/a"/>
    <w:basedOn w:val="MCDA1abullet"/>
    <w:rsid w:val="0091547A"/>
    <w:pPr>
      <w:numPr>
        <w:numId w:val="3"/>
      </w:numPr>
    </w:pPr>
  </w:style>
  <w:style w:type="paragraph" w:styleId="ListBullet2">
    <w:name w:val="List Bullet 2"/>
    <w:basedOn w:val="Normal"/>
    <w:rsid w:val="0091547A"/>
    <w:pPr>
      <w:numPr>
        <w:numId w:val="4"/>
      </w:numPr>
    </w:pPr>
    <w:rPr>
      <w:u w:val="single"/>
    </w:rPr>
  </w:style>
  <w:style w:type="paragraph" w:customStyle="1" w:styleId="Heading3MCDHandout">
    <w:name w:val="Heading 3 MCD Handout"/>
    <w:basedOn w:val="Heading3MCDManual"/>
    <w:rsid w:val="002D7345"/>
  </w:style>
  <w:style w:type="paragraph" w:customStyle="1" w:styleId="Heading3Handout">
    <w:name w:val="Heading 3 Handout"/>
    <w:basedOn w:val="Heading3MCDManual"/>
    <w:rsid w:val="002D7345"/>
    <w:pPr>
      <w:jc w:val="center"/>
    </w:pPr>
    <w:rPr>
      <w:rFonts w:ascii="Arial" w:eastAsia="Times New Roman" w:hAnsi="Arial"/>
      <w:b/>
      <w:bCs/>
      <w:sz w:val="28"/>
      <w:szCs w:val="20"/>
    </w:rPr>
  </w:style>
  <w:style w:type="paragraph" w:customStyle="1" w:styleId="Heading4Handout">
    <w:name w:val="Heading 4 Handout"/>
    <w:basedOn w:val="Heading4"/>
    <w:rsid w:val="002D7345"/>
    <w:rPr>
      <w:b w:val="0"/>
    </w:rPr>
  </w:style>
  <w:style w:type="paragraph" w:customStyle="1" w:styleId="Style2">
    <w:name w:val="Style2"/>
    <w:basedOn w:val="Heading4Handout"/>
    <w:rsid w:val="002D7345"/>
    <w:rPr>
      <w:b/>
    </w:rPr>
  </w:style>
  <w:style w:type="character" w:styleId="Hyperlink">
    <w:name w:val="Hyperlink"/>
    <w:uiPriority w:val="99"/>
    <w:rsid w:val="00BE239B"/>
    <w:rPr>
      <w:color w:val="0000FF"/>
      <w:u w:val="single"/>
    </w:rPr>
  </w:style>
  <w:style w:type="paragraph" w:styleId="NormalWeb">
    <w:name w:val="Normal (Web)"/>
    <w:basedOn w:val="Normal"/>
    <w:uiPriority w:val="99"/>
    <w:rsid w:val="00BE239B"/>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4A4675"/>
    <w:pPr>
      <w:shd w:val="clear" w:color="auto" w:fill="000080"/>
    </w:pPr>
    <w:rPr>
      <w:rFonts w:ascii="Tahoma" w:hAnsi="Tahoma" w:cs="Tahoma"/>
      <w:sz w:val="20"/>
    </w:rPr>
  </w:style>
  <w:style w:type="table" w:styleId="TableGrid">
    <w:name w:val="Table Grid"/>
    <w:basedOn w:val="TableNormal"/>
    <w:uiPriority w:val="1"/>
    <w:rsid w:val="006E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DDDDDD" w:themeFill="accent1"/>
      </w:tcPr>
    </w:tblStylePr>
  </w:style>
  <w:style w:type="paragraph" w:customStyle="1" w:styleId="Style1">
    <w:name w:val="Style1"/>
    <w:basedOn w:val="Heading3"/>
    <w:rsid w:val="00D57A75"/>
  </w:style>
  <w:style w:type="character" w:styleId="Strong">
    <w:name w:val="Strong"/>
    <w:qFormat/>
    <w:rsid w:val="003F009D"/>
    <w:rPr>
      <w:b/>
      <w:bCs/>
    </w:rPr>
  </w:style>
  <w:style w:type="paragraph" w:customStyle="1" w:styleId="Heading21">
    <w:name w:val="Heading 21"/>
    <w:basedOn w:val="Normal"/>
    <w:rsid w:val="00C625E9"/>
    <w:pPr>
      <w:spacing w:before="100" w:beforeAutospacing="1" w:after="100" w:afterAutospacing="1"/>
      <w:outlineLvl w:val="2"/>
    </w:pPr>
    <w:rPr>
      <w:rFonts w:ascii="Times New Roman" w:eastAsia="Times New Roman" w:hAnsi="Times New Roman"/>
      <w:b/>
      <w:bCs/>
      <w:color w:val="132052"/>
      <w:sz w:val="34"/>
      <w:szCs w:val="34"/>
    </w:rPr>
  </w:style>
  <w:style w:type="paragraph" w:customStyle="1" w:styleId="StyleArial75ptBoldWhiteCentered">
    <w:name w:val="Style Arial 7.5 pt Bold White Centered"/>
    <w:basedOn w:val="Normal"/>
    <w:rsid w:val="00C625E9"/>
    <w:pPr>
      <w:jc w:val="center"/>
    </w:pPr>
    <w:rPr>
      <w:rFonts w:eastAsia="Times New Roman"/>
      <w:b/>
      <w:bCs/>
      <w:color w:val="FFFFFF"/>
      <w:sz w:val="15"/>
    </w:rPr>
  </w:style>
  <w:style w:type="paragraph" w:customStyle="1" w:styleId="Heading31">
    <w:name w:val="Heading 31"/>
    <w:basedOn w:val="Normal"/>
    <w:rsid w:val="009D5DFE"/>
    <w:pPr>
      <w:spacing w:before="100" w:beforeAutospacing="1" w:after="100" w:afterAutospacing="1"/>
      <w:outlineLvl w:val="3"/>
    </w:pPr>
    <w:rPr>
      <w:rFonts w:ascii="Times New Roman" w:eastAsia="Times New Roman" w:hAnsi="Times New Roman"/>
      <w:b/>
      <w:bCs/>
      <w:color w:val="132052"/>
      <w:sz w:val="29"/>
      <w:szCs w:val="29"/>
    </w:rPr>
  </w:style>
  <w:style w:type="paragraph" w:customStyle="1" w:styleId="Style3">
    <w:name w:val="Style3"/>
    <w:basedOn w:val="Normal"/>
    <w:next w:val="Heading4"/>
    <w:rsid w:val="00F8373B"/>
    <w:rPr>
      <w:b/>
    </w:rPr>
  </w:style>
  <w:style w:type="paragraph" w:customStyle="1" w:styleId="Style4">
    <w:name w:val="Style4"/>
    <w:basedOn w:val="Heading4"/>
    <w:rsid w:val="00026C81"/>
    <w:rPr>
      <w:b w:val="0"/>
      <w:i/>
    </w:rPr>
  </w:style>
  <w:style w:type="table" w:styleId="TableList4">
    <w:name w:val="Table List 4"/>
    <w:basedOn w:val="TableNormal"/>
    <w:rsid w:val="001E6E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shd w:val="clear" w:color="auto" w:fill="B2B2B2" w:themeFill="accent2"/>
      </w:tcPr>
    </w:tblStylePr>
  </w:style>
  <w:style w:type="table" w:styleId="TableSimple3">
    <w:name w:val="Table Simple 3"/>
    <w:basedOn w:val="TableNormal"/>
    <w:rsid w:val="00155F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5F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155F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qFormat/>
    <w:rsid w:val="00D311A4"/>
    <w:pPr>
      <w:spacing w:before="240" w:after="60"/>
      <w:jc w:val="center"/>
      <w:outlineLvl w:val="0"/>
    </w:pPr>
    <w:rPr>
      <w:rFonts w:cs="Arial"/>
      <w:b/>
      <w:bCs/>
      <w:kern w:val="28"/>
      <w:sz w:val="48"/>
      <w:szCs w:val="32"/>
    </w:rPr>
  </w:style>
  <w:style w:type="paragraph" w:customStyle="1" w:styleId="Outline">
    <w:name w:val="Outline"/>
    <w:basedOn w:val="Normal"/>
    <w:rsid w:val="003A0F86"/>
    <w:pPr>
      <w:spacing w:before="240" w:after="120"/>
    </w:pPr>
    <w:rPr>
      <w:rFonts w:eastAsia="Times New Roman"/>
      <w:b/>
      <w:bCs/>
      <w:sz w:val="20"/>
      <w:szCs w:val="24"/>
    </w:rPr>
  </w:style>
  <w:style w:type="paragraph" w:styleId="PlainText">
    <w:name w:val="Plain Text"/>
    <w:basedOn w:val="Normal"/>
    <w:rsid w:val="00416E4B"/>
    <w:rPr>
      <w:rFonts w:ascii="Courier New" w:eastAsia="Times New Roman" w:hAnsi="Courier New"/>
      <w:sz w:val="20"/>
    </w:rPr>
  </w:style>
  <w:style w:type="paragraph" w:styleId="Footer">
    <w:name w:val="footer"/>
    <w:basedOn w:val="Normal"/>
    <w:link w:val="FooterChar"/>
    <w:uiPriority w:val="99"/>
    <w:rsid w:val="005109D9"/>
    <w:pPr>
      <w:tabs>
        <w:tab w:val="center" w:pos="4320"/>
        <w:tab w:val="right" w:pos="8640"/>
      </w:tabs>
    </w:pPr>
  </w:style>
  <w:style w:type="character" w:styleId="PageNumber">
    <w:name w:val="page number"/>
    <w:basedOn w:val="DefaultParagraphFont"/>
    <w:rsid w:val="005109D9"/>
  </w:style>
  <w:style w:type="character" w:styleId="FollowedHyperlink">
    <w:name w:val="FollowedHyperlink"/>
    <w:rsid w:val="00C066A9"/>
    <w:rPr>
      <w:color w:val="800080"/>
      <w:u w:val="single"/>
    </w:rPr>
  </w:style>
  <w:style w:type="paragraph" w:styleId="FootnoteText">
    <w:name w:val="footnote text"/>
    <w:basedOn w:val="Normal"/>
    <w:semiHidden/>
    <w:rsid w:val="003D725E"/>
    <w:rPr>
      <w:sz w:val="20"/>
    </w:rPr>
  </w:style>
  <w:style w:type="character" w:styleId="FootnoteReference">
    <w:name w:val="footnote reference"/>
    <w:semiHidden/>
    <w:rsid w:val="003D725E"/>
    <w:rPr>
      <w:vertAlign w:val="superscript"/>
    </w:rPr>
  </w:style>
  <w:style w:type="character" w:customStyle="1" w:styleId="ElizaAnderson">
    <w:name w:val="Eliza Anderson"/>
    <w:semiHidden/>
    <w:rsid w:val="005C7C35"/>
    <w:rPr>
      <w:rFonts w:ascii="Arial" w:hAnsi="Arial" w:cs="Arial"/>
      <w:color w:val="auto"/>
      <w:sz w:val="20"/>
      <w:szCs w:val="20"/>
    </w:rPr>
  </w:style>
  <w:style w:type="character" w:customStyle="1" w:styleId="hccdpe">
    <w:name w:val="hccdpe"/>
    <w:basedOn w:val="DefaultParagraphFont"/>
    <w:rsid w:val="00FD7310"/>
  </w:style>
  <w:style w:type="character" w:customStyle="1" w:styleId="Heading4Char">
    <w:name w:val="Heading 4 Char"/>
    <w:link w:val="Heading4"/>
    <w:rsid w:val="00E372EF"/>
    <w:rPr>
      <w:rFonts w:ascii="Arial" w:hAnsi="Arial"/>
      <w:b/>
      <w:bCs/>
      <w:sz w:val="24"/>
      <w:szCs w:val="24"/>
    </w:rPr>
  </w:style>
  <w:style w:type="paragraph" w:styleId="BalloonText">
    <w:name w:val="Balloon Text"/>
    <w:basedOn w:val="Normal"/>
    <w:semiHidden/>
    <w:rsid w:val="005161E2"/>
    <w:rPr>
      <w:rFonts w:ascii="Tahoma" w:hAnsi="Tahoma" w:cs="Tahoma"/>
      <w:sz w:val="16"/>
      <w:szCs w:val="16"/>
    </w:rPr>
  </w:style>
  <w:style w:type="character" w:customStyle="1" w:styleId="Heading5Char">
    <w:name w:val="Heading 5 Char"/>
    <w:link w:val="Heading5"/>
    <w:rsid w:val="00503843"/>
    <w:rPr>
      <w:rFonts w:ascii="Arial" w:hAnsi="Arial" w:cs="Arial"/>
      <w:b/>
      <w:bCs/>
      <w:i/>
      <w:iCs/>
      <w:sz w:val="26"/>
      <w:szCs w:val="26"/>
    </w:rPr>
  </w:style>
  <w:style w:type="character" w:customStyle="1" w:styleId="catskucount">
    <w:name w:val="catskucount"/>
    <w:basedOn w:val="DefaultParagraphFont"/>
    <w:rsid w:val="000E31ED"/>
  </w:style>
  <w:style w:type="character" w:styleId="CommentReference">
    <w:name w:val="annotation reference"/>
    <w:semiHidden/>
    <w:rsid w:val="008A13DE"/>
    <w:rPr>
      <w:sz w:val="16"/>
      <w:szCs w:val="16"/>
    </w:rPr>
  </w:style>
  <w:style w:type="paragraph" w:styleId="CommentText">
    <w:name w:val="annotation text"/>
    <w:basedOn w:val="Normal"/>
    <w:semiHidden/>
    <w:rsid w:val="008A13DE"/>
    <w:rPr>
      <w:sz w:val="20"/>
    </w:rPr>
  </w:style>
  <w:style w:type="paragraph" w:styleId="CommentSubject">
    <w:name w:val="annotation subject"/>
    <w:basedOn w:val="CommentText"/>
    <w:next w:val="CommentText"/>
    <w:semiHidden/>
    <w:rsid w:val="008A13DE"/>
    <w:rPr>
      <w:b/>
      <w:bCs/>
    </w:rPr>
  </w:style>
  <w:style w:type="paragraph" w:styleId="TOC1">
    <w:name w:val="toc 1"/>
    <w:basedOn w:val="Normal"/>
    <w:next w:val="Normal"/>
    <w:autoRedefine/>
    <w:uiPriority w:val="39"/>
    <w:rsid w:val="00014A44"/>
  </w:style>
  <w:style w:type="paragraph" w:styleId="TOC3">
    <w:name w:val="toc 3"/>
    <w:basedOn w:val="Normal"/>
    <w:next w:val="Normal"/>
    <w:autoRedefine/>
    <w:uiPriority w:val="39"/>
    <w:rsid w:val="00014A44"/>
    <w:pPr>
      <w:ind w:left="480"/>
    </w:pPr>
  </w:style>
  <w:style w:type="paragraph" w:styleId="TOC4">
    <w:name w:val="toc 4"/>
    <w:basedOn w:val="Normal"/>
    <w:next w:val="Normal"/>
    <w:autoRedefine/>
    <w:uiPriority w:val="39"/>
    <w:rsid w:val="00014A44"/>
    <w:pPr>
      <w:ind w:left="720"/>
    </w:pPr>
  </w:style>
  <w:style w:type="character" w:customStyle="1" w:styleId="BodyText2Char">
    <w:name w:val="Body Text 2 Char"/>
    <w:link w:val="BodyText2"/>
    <w:rsid w:val="00D2760A"/>
    <w:rPr>
      <w:rFonts w:ascii="Times" w:eastAsia="Times" w:hAnsi="Times"/>
      <w:sz w:val="24"/>
      <w:lang w:val="en-US" w:eastAsia="en-US" w:bidi="ar-SA"/>
    </w:rPr>
  </w:style>
  <w:style w:type="paragraph" w:styleId="TOC2">
    <w:name w:val="toc 2"/>
    <w:basedOn w:val="Normal"/>
    <w:next w:val="Normal"/>
    <w:autoRedefine/>
    <w:uiPriority w:val="39"/>
    <w:rsid w:val="00CE0EED"/>
    <w:pPr>
      <w:ind w:left="240"/>
    </w:pPr>
  </w:style>
  <w:style w:type="paragraph" w:styleId="Caption">
    <w:name w:val="caption"/>
    <w:basedOn w:val="Normal"/>
    <w:next w:val="Normal"/>
    <w:qFormat/>
    <w:rsid w:val="00BE380A"/>
    <w:pPr>
      <w:keepNext/>
      <w:spacing w:after="200"/>
    </w:pPr>
    <w:rPr>
      <w:b/>
      <w:bCs/>
      <w:szCs w:val="24"/>
    </w:rPr>
  </w:style>
  <w:style w:type="paragraph" w:styleId="ListParagraph">
    <w:name w:val="List Paragraph"/>
    <w:basedOn w:val="Normal"/>
    <w:uiPriority w:val="34"/>
    <w:qFormat/>
    <w:rsid w:val="00270ED4"/>
    <w:pPr>
      <w:ind w:left="720"/>
      <w:contextualSpacing/>
    </w:pPr>
  </w:style>
  <w:style w:type="paragraph" w:styleId="TOCHeading">
    <w:name w:val="TOC Heading"/>
    <w:basedOn w:val="Heading1"/>
    <w:next w:val="Normal"/>
    <w:uiPriority w:val="39"/>
    <w:qFormat/>
    <w:rsid w:val="00E11BC1"/>
    <w:pPr>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eastAsia="MS Gothic" w:hAnsi="Cambria" w:cs="Times New Roman"/>
      <w:b/>
      <w:bCs/>
      <w:i w:val="0"/>
      <w:color w:val="365F91"/>
      <w:szCs w:val="28"/>
      <w:lang w:eastAsia="ja-JP"/>
    </w:rPr>
  </w:style>
  <w:style w:type="paragraph" w:styleId="TOC5">
    <w:name w:val="toc 5"/>
    <w:basedOn w:val="Normal"/>
    <w:next w:val="Normal"/>
    <w:autoRedefine/>
    <w:uiPriority w:val="39"/>
    <w:unhideWhenUsed/>
    <w:rsid w:val="00E11BC1"/>
    <w:pPr>
      <w:ind w:left="960"/>
    </w:pPr>
  </w:style>
  <w:style w:type="paragraph" w:styleId="Revision">
    <w:name w:val="Revision"/>
    <w:hidden/>
    <w:uiPriority w:val="99"/>
    <w:semiHidden/>
    <w:rsid w:val="007B5D65"/>
    <w:rPr>
      <w:rFonts w:ascii="Calibri" w:hAnsi="Calibri"/>
      <w:sz w:val="24"/>
    </w:rPr>
  </w:style>
  <w:style w:type="paragraph" w:styleId="NoSpacing">
    <w:name w:val="No Spacing"/>
    <w:link w:val="NoSpacingChar"/>
    <w:uiPriority w:val="1"/>
    <w:qFormat/>
    <w:rsid w:val="00A25C2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25C2E"/>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AF0A71"/>
    <w:rPr>
      <w:rFonts w:ascii="Arial" w:hAnsi="Arial"/>
      <w:sz w:val="24"/>
    </w:rPr>
  </w:style>
  <w:style w:type="character" w:customStyle="1" w:styleId="apple-converted-space">
    <w:name w:val="apple-converted-space"/>
    <w:basedOn w:val="DefaultParagraphFont"/>
    <w:rsid w:val="007F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153">
      <w:bodyDiv w:val="1"/>
      <w:marLeft w:val="0"/>
      <w:marRight w:val="0"/>
      <w:marTop w:val="0"/>
      <w:marBottom w:val="0"/>
      <w:divBdr>
        <w:top w:val="none" w:sz="0" w:space="0" w:color="auto"/>
        <w:left w:val="none" w:sz="0" w:space="0" w:color="auto"/>
        <w:bottom w:val="none" w:sz="0" w:space="0" w:color="auto"/>
        <w:right w:val="none" w:sz="0" w:space="0" w:color="auto"/>
      </w:divBdr>
    </w:div>
    <w:div w:id="13197169">
      <w:bodyDiv w:val="1"/>
      <w:marLeft w:val="0"/>
      <w:marRight w:val="0"/>
      <w:marTop w:val="0"/>
      <w:marBottom w:val="0"/>
      <w:divBdr>
        <w:top w:val="none" w:sz="0" w:space="0" w:color="auto"/>
        <w:left w:val="none" w:sz="0" w:space="0" w:color="auto"/>
        <w:bottom w:val="none" w:sz="0" w:space="0" w:color="auto"/>
        <w:right w:val="none" w:sz="0" w:space="0" w:color="auto"/>
      </w:divBdr>
    </w:div>
    <w:div w:id="24644528">
      <w:bodyDiv w:val="1"/>
      <w:marLeft w:val="0"/>
      <w:marRight w:val="0"/>
      <w:marTop w:val="0"/>
      <w:marBottom w:val="0"/>
      <w:divBdr>
        <w:top w:val="none" w:sz="0" w:space="0" w:color="auto"/>
        <w:left w:val="none" w:sz="0" w:space="0" w:color="auto"/>
        <w:bottom w:val="none" w:sz="0" w:space="0" w:color="auto"/>
        <w:right w:val="none" w:sz="0" w:space="0" w:color="auto"/>
      </w:divBdr>
    </w:div>
    <w:div w:id="28382012">
      <w:bodyDiv w:val="1"/>
      <w:marLeft w:val="0"/>
      <w:marRight w:val="0"/>
      <w:marTop w:val="0"/>
      <w:marBottom w:val="0"/>
      <w:divBdr>
        <w:top w:val="none" w:sz="0" w:space="0" w:color="auto"/>
        <w:left w:val="none" w:sz="0" w:space="0" w:color="auto"/>
        <w:bottom w:val="none" w:sz="0" w:space="0" w:color="auto"/>
        <w:right w:val="none" w:sz="0" w:space="0" w:color="auto"/>
      </w:divBdr>
    </w:div>
    <w:div w:id="40517485">
      <w:bodyDiv w:val="1"/>
      <w:marLeft w:val="0"/>
      <w:marRight w:val="0"/>
      <w:marTop w:val="0"/>
      <w:marBottom w:val="0"/>
      <w:divBdr>
        <w:top w:val="none" w:sz="0" w:space="0" w:color="auto"/>
        <w:left w:val="none" w:sz="0" w:space="0" w:color="auto"/>
        <w:bottom w:val="none" w:sz="0" w:space="0" w:color="auto"/>
        <w:right w:val="none" w:sz="0" w:space="0" w:color="auto"/>
      </w:divBdr>
    </w:div>
    <w:div w:id="51780432">
      <w:bodyDiv w:val="1"/>
      <w:marLeft w:val="0"/>
      <w:marRight w:val="0"/>
      <w:marTop w:val="0"/>
      <w:marBottom w:val="0"/>
      <w:divBdr>
        <w:top w:val="none" w:sz="0" w:space="0" w:color="auto"/>
        <w:left w:val="none" w:sz="0" w:space="0" w:color="auto"/>
        <w:bottom w:val="none" w:sz="0" w:space="0" w:color="auto"/>
        <w:right w:val="none" w:sz="0" w:space="0" w:color="auto"/>
      </w:divBdr>
    </w:div>
    <w:div w:id="56317624">
      <w:bodyDiv w:val="1"/>
      <w:marLeft w:val="0"/>
      <w:marRight w:val="0"/>
      <w:marTop w:val="0"/>
      <w:marBottom w:val="0"/>
      <w:divBdr>
        <w:top w:val="none" w:sz="0" w:space="0" w:color="auto"/>
        <w:left w:val="none" w:sz="0" w:space="0" w:color="auto"/>
        <w:bottom w:val="none" w:sz="0" w:space="0" w:color="auto"/>
        <w:right w:val="none" w:sz="0" w:space="0" w:color="auto"/>
      </w:divBdr>
    </w:div>
    <w:div w:id="58478228">
      <w:bodyDiv w:val="1"/>
      <w:marLeft w:val="0"/>
      <w:marRight w:val="0"/>
      <w:marTop w:val="0"/>
      <w:marBottom w:val="0"/>
      <w:divBdr>
        <w:top w:val="none" w:sz="0" w:space="0" w:color="auto"/>
        <w:left w:val="none" w:sz="0" w:space="0" w:color="auto"/>
        <w:bottom w:val="none" w:sz="0" w:space="0" w:color="auto"/>
        <w:right w:val="none" w:sz="0" w:space="0" w:color="auto"/>
      </w:divBdr>
      <w:divsChild>
        <w:div w:id="365108978">
          <w:marLeft w:val="0"/>
          <w:marRight w:val="0"/>
          <w:marTop w:val="0"/>
          <w:marBottom w:val="0"/>
          <w:divBdr>
            <w:top w:val="none" w:sz="0" w:space="0" w:color="auto"/>
            <w:left w:val="none" w:sz="0" w:space="0" w:color="auto"/>
            <w:bottom w:val="none" w:sz="0" w:space="0" w:color="auto"/>
            <w:right w:val="none" w:sz="0" w:space="0" w:color="auto"/>
          </w:divBdr>
          <w:divsChild>
            <w:div w:id="581065928">
              <w:marLeft w:val="0"/>
              <w:marRight w:val="0"/>
              <w:marTop w:val="0"/>
              <w:marBottom w:val="0"/>
              <w:divBdr>
                <w:top w:val="none" w:sz="0" w:space="0" w:color="auto"/>
                <w:left w:val="none" w:sz="0" w:space="0" w:color="auto"/>
                <w:bottom w:val="none" w:sz="0" w:space="0" w:color="auto"/>
                <w:right w:val="none" w:sz="0" w:space="0" w:color="auto"/>
              </w:divBdr>
              <w:divsChild>
                <w:div w:id="15961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1399">
          <w:marLeft w:val="0"/>
          <w:marRight w:val="0"/>
          <w:marTop w:val="0"/>
          <w:marBottom w:val="0"/>
          <w:divBdr>
            <w:top w:val="none" w:sz="0" w:space="0" w:color="auto"/>
            <w:left w:val="none" w:sz="0" w:space="0" w:color="auto"/>
            <w:bottom w:val="none" w:sz="0" w:space="0" w:color="auto"/>
            <w:right w:val="none" w:sz="0" w:space="0" w:color="auto"/>
          </w:divBdr>
          <w:divsChild>
            <w:div w:id="5311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5361">
      <w:bodyDiv w:val="1"/>
      <w:marLeft w:val="0"/>
      <w:marRight w:val="0"/>
      <w:marTop w:val="0"/>
      <w:marBottom w:val="0"/>
      <w:divBdr>
        <w:top w:val="none" w:sz="0" w:space="0" w:color="auto"/>
        <w:left w:val="none" w:sz="0" w:space="0" w:color="auto"/>
        <w:bottom w:val="none" w:sz="0" w:space="0" w:color="auto"/>
        <w:right w:val="none" w:sz="0" w:space="0" w:color="auto"/>
      </w:divBdr>
    </w:div>
    <w:div w:id="75709471">
      <w:bodyDiv w:val="1"/>
      <w:marLeft w:val="0"/>
      <w:marRight w:val="0"/>
      <w:marTop w:val="0"/>
      <w:marBottom w:val="0"/>
      <w:divBdr>
        <w:top w:val="none" w:sz="0" w:space="0" w:color="auto"/>
        <w:left w:val="none" w:sz="0" w:space="0" w:color="auto"/>
        <w:bottom w:val="none" w:sz="0" w:space="0" w:color="auto"/>
        <w:right w:val="none" w:sz="0" w:space="0" w:color="auto"/>
      </w:divBdr>
    </w:div>
    <w:div w:id="83697418">
      <w:bodyDiv w:val="1"/>
      <w:marLeft w:val="0"/>
      <w:marRight w:val="0"/>
      <w:marTop w:val="0"/>
      <w:marBottom w:val="0"/>
      <w:divBdr>
        <w:top w:val="none" w:sz="0" w:space="0" w:color="auto"/>
        <w:left w:val="none" w:sz="0" w:space="0" w:color="auto"/>
        <w:bottom w:val="none" w:sz="0" w:space="0" w:color="auto"/>
        <w:right w:val="none" w:sz="0" w:space="0" w:color="auto"/>
      </w:divBdr>
    </w:div>
    <w:div w:id="89006019">
      <w:bodyDiv w:val="1"/>
      <w:marLeft w:val="0"/>
      <w:marRight w:val="0"/>
      <w:marTop w:val="0"/>
      <w:marBottom w:val="0"/>
      <w:divBdr>
        <w:top w:val="none" w:sz="0" w:space="0" w:color="auto"/>
        <w:left w:val="none" w:sz="0" w:space="0" w:color="auto"/>
        <w:bottom w:val="none" w:sz="0" w:space="0" w:color="auto"/>
        <w:right w:val="none" w:sz="0" w:space="0" w:color="auto"/>
      </w:divBdr>
    </w:div>
    <w:div w:id="120617490">
      <w:bodyDiv w:val="1"/>
      <w:marLeft w:val="0"/>
      <w:marRight w:val="0"/>
      <w:marTop w:val="0"/>
      <w:marBottom w:val="0"/>
      <w:divBdr>
        <w:top w:val="none" w:sz="0" w:space="0" w:color="auto"/>
        <w:left w:val="none" w:sz="0" w:space="0" w:color="auto"/>
        <w:bottom w:val="none" w:sz="0" w:space="0" w:color="auto"/>
        <w:right w:val="none" w:sz="0" w:space="0" w:color="auto"/>
      </w:divBdr>
    </w:div>
    <w:div w:id="160773958">
      <w:bodyDiv w:val="1"/>
      <w:marLeft w:val="0"/>
      <w:marRight w:val="0"/>
      <w:marTop w:val="0"/>
      <w:marBottom w:val="0"/>
      <w:divBdr>
        <w:top w:val="none" w:sz="0" w:space="0" w:color="auto"/>
        <w:left w:val="none" w:sz="0" w:space="0" w:color="auto"/>
        <w:bottom w:val="none" w:sz="0" w:space="0" w:color="auto"/>
        <w:right w:val="none" w:sz="0" w:space="0" w:color="auto"/>
      </w:divBdr>
    </w:div>
    <w:div w:id="174929249">
      <w:bodyDiv w:val="1"/>
      <w:marLeft w:val="0"/>
      <w:marRight w:val="0"/>
      <w:marTop w:val="0"/>
      <w:marBottom w:val="0"/>
      <w:divBdr>
        <w:top w:val="none" w:sz="0" w:space="0" w:color="auto"/>
        <w:left w:val="none" w:sz="0" w:space="0" w:color="auto"/>
        <w:bottom w:val="none" w:sz="0" w:space="0" w:color="auto"/>
        <w:right w:val="none" w:sz="0" w:space="0" w:color="auto"/>
      </w:divBdr>
    </w:div>
    <w:div w:id="180362321">
      <w:bodyDiv w:val="1"/>
      <w:marLeft w:val="0"/>
      <w:marRight w:val="0"/>
      <w:marTop w:val="0"/>
      <w:marBottom w:val="0"/>
      <w:divBdr>
        <w:top w:val="none" w:sz="0" w:space="0" w:color="auto"/>
        <w:left w:val="none" w:sz="0" w:space="0" w:color="auto"/>
        <w:bottom w:val="none" w:sz="0" w:space="0" w:color="auto"/>
        <w:right w:val="none" w:sz="0" w:space="0" w:color="auto"/>
      </w:divBdr>
    </w:div>
    <w:div w:id="189337541">
      <w:bodyDiv w:val="1"/>
      <w:marLeft w:val="0"/>
      <w:marRight w:val="0"/>
      <w:marTop w:val="0"/>
      <w:marBottom w:val="0"/>
      <w:divBdr>
        <w:top w:val="none" w:sz="0" w:space="0" w:color="auto"/>
        <w:left w:val="none" w:sz="0" w:space="0" w:color="auto"/>
        <w:bottom w:val="none" w:sz="0" w:space="0" w:color="auto"/>
        <w:right w:val="none" w:sz="0" w:space="0" w:color="auto"/>
      </w:divBdr>
    </w:div>
    <w:div w:id="194654878">
      <w:bodyDiv w:val="1"/>
      <w:marLeft w:val="0"/>
      <w:marRight w:val="0"/>
      <w:marTop w:val="0"/>
      <w:marBottom w:val="0"/>
      <w:divBdr>
        <w:top w:val="none" w:sz="0" w:space="0" w:color="auto"/>
        <w:left w:val="none" w:sz="0" w:space="0" w:color="auto"/>
        <w:bottom w:val="none" w:sz="0" w:space="0" w:color="auto"/>
        <w:right w:val="none" w:sz="0" w:space="0" w:color="auto"/>
      </w:divBdr>
    </w:div>
    <w:div w:id="208077055">
      <w:bodyDiv w:val="1"/>
      <w:marLeft w:val="0"/>
      <w:marRight w:val="0"/>
      <w:marTop w:val="0"/>
      <w:marBottom w:val="0"/>
      <w:divBdr>
        <w:top w:val="none" w:sz="0" w:space="0" w:color="auto"/>
        <w:left w:val="none" w:sz="0" w:space="0" w:color="auto"/>
        <w:bottom w:val="none" w:sz="0" w:space="0" w:color="auto"/>
        <w:right w:val="none" w:sz="0" w:space="0" w:color="auto"/>
      </w:divBdr>
    </w:div>
    <w:div w:id="216478248">
      <w:bodyDiv w:val="1"/>
      <w:marLeft w:val="0"/>
      <w:marRight w:val="0"/>
      <w:marTop w:val="0"/>
      <w:marBottom w:val="0"/>
      <w:divBdr>
        <w:top w:val="none" w:sz="0" w:space="0" w:color="auto"/>
        <w:left w:val="none" w:sz="0" w:space="0" w:color="auto"/>
        <w:bottom w:val="none" w:sz="0" w:space="0" w:color="auto"/>
        <w:right w:val="none" w:sz="0" w:space="0" w:color="auto"/>
      </w:divBdr>
    </w:div>
    <w:div w:id="238753893">
      <w:bodyDiv w:val="1"/>
      <w:marLeft w:val="0"/>
      <w:marRight w:val="0"/>
      <w:marTop w:val="0"/>
      <w:marBottom w:val="0"/>
      <w:divBdr>
        <w:top w:val="none" w:sz="0" w:space="0" w:color="auto"/>
        <w:left w:val="none" w:sz="0" w:space="0" w:color="auto"/>
        <w:bottom w:val="none" w:sz="0" w:space="0" w:color="auto"/>
        <w:right w:val="none" w:sz="0" w:space="0" w:color="auto"/>
      </w:divBdr>
    </w:div>
    <w:div w:id="251858325">
      <w:bodyDiv w:val="1"/>
      <w:marLeft w:val="0"/>
      <w:marRight w:val="0"/>
      <w:marTop w:val="0"/>
      <w:marBottom w:val="0"/>
      <w:divBdr>
        <w:top w:val="none" w:sz="0" w:space="0" w:color="auto"/>
        <w:left w:val="none" w:sz="0" w:space="0" w:color="auto"/>
        <w:bottom w:val="none" w:sz="0" w:space="0" w:color="auto"/>
        <w:right w:val="none" w:sz="0" w:space="0" w:color="auto"/>
      </w:divBdr>
    </w:div>
    <w:div w:id="293953031">
      <w:bodyDiv w:val="1"/>
      <w:marLeft w:val="0"/>
      <w:marRight w:val="0"/>
      <w:marTop w:val="0"/>
      <w:marBottom w:val="0"/>
      <w:divBdr>
        <w:top w:val="none" w:sz="0" w:space="0" w:color="auto"/>
        <w:left w:val="none" w:sz="0" w:space="0" w:color="auto"/>
        <w:bottom w:val="none" w:sz="0" w:space="0" w:color="auto"/>
        <w:right w:val="none" w:sz="0" w:space="0" w:color="auto"/>
      </w:divBdr>
    </w:div>
    <w:div w:id="306785844">
      <w:bodyDiv w:val="1"/>
      <w:marLeft w:val="0"/>
      <w:marRight w:val="0"/>
      <w:marTop w:val="0"/>
      <w:marBottom w:val="0"/>
      <w:divBdr>
        <w:top w:val="none" w:sz="0" w:space="0" w:color="auto"/>
        <w:left w:val="none" w:sz="0" w:space="0" w:color="auto"/>
        <w:bottom w:val="none" w:sz="0" w:space="0" w:color="auto"/>
        <w:right w:val="none" w:sz="0" w:space="0" w:color="auto"/>
      </w:divBdr>
    </w:div>
    <w:div w:id="329677263">
      <w:bodyDiv w:val="1"/>
      <w:marLeft w:val="0"/>
      <w:marRight w:val="0"/>
      <w:marTop w:val="0"/>
      <w:marBottom w:val="0"/>
      <w:divBdr>
        <w:top w:val="none" w:sz="0" w:space="0" w:color="auto"/>
        <w:left w:val="none" w:sz="0" w:space="0" w:color="auto"/>
        <w:bottom w:val="none" w:sz="0" w:space="0" w:color="auto"/>
        <w:right w:val="none" w:sz="0" w:space="0" w:color="auto"/>
      </w:divBdr>
    </w:div>
    <w:div w:id="333993959">
      <w:bodyDiv w:val="1"/>
      <w:marLeft w:val="0"/>
      <w:marRight w:val="0"/>
      <w:marTop w:val="0"/>
      <w:marBottom w:val="0"/>
      <w:divBdr>
        <w:top w:val="none" w:sz="0" w:space="0" w:color="auto"/>
        <w:left w:val="none" w:sz="0" w:space="0" w:color="auto"/>
        <w:bottom w:val="none" w:sz="0" w:space="0" w:color="auto"/>
        <w:right w:val="none" w:sz="0" w:space="0" w:color="auto"/>
      </w:divBdr>
    </w:div>
    <w:div w:id="347215243">
      <w:bodyDiv w:val="1"/>
      <w:marLeft w:val="0"/>
      <w:marRight w:val="0"/>
      <w:marTop w:val="0"/>
      <w:marBottom w:val="0"/>
      <w:divBdr>
        <w:top w:val="none" w:sz="0" w:space="0" w:color="auto"/>
        <w:left w:val="none" w:sz="0" w:space="0" w:color="auto"/>
        <w:bottom w:val="none" w:sz="0" w:space="0" w:color="auto"/>
        <w:right w:val="none" w:sz="0" w:space="0" w:color="auto"/>
      </w:divBdr>
    </w:div>
    <w:div w:id="354960257">
      <w:bodyDiv w:val="1"/>
      <w:marLeft w:val="0"/>
      <w:marRight w:val="0"/>
      <w:marTop w:val="0"/>
      <w:marBottom w:val="0"/>
      <w:divBdr>
        <w:top w:val="none" w:sz="0" w:space="0" w:color="auto"/>
        <w:left w:val="none" w:sz="0" w:space="0" w:color="auto"/>
        <w:bottom w:val="none" w:sz="0" w:space="0" w:color="auto"/>
        <w:right w:val="none" w:sz="0" w:space="0" w:color="auto"/>
      </w:divBdr>
    </w:div>
    <w:div w:id="369385073">
      <w:bodyDiv w:val="1"/>
      <w:marLeft w:val="0"/>
      <w:marRight w:val="0"/>
      <w:marTop w:val="0"/>
      <w:marBottom w:val="0"/>
      <w:divBdr>
        <w:top w:val="none" w:sz="0" w:space="0" w:color="auto"/>
        <w:left w:val="none" w:sz="0" w:space="0" w:color="auto"/>
        <w:bottom w:val="none" w:sz="0" w:space="0" w:color="auto"/>
        <w:right w:val="none" w:sz="0" w:space="0" w:color="auto"/>
      </w:divBdr>
    </w:div>
    <w:div w:id="429863233">
      <w:bodyDiv w:val="1"/>
      <w:marLeft w:val="0"/>
      <w:marRight w:val="0"/>
      <w:marTop w:val="0"/>
      <w:marBottom w:val="0"/>
      <w:divBdr>
        <w:top w:val="none" w:sz="0" w:space="0" w:color="auto"/>
        <w:left w:val="none" w:sz="0" w:space="0" w:color="auto"/>
        <w:bottom w:val="none" w:sz="0" w:space="0" w:color="auto"/>
        <w:right w:val="none" w:sz="0" w:space="0" w:color="auto"/>
      </w:divBdr>
      <w:divsChild>
        <w:div w:id="569925546">
          <w:marLeft w:val="0"/>
          <w:marRight w:val="0"/>
          <w:marTop w:val="0"/>
          <w:marBottom w:val="0"/>
          <w:divBdr>
            <w:top w:val="none" w:sz="0" w:space="0" w:color="auto"/>
            <w:left w:val="none" w:sz="0" w:space="0" w:color="auto"/>
            <w:bottom w:val="none" w:sz="0" w:space="0" w:color="auto"/>
            <w:right w:val="none" w:sz="0" w:space="0" w:color="auto"/>
          </w:divBdr>
          <w:divsChild>
            <w:div w:id="1289166234">
              <w:marLeft w:val="0"/>
              <w:marRight w:val="0"/>
              <w:marTop w:val="0"/>
              <w:marBottom w:val="0"/>
              <w:divBdr>
                <w:top w:val="none" w:sz="0" w:space="0" w:color="auto"/>
                <w:left w:val="none" w:sz="0" w:space="0" w:color="auto"/>
                <w:bottom w:val="none" w:sz="0" w:space="0" w:color="auto"/>
                <w:right w:val="none" w:sz="0" w:space="0" w:color="auto"/>
              </w:divBdr>
              <w:divsChild>
                <w:div w:id="942490931">
                  <w:marLeft w:val="0"/>
                  <w:marRight w:val="0"/>
                  <w:marTop w:val="0"/>
                  <w:marBottom w:val="0"/>
                  <w:divBdr>
                    <w:top w:val="none" w:sz="0" w:space="0" w:color="auto"/>
                    <w:left w:val="none" w:sz="0" w:space="0" w:color="auto"/>
                    <w:bottom w:val="none" w:sz="0" w:space="0" w:color="auto"/>
                    <w:right w:val="none" w:sz="0" w:space="0" w:color="auto"/>
                  </w:divBdr>
                  <w:divsChild>
                    <w:div w:id="1582519203">
                      <w:marLeft w:val="0"/>
                      <w:marRight w:val="0"/>
                      <w:marTop w:val="0"/>
                      <w:marBottom w:val="0"/>
                      <w:divBdr>
                        <w:top w:val="none" w:sz="0" w:space="0" w:color="auto"/>
                        <w:left w:val="none" w:sz="0" w:space="0" w:color="auto"/>
                        <w:bottom w:val="none" w:sz="0" w:space="0" w:color="auto"/>
                        <w:right w:val="none" w:sz="0" w:space="0" w:color="auto"/>
                      </w:divBdr>
                      <w:divsChild>
                        <w:div w:id="2066176172">
                          <w:marLeft w:val="0"/>
                          <w:marRight w:val="0"/>
                          <w:marTop w:val="0"/>
                          <w:marBottom w:val="0"/>
                          <w:divBdr>
                            <w:top w:val="none" w:sz="0" w:space="0" w:color="auto"/>
                            <w:left w:val="none" w:sz="0" w:space="0" w:color="auto"/>
                            <w:bottom w:val="none" w:sz="0" w:space="0" w:color="auto"/>
                            <w:right w:val="none" w:sz="0" w:space="0" w:color="auto"/>
                          </w:divBdr>
                          <w:divsChild>
                            <w:div w:id="1093822624">
                              <w:marLeft w:val="0"/>
                              <w:marRight w:val="0"/>
                              <w:marTop w:val="0"/>
                              <w:marBottom w:val="0"/>
                              <w:divBdr>
                                <w:top w:val="none" w:sz="0" w:space="0" w:color="auto"/>
                                <w:left w:val="none" w:sz="0" w:space="0" w:color="auto"/>
                                <w:bottom w:val="none" w:sz="0" w:space="0" w:color="auto"/>
                                <w:right w:val="none" w:sz="0" w:space="0" w:color="auto"/>
                              </w:divBdr>
                              <w:divsChild>
                                <w:div w:id="1895971812">
                                  <w:marLeft w:val="0"/>
                                  <w:marRight w:val="0"/>
                                  <w:marTop w:val="0"/>
                                  <w:marBottom w:val="150"/>
                                  <w:divBdr>
                                    <w:top w:val="single" w:sz="48" w:space="4" w:color="132052"/>
                                    <w:left w:val="single" w:sz="6" w:space="4" w:color="000000"/>
                                    <w:bottom w:val="single" w:sz="6" w:space="4" w:color="000000"/>
                                    <w:right w:val="single" w:sz="6" w:space="4" w:color="000000"/>
                                  </w:divBdr>
                                </w:div>
                              </w:divsChild>
                            </w:div>
                          </w:divsChild>
                        </w:div>
                      </w:divsChild>
                    </w:div>
                  </w:divsChild>
                </w:div>
              </w:divsChild>
            </w:div>
          </w:divsChild>
        </w:div>
      </w:divsChild>
    </w:div>
    <w:div w:id="451748150">
      <w:bodyDiv w:val="1"/>
      <w:marLeft w:val="0"/>
      <w:marRight w:val="0"/>
      <w:marTop w:val="0"/>
      <w:marBottom w:val="0"/>
      <w:divBdr>
        <w:top w:val="none" w:sz="0" w:space="0" w:color="auto"/>
        <w:left w:val="none" w:sz="0" w:space="0" w:color="auto"/>
        <w:bottom w:val="none" w:sz="0" w:space="0" w:color="auto"/>
        <w:right w:val="none" w:sz="0" w:space="0" w:color="auto"/>
      </w:divBdr>
    </w:div>
    <w:div w:id="452292946">
      <w:bodyDiv w:val="1"/>
      <w:marLeft w:val="0"/>
      <w:marRight w:val="0"/>
      <w:marTop w:val="0"/>
      <w:marBottom w:val="0"/>
      <w:divBdr>
        <w:top w:val="none" w:sz="0" w:space="0" w:color="auto"/>
        <w:left w:val="none" w:sz="0" w:space="0" w:color="auto"/>
        <w:bottom w:val="none" w:sz="0" w:space="0" w:color="auto"/>
        <w:right w:val="none" w:sz="0" w:space="0" w:color="auto"/>
      </w:divBdr>
    </w:div>
    <w:div w:id="472868016">
      <w:bodyDiv w:val="1"/>
      <w:marLeft w:val="0"/>
      <w:marRight w:val="0"/>
      <w:marTop w:val="0"/>
      <w:marBottom w:val="0"/>
      <w:divBdr>
        <w:top w:val="none" w:sz="0" w:space="0" w:color="auto"/>
        <w:left w:val="none" w:sz="0" w:space="0" w:color="auto"/>
        <w:bottom w:val="none" w:sz="0" w:space="0" w:color="auto"/>
        <w:right w:val="none" w:sz="0" w:space="0" w:color="auto"/>
      </w:divBdr>
    </w:div>
    <w:div w:id="494414128">
      <w:bodyDiv w:val="1"/>
      <w:marLeft w:val="0"/>
      <w:marRight w:val="0"/>
      <w:marTop w:val="0"/>
      <w:marBottom w:val="0"/>
      <w:divBdr>
        <w:top w:val="none" w:sz="0" w:space="0" w:color="auto"/>
        <w:left w:val="none" w:sz="0" w:space="0" w:color="auto"/>
        <w:bottom w:val="none" w:sz="0" w:space="0" w:color="auto"/>
        <w:right w:val="none" w:sz="0" w:space="0" w:color="auto"/>
      </w:divBdr>
    </w:div>
    <w:div w:id="504365347">
      <w:bodyDiv w:val="1"/>
      <w:marLeft w:val="0"/>
      <w:marRight w:val="0"/>
      <w:marTop w:val="0"/>
      <w:marBottom w:val="0"/>
      <w:divBdr>
        <w:top w:val="none" w:sz="0" w:space="0" w:color="auto"/>
        <w:left w:val="none" w:sz="0" w:space="0" w:color="auto"/>
        <w:bottom w:val="none" w:sz="0" w:space="0" w:color="auto"/>
        <w:right w:val="none" w:sz="0" w:space="0" w:color="auto"/>
      </w:divBdr>
    </w:div>
    <w:div w:id="509878918">
      <w:bodyDiv w:val="1"/>
      <w:marLeft w:val="0"/>
      <w:marRight w:val="0"/>
      <w:marTop w:val="0"/>
      <w:marBottom w:val="0"/>
      <w:divBdr>
        <w:top w:val="none" w:sz="0" w:space="0" w:color="auto"/>
        <w:left w:val="none" w:sz="0" w:space="0" w:color="auto"/>
        <w:bottom w:val="none" w:sz="0" w:space="0" w:color="auto"/>
        <w:right w:val="none" w:sz="0" w:space="0" w:color="auto"/>
      </w:divBdr>
    </w:div>
    <w:div w:id="521555315">
      <w:bodyDiv w:val="1"/>
      <w:marLeft w:val="0"/>
      <w:marRight w:val="0"/>
      <w:marTop w:val="0"/>
      <w:marBottom w:val="0"/>
      <w:divBdr>
        <w:top w:val="none" w:sz="0" w:space="0" w:color="auto"/>
        <w:left w:val="none" w:sz="0" w:space="0" w:color="auto"/>
        <w:bottom w:val="none" w:sz="0" w:space="0" w:color="auto"/>
        <w:right w:val="none" w:sz="0" w:space="0" w:color="auto"/>
      </w:divBdr>
      <w:divsChild>
        <w:div w:id="1879851033">
          <w:marLeft w:val="0"/>
          <w:marRight w:val="0"/>
          <w:marTop w:val="0"/>
          <w:marBottom w:val="0"/>
          <w:divBdr>
            <w:top w:val="none" w:sz="0" w:space="0" w:color="auto"/>
            <w:left w:val="none" w:sz="0" w:space="0" w:color="auto"/>
            <w:bottom w:val="none" w:sz="0" w:space="0" w:color="auto"/>
            <w:right w:val="none" w:sz="0" w:space="0" w:color="auto"/>
          </w:divBdr>
          <w:divsChild>
            <w:div w:id="5678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1860">
      <w:bodyDiv w:val="1"/>
      <w:marLeft w:val="0"/>
      <w:marRight w:val="0"/>
      <w:marTop w:val="0"/>
      <w:marBottom w:val="0"/>
      <w:divBdr>
        <w:top w:val="none" w:sz="0" w:space="0" w:color="auto"/>
        <w:left w:val="none" w:sz="0" w:space="0" w:color="auto"/>
        <w:bottom w:val="none" w:sz="0" w:space="0" w:color="auto"/>
        <w:right w:val="none" w:sz="0" w:space="0" w:color="auto"/>
      </w:divBdr>
      <w:divsChild>
        <w:div w:id="159001753">
          <w:marLeft w:val="0"/>
          <w:marRight w:val="0"/>
          <w:marTop w:val="0"/>
          <w:marBottom w:val="0"/>
          <w:divBdr>
            <w:top w:val="none" w:sz="0" w:space="0" w:color="auto"/>
            <w:left w:val="none" w:sz="0" w:space="0" w:color="auto"/>
            <w:bottom w:val="none" w:sz="0" w:space="0" w:color="auto"/>
            <w:right w:val="none" w:sz="0" w:space="0" w:color="auto"/>
          </w:divBdr>
        </w:div>
        <w:div w:id="694502510">
          <w:marLeft w:val="0"/>
          <w:marRight w:val="0"/>
          <w:marTop w:val="0"/>
          <w:marBottom w:val="0"/>
          <w:divBdr>
            <w:top w:val="none" w:sz="0" w:space="0" w:color="auto"/>
            <w:left w:val="none" w:sz="0" w:space="0" w:color="auto"/>
            <w:bottom w:val="none" w:sz="0" w:space="0" w:color="auto"/>
            <w:right w:val="none" w:sz="0" w:space="0" w:color="auto"/>
          </w:divBdr>
        </w:div>
        <w:div w:id="959531920">
          <w:marLeft w:val="0"/>
          <w:marRight w:val="0"/>
          <w:marTop w:val="0"/>
          <w:marBottom w:val="0"/>
          <w:divBdr>
            <w:top w:val="none" w:sz="0" w:space="0" w:color="auto"/>
            <w:left w:val="none" w:sz="0" w:space="0" w:color="auto"/>
            <w:bottom w:val="none" w:sz="0" w:space="0" w:color="auto"/>
            <w:right w:val="none" w:sz="0" w:space="0" w:color="auto"/>
          </w:divBdr>
        </w:div>
        <w:div w:id="1013650755">
          <w:marLeft w:val="0"/>
          <w:marRight w:val="0"/>
          <w:marTop w:val="0"/>
          <w:marBottom w:val="0"/>
          <w:divBdr>
            <w:top w:val="none" w:sz="0" w:space="0" w:color="auto"/>
            <w:left w:val="none" w:sz="0" w:space="0" w:color="auto"/>
            <w:bottom w:val="none" w:sz="0" w:space="0" w:color="auto"/>
            <w:right w:val="none" w:sz="0" w:space="0" w:color="auto"/>
          </w:divBdr>
        </w:div>
        <w:div w:id="1721781558">
          <w:marLeft w:val="0"/>
          <w:marRight w:val="0"/>
          <w:marTop w:val="0"/>
          <w:marBottom w:val="0"/>
          <w:divBdr>
            <w:top w:val="none" w:sz="0" w:space="0" w:color="auto"/>
            <w:left w:val="none" w:sz="0" w:space="0" w:color="auto"/>
            <w:bottom w:val="none" w:sz="0" w:space="0" w:color="auto"/>
            <w:right w:val="none" w:sz="0" w:space="0" w:color="auto"/>
          </w:divBdr>
        </w:div>
        <w:div w:id="1831631492">
          <w:marLeft w:val="0"/>
          <w:marRight w:val="0"/>
          <w:marTop w:val="0"/>
          <w:marBottom w:val="0"/>
          <w:divBdr>
            <w:top w:val="none" w:sz="0" w:space="0" w:color="auto"/>
            <w:left w:val="none" w:sz="0" w:space="0" w:color="auto"/>
            <w:bottom w:val="none" w:sz="0" w:space="0" w:color="auto"/>
            <w:right w:val="none" w:sz="0" w:space="0" w:color="auto"/>
          </w:divBdr>
        </w:div>
        <w:div w:id="1929925240">
          <w:marLeft w:val="0"/>
          <w:marRight w:val="0"/>
          <w:marTop w:val="0"/>
          <w:marBottom w:val="0"/>
          <w:divBdr>
            <w:top w:val="none" w:sz="0" w:space="0" w:color="auto"/>
            <w:left w:val="none" w:sz="0" w:space="0" w:color="auto"/>
            <w:bottom w:val="none" w:sz="0" w:space="0" w:color="auto"/>
            <w:right w:val="none" w:sz="0" w:space="0" w:color="auto"/>
          </w:divBdr>
        </w:div>
      </w:divsChild>
    </w:div>
    <w:div w:id="5691234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58">
          <w:marLeft w:val="0"/>
          <w:marRight w:val="0"/>
          <w:marTop w:val="0"/>
          <w:marBottom w:val="0"/>
          <w:divBdr>
            <w:top w:val="none" w:sz="0" w:space="0" w:color="auto"/>
            <w:left w:val="none" w:sz="0" w:space="0" w:color="auto"/>
            <w:bottom w:val="none" w:sz="0" w:space="0" w:color="auto"/>
            <w:right w:val="none" w:sz="0" w:space="0" w:color="auto"/>
          </w:divBdr>
          <w:divsChild>
            <w:div w:id="7821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6335">
      <w:bodyDiv w:val="1"/>
      <w:marLeft w:val="0"/>
      <w:marRight w:val="0"/>
      <w:marTop w:val="0"/>
      <w:marBottom w:val="0"/>
      <w:divBdr>
        <w:top w:val="none" w:sz="0" w:space="0" w:color="auto"/>
        <w:left w:val="none" w:sz="0" w:space="0" w:color="auto"/>
        <w:bottom w:val="none" w:sz="0" w:space="0" w:color="auto"/>
        <w:right w:val="none" w:sz="0" w:space="0" w:color="auto"/>
      </w:divBdr>
    </w:div>
    <w:div w:id="579483497">
      <w:bodyDiv w:val="1"/>
      <w:marLeft w:val="0"/>
      <w:marRight w:val="0"/>
      <w:marTop w:val="0"/>
      <w:marBottom w:val="0"/>
      <w:divBdr>
        <w:top w:val="none" w:sz="0" w:space="0" w:color="auto"/>
        <w:left w:val="none" w:sz="0" w:space="0" w:color="auto"/>
        <w:bottom w:val="none" w:sz="0" w:space="0" w:color="auto"/>
        <w:right w:val="none" w:sz="0" w:space="0" w:color="auto"/>
      </w:divBdr>
    </w:div>
    <w:div w:id="582642235">
      <w:bodyDiv w:val="1"/>
      <w:marLeft w:val="0"/>
      <w:marRight w:val="0"/>
      <w:marTop w:val="0"/>
      <w:marBottom w:val="0"/>
      <w:divBdr>
        <w:top w:val="none" w:sz="0" w:space="0" w:color="auto"/>
        <w:left w:val="none" w:sz="0" w:space="0" w:color="auto"/>
        <w:bottom w:val="none" w:sz="0" w:space="0" w:color="auto"/>
        <w:right w:val="none" w:sz="0" w:space="0" w:color="auto"/>
      </w:divBdr>
    </w:div>
    <w:div w:id="583612496">
      <w:bodyDiv w:val="1"/>
      <w:marLeft w:val="0"/>
      <w:marRight w:val="0"/>
      <w:marTop w:val="0"/>
      <w:marBottom w:val="0"/>
      <w:divBdr>
        <w:top w:val="none" w:sz="0" w:space="0" w:color="auto"/>
        <w:left w:val="none" w:sz="0" w:space="0" w:color="auto"/>
        <w:bottom w:val="none" w:sz="0" w:space="0" w:color="auto"/>
        <w:right w:val="none" w:sz="0" w:space="0" w:color="auto"/>
      </w:divBdr>
      <w:divsChild>
        <w:div w:id="278529406">
          <w:marLeft w:val="0"/>
          <w:marRight w:val="0"/>
          <w:marTop w:val="0"/>
          <w:marBottom w:val="0"/>
          <w:divBdr>
            <w:top w:val="none" w:sz="0" w:space="0" w:color="auto"/>
            <w:left w:val="none" w:sz="0" w:space="0" w:color="auto"/>
            <w:bottom w:val="none" w:sz="0" w:space="0" w:color="auto"/>
            <w:right w:val="none" w:sz="0" w:space="0" w:color="auto"/>
          </w:divBdr>
        </w:div>
        <w:div w:id="508955346">
          <w:marLeft w:val="0"/>
          <w:marRight w:val="0"/>
          <w:marTop w:val="0"/>
          <w:marBottom w:val="0"/>
          <w:divBdr>
            <w:top w:val="none" w:sz="0" w:space="0" w:color="auto"/>
            <w:left w:val="none" w:sz="0" w:space="0" w:color="auto"/>
            <w:bottom w:val="none" w:sz="0" w:space="0" w:color="auto"/>
            <w:right w:val="none" w:sz="0" w:space="0" w:color="auto"/>
          </w:divBdr>
        </w:div>
        <w:div w:id="646324735">
          <w:marLeft w:val="0"/>
          <w:marRight w:val="0"/>
          <w:marTop w:val="0"/>
          <w:marBottom w:val="0"/>
          <w:divBdr>
            <w:top w:val="none" w:sz="0" w:space="0" w:color="auto"/>
            <w:left w:val="none" w:sz="0" w:space="0" w:color="auto"/>
            <w:bottom w:val="none" w:sz="0" w:space="0" w:color="auto"/>
            <w:right w:val="none" w:sz="0" w:space="0" w:color="auto"/>
          </w:divBdr>
        </w:div>
        <w:div w:id="654601852">
          <w:marLeft w:val="0"/>
          <w:marRight w:val="0"/>
          <w:marTop w:val="0"/>
          <w:marBottom w:val="0"/>
          <w:divBdr>
            <w:top w:val="none" w:sz="0" w:space="0" w:color="auto"/>
            <w:left w:val="none" w:sz="0" w:space="0" w:color="auto"/>
            <w:bottom w:val="none" w:sz="0" w:space="0" w:color="auto"/>
            <w:right w:val="none" w:sz="0" w:space="0" w:color="auto"/>
          </w:divBdr>
        </w:div>
        <w:div w:id="908611530">
          <w:marLeft w:val="0"/>
          <w:marRight w:val="0"/>
          <w:marTop w:val="0"/>
          <w:marBottom w:val="0"/>
          <w:divBdr>
            <w:top w:val="none" w:sz="0" w:space="0" w:color="auto"/>
            <w:left w:val="none" w:sz="0" w:space="0" w:color="auto"/>
            <w:bottom w:val="none" w:sz="0" w:space="0" w:color="auto"/>
            <w:right w:val="none" w:sz="0" w:space="0" w:color="auto"/>
          </w:divBdr>
        </w:div>
        <w:div w:id="1178813039">
          <w:marLeft w:val="0"/>
          <w:marRight w:val="0"/>
          <w:marTop w:val="0"/>
          <w:marBottom w:val="0"/>
          <w:divBdr>
            <w:top w:val="none" w:sz="0" w:space="0" w:color="auto"/>
            <w:left w:val="none" w:sz="0" w:space="0" w:color="auto"/>
            <w:bottom w:val="none" w:sz="0" w:space="0" w:color="auto"/>
            <w:right w:val="none" w:sz="0" w:space="0" w:color="auto"/>
          </w:divBdr>
        </w:div>
        <w:div w:id="1305310252">
          <w:marLeft w:val="0"/>
          <w:marRight w:val="0"/>
          <w:marTop w:val="0"/>
          <w:marBottom w:val="0"/>
          <w:divBdr>
            <w:top w:val="none" w:sz="0" w:space="0" w:color="auto"/>
            <w:left w:val="none" w:sz="0" w:space="0" w:color="auto"/>
            <w:bottom w:val="none" w:sz="0" w:space="0" w:color="auto"/>
            <w:right w:val="none" w:sz="0" w:space="0" w:color="auto"/>
          </w:divBdr>
        </w:div>
        <w:div w:id="1305741880">
          <w:marLeft w:val="0"/>
          <w:marRight w:val="0"/>
          <w:marTop w:val="0"/>
          <w:marBottom w:val="0"/>
          <w:divBdr>
            <w:top w:val="none" w:sz="0" w:space="0" w:color="auto"/>
            <w:left w:val="none" w:sz="0" w:space="0" w:color="auto"/>
            <w:bottom w:val="none" w:sz="0" w:space="0" w:color="auto"/>
            <w:right w:val="none" w:sz="0" w:space="0" w:color="auto"/>
          </w:divBdr>
        </w:div>
        <w:div w:id="1820535368">
          <w:marLeft w:val="0"/>
          <w:marRight w:val="0"/>
          <w:marTop w:val="0"/>
          <w:marBottom w:val="0"/>
          <w:divBdr>
            <w:top w:val="none" w:sz="0" w:space="0" w:color="auto"/>
            <w:left w:val="none" w:sz="0" w:space="0" w:color="auto"/>
            <w:bottom w:val="none" w:sz="0" w:space="0" w:color="auto"/>
            <w:right w:val="none" w:sz="0" w:space="0" w:color="auto"/>
          </w:divBdr>
        </w:div>
      </w:divsChild>
    </w:div>
    <w:div w:id="665473120">
      <w:bodyDiv w:val="1"/>
      <w:marLeft w:val="0"/>
      <w:marRight w:val="0"/>
      <w:marTop w:val="0"/>
      <w:marBottom w:val="0"/>
      <w:divBdr>
        <w:top w:val="none" w:sz="0" w:space="0" w:color="auto"/>
        <w:left w:val="none" w:sz="0" w:space="0" w:color="auto"/>
        <w:bottom w:val="none" w:sz="0" w:space="0" w:color="auto"/>
        <w:right w:val="none" w:sz="0" w:space="0" w:color="auto"/>
      </w:divBdr>
    </w:div>
    <w:div w:id="667950259">
      <w:bodyDiv w:val="1"/>
      <w:marLeft w:val="0"/>
      <w:marRight w:val="0"/>
      <w:marTop w:val="0"/>
      <w:marBottom w:val="0"/>
      <w:divBdr>
        <w:top w:val="none" w:sz="0" w:space="0" w:color="auto"/>
        <w:left w:val="none" w:sz="0" w:space="0" w:color="auto"/>
        <w:bottom w:val="none" w:sz="0" w:space="0" w:color="auto"/>
        <w:right w:val="none" w:sz="0" w:space="0" w:color="auto"/>
      </w:divBdr>
    </w:div>
    <w:div w:id="680081879">
      <w:bodyDiv w:val="1"/>
      <w:marLeft w:val="0"/>
      <w:marRight w:val="0"/>
      <w:marTop w:val="0"/>
      <w:marBottom w:val="0"/>
      <w:divBdr>
        <w:top w:val="none" w:sz="0" w:space="0" w:color="auto"/>
        <w:left w:val="none" w:sz="0" w:space="0" w:color="auto"/>
        <w:bottom w:val="none" w:sz="0" w:space="0" w:color="auto"/>
        <w:right w:val="none" w:sz="0" w:space="0" w:color="auto"/>
      </w:divBdr>
      <w:divsChild>
        <w:div w:id="596837154">
          <w:marLeft w:val="0"/>
          <w:marRight w:val="0"/>
          <w:marTop w:val="0"/>
          <w:marBottom w:val="0"/>
          <w:divBdr>
            <w:top w:val="none" w:sz="0" w:space="0" w:color="auto"/>
            <w:left w:val="none" w:sz="0" w:space="0" w:color="auto"/>
            <w:bottom w:val="none" w:sz="0" w:space="0" w:color="auto"/>
            <w:right w:val="none" w:sz="0" w:space="0" w:color="auto"/>
          </w:divBdr>
        </w:div>
      </w:divsChild>
    </w:div>
    <w:div w:id="704019236">
      <w:bodyDiv w:val="1"/>
      <w:marLeft w:val="0"/>
      <w:marRight w:val="0"/>
      <w:marTop w:val="0"/>
      <w:marBottom w:val="0"/>
      <w:divBdr>
        <w:top w:val="none" w:sz="0" w:space="0" w:color="auto"/>
        <w:left w:val="none" w:sz="0" w:space="0" w:color="auto"/>
        <w:bottom w:val="none" w:sz="0" w:space="0" w:color="auto"/>
        <w:right w:val="none" w:sz="0" w:space="0" w:color="auto"/>
      </w:divBdr>
    </w:div>
    <w:div w:id="705452058">
      <w:bodyDiv w:val="1"/>
      <w:marLeft w:val="0"/>
      <w:marRight w:val="0"/>
      <w:marTop w:val="0"/>
      <w:marBottom w:val="0"/>
      <w:divBdr>
        <w:top w:val="none" w:sz="0" w:space="0" w:color="auto"/>
        <w:left w:val="none" w:sz="0" w:space="0" w:color="auto"/>
        <w:bottom w:val="none" w:sz="0" w:space="0" w:color="auto"/>
        <w:right w:val="none" w:sz="0" w:space="0" w:color="auto"/>
      </w:divBdr>
    </w:div>
    <w:div w:id="706102942">
      <w:bodyDiv w:val="1"/>
      <w:marLeft w:val="0"/>
      <w:marRight w:val="0"/>
      <w:marTop w:val="0"/>
      <w:marBottom w:val="0"/>
      <w:divBdr>
        <w:top w:val="none" w:sz="0" w:space="0" w:color="auto"/>
        <w:left w:val="none" w:sz="0" w:space="0" w:color="auto"/>
        <w:bottom w:val="none" w:sz="0" w:space="0" w:color="auto"/>
        <w:right w:val="none" w:sz="0" w:space="0" w:color="auto"/>
      </w:divBdr>
    </w:div>
    <w:div w:id="790591453">
      <w:bodyDiv w:val="1"/>
      <w:marLeft w:val="0"/>
      <w:marRight w:val="0"/>
      <w:marTop w:val="0"/>
      <w:marBottom w:val="0"/>
      <w:divBdr>
        <w:top w:val="none" w:sz="0" w:space="0" w:color="auto"/>
        <w:left w:val="none" w:sz="0" w:space="0" w:color="auto"/>
        <w:bottom w:val="none" w:sz="0" w:space="0" w:color="auto"/>
        <w:right w:val="none" w:sz="0" w:space="0" w:color="auto"/>
      </w:divBdr>
    </w:div>
    <w:div w:id="801925888">
      <w:bodyDiv w:val="1"/>
      <w:marLeft w:val="0"/>
      <w:marRight w:val="0"/>
      <w:marTop w:val="0"/>
      <w:marBottom w:val="0"/>
      <w:divBdr>
        <w:top w:val="none" w:sz="0" w:space="0" w:color="auto"/>
        <w:left w:val="none" w:sz="0" w:space="0" w:color="auto"/>
        <w:bottom w:val="none" w:sz="0" w:space="0" w:color="auto"/>
        <w:right w:val="none" w:sz="0" w:space="0" w:color="auto"/>
      </w:divBdr>
    </w:div>
    <w:div w:id="836925151">
      <w:bodyDiv w:val="1"/>
      <w:marLeft w:val="0"/>
      <w:marRight w:val="0"/>
      <w:marTop w:val="0"/>
      <w:marBottom w:val="0"/>
      <w:divBdr>
        <w:top w:val="none" w:sz="0" w:space="0" w:color="auto"/>
        <w:left w:val="none" w:sz="0" w:space="0" w:color="auto"/>
        <w:bottom w:val="none" w:sz="0" w:space="0" w:color="auto"/>
        <w:right w:val="none" w:sz="0" w:space="0" w:color="auto"/>
      </w:divBdr>
    </w:div>
    <w:div w:id="847063927">
      <w:bodyDiv w:val="1"/>
      <w:marLeft w:val="0"/>
      <w:marRight w:val="0"/>
      <w:marTop w:val="0"/>
      <w:marBottom w:val="0"/>
      <w:divBdr>
        <w:top w:val="none" w:sz="0" w:space="0" w:color="auto"/>
        <w:left w:val="none" w:sz="0" w:space="0" w:color="auto"/>
        <w:bottom w:val="none" w:sz="0" w:space="0" w:color="auto"/>
        <w:right w:val="none" w:sz="0" w:space="0" w:color="auto"/>
      </w:divBdr>
    </w:div>
    <w:div w:id="860358461">
      <w:bodyDiv w:val="1"/>
      <w:marLeft w:val="0"/>
      <w:marRight w:val="0"/>
      <w:marTop w:val="0"/>
      <w:marBottom w:val="0"/>
      <w:divBdr>
        <w:top w:val="none" w:sz="0" w:space="0" w:color="auto"/>
        <w:left w:val="none" w:sz="0" w:space="0" w:color="auto"/>
        <w:bottom w:val="none" w:sz="0" w:space="0" w:color="auto"/>
        <w:right w:val="none" w:sz="0" w:space="0" w:color="auto"/>
      </w:divBdr>
      <w:divsChild>
        <w:div w:id="736049243">
          <w:marLeft w:val="0"/>
          <w:marRight w:val="0"/>
          <w:marTop w:val="0"/>
          <w:marBottom w:val="0"/>
          <w:divBdr>
            <w:top w:val="none" w:sz="0" w:space="0" w:color="auto"/>
            <w:left w:val="none" w:sz="0" w:space="0" w:color="auto"/>
            <w:bottom w:val="none" w:sz="0" w:space="0" w:color="auto"/>
            <w:right w:val="none" w:sz="0" w:space="0" w:color="auto"/>
          </w:divBdr>
        </w:div>
        <w:div w:id="1162163278">
          <w:marLeft w:val="0"/>
          <w:marRight w:val="0"/>
          <w:marTop w:val="30"/>
          <w:marBottom w:val="0"/>
          <w:divBdr>
            <w:top w:val="none" w:sz="0" w:space="0" w:color="auto"/>
            <w:left w:val="none" w:sz="0" w:space="0" w:color="auto"/>
            <w:bottom w:val="none" w:sz="0" w:space="0" w:color="auto"/>
            <w:right w:val="none" w:sz="0" w:space="0" w:color="auto"/>
          </w:divBdr>
          <w:divsChild>
            <w:div w:id="11675531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68877783">
      <w:bodyDiv w:val="1"/>
      <w:marLeft w:val="0"/>
      <w:marRight w:val="0"/>
      <w:marTop w:val="0"/>
      <w:marBottom w:val="0"/>
      <w:divBdr>
        <w:top w:val="none" w:sz="0" w:space="0" w:color="auto"/>
        <w:left w:val="none" w:sz="0" w:space="0" w:color="auto"/>
        <w:bottom w:val="none" w:sz="0" w:space="0" w:color="auto"/>
        <w:right w:val="none" w:sz="0" w:space="0" w:color="auto"/>
      </w:divBdr>
    </w:div>
    <w:div w:id="876242093">
      <w:bodyDiv w:val="1"/>
      <w:marLeft w:val="0"/>
      <w:marRight w:val="0"/>
      <w:marTop w:val="0"/>
      <w:marBottom w:val="0"/>
      <w:divBdr>
        <w:top w:val="none" w:sz="0" w:space="0" w:color="auto"/>
        <w:left w:val="none" w:sz="0" w:space="0" w:color="auto"/>
        <w:bottom w:val="none" w:sz="0" w:space="0" w:color="auto"/>
        <w:right w:val="none" w:sz="0" w:space="0" w:color="auto"/>
      </w:divBdr>
    </w:div>
    <w:div w:id="889655428">
      <w:bodyDiv w:val="1"/>
      <w:marLeft w:val="0"/>
      <w:marRight w:val="0"/>
      <w:marTop w:val="0"/>
      <w:marBottom w:val="0"/>
      <w:divBdr>
        <w:top w:val="none" w:sz="0" w:space="0" w:color="auto"/>
        <w:left w:val="none" w:sz="0" w:space="0" w:color="auto"/>
        <w:bottom w:val="none" w:sz="0" w:space="0" w:color="auto"/>
        <w:right w:val="none" w:sz="0" w:space="0" w:color="auto"/>
      </w:divBdr>
      <w:divsChild>
        <w:div w:id="664363239">
          <w:marLeft w:val="0"/>
          <w:marRight w:val="0"/>
          <w:marTop w:val="30"/>
          <w:marBottom w:val="0"/>
          <w:divBdr>
            <w:top w:val="none" w:sz="0" w:space="0" w:color="auto"/>
            <w:left w:val="none" w:sz="0" w:space="0" w:color="auto"/>
            <w:bottom w:val="none" w:sz="0" w:space="0" w:color="auto"/>
            <w:right w:val="none" w:sz="0" w:space="0" w:color="auto"/>
          </w:divBdr>
          <w:divsChild>
            <w:div w:id="19465783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03842308">
          <w:marLeft w:val="0"/>
          <w:marRight w:val="0"/>
          <w:marTop w:val="0"/>
          <w:marBottom w:val="0"/>
          <w:divBdr>
            <w:top w:val="none" w:sz="0" w:space="0" w:color="auto"/>
            <w:left w:val="none" w:sz="0" w:space="0" w:color="auto"/>
            <w:bottom w:val="none" w:sz="0" w:space="0" w:color="auto"/>
            <w:right w:val="none" w:sz="0" w:space="0" w:color="auto"/>
          </w:divBdr>
        </w:div>
      </w:divsChild>
    </w:div>
    <w:div w:id="894119825">
      <w:bodyDiv w:val="1"/>
      <w:marLeft w:val="0"/>
      <w:marRight w:val="0"/>
      <w:marTop w:val="0"/>
      <w:marBottom w:val="0"/>
      <w:divBdr>
        <w:top w:val="none" w:sz="0" w:space="0" w:color="auto"/>
        <w:left w:val="none" w:sz="0" w:space="0" w:color="auto"/>
        <w:bottom w:val="none" w:sz="0" w:space="0" w:color="auto"/>
        <w:right w:val="none" w:sz="0" w:space="0" w:color="auto"/>
      </w:divBdr>
    </w:div>
    <w:div w:id="909196398">
      <w:bodyDiv w:val="1"/>
      <w:marLeft w:val="0"/>
      <w:marRight w:val="0"/>
      <w:marTop w:val="0"/>
      <w:marBottom w:val="0"/>
      <w:divBdr>
        <w:top w:val="none" w:sz="0" w:space="0" w:color="auto"/>
        <w:left w:val="none" w:sz="0" w:space="0" w:color="auto"/>
        <w:bottom w:val="none" w:sz="0" w:space="0" w:color="auto"/>
        <w:right w:val="none" w:sz="0" w:space="0" w:color="auto"/>
      </w:divBdr>
    </w:div>
    <w:div w:id="965232157">
      <w:bodyDiv w:val="1"/>
      <w:marLeft w:val="0"/>
      <w:marRight w:val="0"/>
      <w:marTop w:val="0"/>
      <w:marBottom w:val="0"/>
      <w:divBdr>
        <w:top w:val="none" w:sz="0" w:space="0" w:color="auto"/>
        <w:left w:val="none" w:sz="0" w:space="0" w:color="auto"/>
        <w:bottom w:val="none" w:sz="0" w:space="0" w:color="auto"/>
        <w:right w:val="none" w:sz="0" w:space="0" w:color="auto"/>
      </w:divBdr>
    </w:div>
    <w:div w:id="975721794">
      <w:bodyDiv w:val="1"/>
      <w:marLeft w:val="0"/>
      <w:marRight w:val="0"/>
      <w:marTop w:val="0"/>
      <w:marBottom w:val="0"/>
      <w:divBdr>
        <w:top w:val="none" w:sz="0" w:space="0" w:color="auto"/>
        <w:left w:val="none" w:sz="0" w:space="0" w:color="auto"/>
        <w:bottom w:val="none" w:sz="0" w:space="0" w:color="auto"/>
        <w:right w:val="none" w:sz="0" w:space="0" w:color="auto"/>
      </w:divBdr>
    </w:div>
    <w:div w:id="998731101">
      <w:bodyDiv w:val="1"/>
      <w:marLeft w:val="0"/>
      <w:marRight w:val="0"/>
      <w:marTop w:val="0"/>
      <w:marBottom w:val="0"/>
      <w:divBdr>
        <w:top w:val="none" w:sz="0" w:space="0" w:color="auto"/>
        <w:left w:val="none" w:sz="0" w:space="0" w:color="auto"/>
        <w:bottom w:val="none" w:sz="0" w:space="0" w:color="auto"/>
        <w:right w:val="none" w:sz="0" w:space="0" w:color="auto"/>
      </w:divBdr>
    </w:div>
    <w:div w:id="1007903428">
      <w:bodyDiv w:val="1"/>
      <w:marLeft w:val="0"/>
      <w:marRight w:val="0"/>
      <w:marTop w:val="0"/>
      <w:marBottom w:val="0"/>
      <w:divBdr>
        <w:top w:val="none" w:sz="0" w:space="0" w:color="auto"/>
        <w:left w:val="none" w:sz="0" w:space="0" w:color="auto"/>
        <w:bottom w:val="none" w:sz="0" w:space="0" w:color="auto"/>
        <w:right w:val="none" w:sz="0" w:space="0" w:color="auto"/>
      </w:divBdr>
    </w:div>
    <w:div w:id="1008168618">
      <w:bodyDiv w:val="1"/>
      <w:marLeft w:val="0"/>
      <w:marRight w:val="0"/>
      <w:marTop w:val="0"/>
      <w:marBottom w:val="0"/>
      <w:divBdr>
        <w:top w:val="none" w:sz="0" w:space="0" w:color="auto"/>
        <w:left w:val="none" w:sz="0" w:space="0" w:color="auto"/>
        <w:bottom w:val="none" w:sz="0" w:space="0" w:color="auto"/>
        <w:right w:val="none" w:sz="0" w:space="0" w:color="auto"/>
      </w:divBdr>
    </w:div>
    <w:div w:id="1019157706">
      <w:bodyDiv w:val="1"/>
      <w:marLeft w:val="0"/>
      <w:marRight w:val="0"/>
      <w:marTop w:val="0"/>
      <w:marBottom w:val="0"/>
      <w:divBdr>
        <w:top w:val="none" w:sz="0" w:space="0" w:color="auto"/>
        <w:left w:val="none" w:sz="0" w:space="0" w:color="auto"/>
        <w:bottom w:val="none" w:sz="0" w:space="0" w:color="auto"/>
        <w:right w:val="none" w:sz="0" w:space="0" w:color="auto"/>
      </w:divBdr>
    </w:div>
    <w:div w:id="1035615390">
      <w:bodyDiv w:val="1"/>
      <w:marLeft w:val="0"/>
      <w:marRight w:val="0"/>
      <w:marTop w:val="0"/>
      <w:marBottom w:val="0"/>
      <w:divBdr>
        <w:top w:val="none" w:sz="0" w:space="0" w:color="auto"/>
        <w:left w:val="none" w:sz="0" w:space="0" w:color="auto"/>
        <w:bottom w:val="none" w:sz="0" w:space="0" w:color="auto"/>
        <w:right w:val="none" w:sz="0" w:space="0" w:color="auto"/>
      </w:divBdr>
      <w:divsChild>
        <w:div w:id="2008555180">
          <w:marLeft w:val="0"/>
          <w:marRight w:val="0"/>
          <w:marTop w:val="0"/>
          <w:marBottom w:val="0"/>
          <w:divBdr>
            <w:top w:val="none" w:sz="0" w:space="0" w:color="auto"/>
            <w:left w:val="none" w:sz="0" w:space="0" w:color="auto"/>
            <w:bottom w:val="none" w:sz="0" w:space="0" w:color="auto"/>
            <w:right w:val="none" w:sz="0" w:space="0" w:color="auto"/>
          </w:divBdr>
          <w:divsChild>
            <w:div w:id="19218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519">
      <w:bodyDiv w:val="1"/>
      <w:marLeft w:val="0"/>
      <w:marRight w:val="0"/>
      <w:marTop w:val="0"/>
      <w:marBottom w:val="0"/>
      <w:divBdr>
        <w:top w:val="none" w:sz="0" w:space="0" w:color="auto"/>
        <w:left w:val="none" w:sz="0" w:space="0" w:color="auto"/>
        <w:bottom w:val="none" w:sz="0" w:space="0" w:color="auto"/>
        <w:right w:val="none" w:sz="0" w:space="0" w:color="auto"/>
      </w:divBdr>
    </w:div>
    <w:div w:id="1069309305">
      <w:bodyDiv w:val="1"/>
      <w:marLeft w:val="0"/>
      <w:marRight w:val="0"/>
      <w:marTop w:val="0"/>
      <w:marBottom w:val="0"/>
      <w:divBdr>
        <w:top w:val="none" w:sz="0" w:space="0" w:color="auto"/>
        <w:left w:val="none" w:sz="0" w:space="0" w:color="auto"/>
        <w:bottom w:val="none" w:sz="0" w:space="0" w:color="auto"/>
        <w:right w:val="none" w:sz="0" w:space="0" w:color="auto"/>
      </w:divBdr>
    </w:div>
    <w:div w:id="1080978104">
      <w:bodyDiv w:val="1"/>
      <w:marLeft w:val="0"/>
      <w:marRight w:val="0"/>
      <w:marTop w:val="0"/>
      <w:marBottom w:val="0"/>
      <w:divBdr>
        <w:top w:val="none" w:sz="0" w:space="0" w:color="auto"/>
        <w:left w:val="none" w:sz="0" w:space="0" w:color="auto"/>
        <w:bottom w:val="none" w:sz="0" w:space="0" w:color="auto"/>
        <w:right w:val="none" w:sz="0" w:space="0" w:color="auto"/>
      </w:divBdr>
    </w:div>
    <w:div w:id="1087849205">
      <w:bodyDiv w:val="1"/>
      <w:marLeft w:val="0"/>
      <w:marRight w:val="0"/>
      <w:marTop w:val="0"/>
      <w:marBottom w:val="0"/>
      <w:divBdr>
        <w:top w:val="none" w:sz="0" w:space="0" w:color="auto"/>
        <w:left w:val="none" w:sz="0" w:space="0" w:color="auto"/>
        <w:bottom w:val="none" w:sz="0" w:space="0" w:color="auto"/>
        <w:right w:val="none" w:sz="0" w:space="0" w:color="auto"/>
      </w:divBdr>
    </w:div>
    <w:div w:id="1094978192">
      <w:bodyDiv w:val="1"/>
      <w:marLeft w:val="0"/>
      <w:marRight w:val="0"/>
      <w:marTop w:val="0"/>
      <w:marBottom w:val="0"/>
      <w:divBdr>
        <w:top w:val="none" w:sz="0" w:space="0" w:color="auto"/>
        <w:left w:val="none" w:sz="0" w:space="0" w:color="auto"/>
        <w:bottom w:val="none" w:sz="0" w:space="0" w:color="auto"/>
        <w:right w:val="none" w:sz="0" w:space="0" w:color="auto"/>
      </w:divBdr>
    </w:div>
    <w:div w:id="1097486818">
      <w:bodyDiv w:val="1"/>
      <w:marLeft w:val="0"/>
      <w:marRight w:val="0"/>
      <w:marTop w:val="0"/>
      <w:marBottom w:val="0"/>
      <w:divBdr>
        <w:top w:val="none" w:sz="0" w:space="0" w:color="auto"/>
        <w:left w:val="none" w:sz="0" w:space="0" w:color="auto"/>
        <w:bottom w:val="none" w:sz="0" w:space="0" w:color="auto"/>
        <w:right w:val="none" w:sz="0" w:space="0" w:color="auto"/>
      </w:divBdr>
    </w:div>
    <w:div w:id="1174809005">
      <w:bodyDiv w:val="1"/>
      <w:marLeft w:val="0"/>
      <w:marRight w:val="0"/>
      <w:marTop w:val="0"/>
      <w:marBottom w:val="0"/>
      <w:divBdr>
        <w:top w:val="none" w:sz="0" w:space="0" w:color="auto"/>
        <w:left w:val="none" w:sz="0" w:space="0" w:color="auto"/>
        <w:bottom w:val="none" w:sz="0" w:space="0" w:color="auto"/>
        <w:right w:val="none" w:sz="0" w:space="0" w:color="auto"/>
      </w:divBdr>
    </w:div>
    <w:div w:id="1176655246">
      <w:bodyDiv w:val="1"/>
      <w:marLeft w:val="0"/>
      <w:marRight w:val="0"/>
      <w:marTop w:val="0"/>
      <w:marBottom w:val="0"/>
      <w:divBdr>
        <w:top w:val="none" w:sz="0" w:space="0" w:color="auto"/>
        <w:left w:val="none" w:sz="0" w:space="0" w:color="auto"/>
        <w:bottom w:val="none" w:sz="0" w:space="0" w:color="auto"/>
        <w:right w:val="none" w:sz="0" w:space="0" w:color="auto"/>
      </w:divBdr>
    </w:div>
    <w:div w:id="1178737217">
      <w:bodyDiv w:val="1"/>
      <w:marLeft w:val="0"/>
      <w:marRight w:val="0"/>
      <w:marTop w:val="0"/>
      <w:marBottom w:val="0"/>
      <w:divBdr>
        <w:top w:val="none" w:sz="0" w:space="0" w:color="auto"/>
        <w:left w:val="none" w:sz="0" w:space="0" w:color="auto"/>
        <w:bottom w:val="none" w:sz="0" w:space="0" w:color="auto"/>
        <w:right w:val="none" w:sz="0" w:space="0" w:color="auto"/>
      </w:divBdr>
    </w:div>
    <w:div w:id="1179152740">
      <w:bodyDiv w:val="1"/>
      <w:marLeft w:val="0"/>
      <w:marRight w:val="0"/>
      <w:marTop w:val="0"/>
      <w:marBottom w:val="0"/>
      <w:divBdr>
        <w:top w:val="none" w:sz="0" w:space="0" w:color="auto"/>
        <w:left w:val="none" w:sz="0" w:space="0" w:color="auto"/>
        <w:bottom w:val="none" w:sz="0" w:space="0" w:color="auto"/>
        <w:right w:val="none" w:sz="0" w:space="0" w:color="auto"/>
      </w:divBdr>
    </w:div>
    <w:div w:id="1183975177">
      <w:bodyDiv w:val="1"/>
      <w:marLeft w:val="0"/>
      <w:marRight w:val="0"/>
      <w:marTop w:val="0"/>
      <w:marBottom w:val="0"/>
      <w:divBdr>
        <w:top w:val="none" w:sz="0" w:space="0" w:color="auto"/>
        <w:left w:val="none" w:sz="0" w:space="0" w:color="auto"/>
        <w:bottom w:val="none" w:sz="0" w:space="0" w:color="auto"/>
        <w:right w:val="none" w:sz="0" w:space="0" w:color="auto"/>
      </w:divBdr>
    </w:div>
    <w:div w:id="1203790119">
      <w:bodyDiv w:val="1"/>
      <w:marLeft w:val="0"/>
      <w:marRight w:val="0"/>
      <w:marTop w:val="0"/>
      <w:marBottom w:val="0"/>
      <w:divBdr>
        <w:top w:val="none" w:sz="0" w:space="0" w:color="auto"/>
        <w:left w:val="none" w:sz="0" w:space="0" w:color="auto"/>
        <w:bottom w:val="none" w:sz="0" w:space="0" w:color="auto"/>
        <w:right w:val="none" w:sz="0" w:space="0" w:color="auto"/>
      </w:divBdr>
    </w:div>
    <w:div w:id="1229344618">
      <w:bodyDiv w:val="1"/>
      <w:marLeft w:val="0"/>
      <w:marRight w:val="0"/>
      <w:marTop w:val="0"/>
      <w:marBottom w:val="0"/>
      <w:divBdr>
        <w:top w:val="none" w:sz="0" w:space="0" w:color="auto"/>
        <w:left w:val="none" w:sz="0" w:space="0" w:color="auto"/>
        <w:bottom w:val="none" w:sz="0" w:space="0" w:color="auto"/>
        <w:right w:val="none" w:sz="0" w:space="0" w:color="auto"/>
      </w:divBdr>
    </w:div>
    <w:div w:id="1249071494">
      <w:bodyDiv w:val="1"/>
      <w:marLeft w:val="0"/>
      <w:marRight w:val="0"/>
      <w:marTop w:val="0"/>
      <w:marBottom w:val="0"/>
      <w:divBdr>
        <w:top w:val="none" w:sz="0" w:space="0" w:color="auto"/>
        <w:left w:val="none" w:sz="0" w:space="0" w:color="auto"/>
        <w:bottom w:val="none" w:sz="0" w:space="0" w:color="auto"/>
        <w:right w:val="none" w:sz="0" w:space="0" w:color="auto"/>
      </w:divBdr>
    </w:div>
    <w:div w:id="1271429487">
      <w:bodyDiv w:val="1"/>
      <w:marLeft w:val="0"/>
      <w:marRight w:val="0"/>
      <w:marTop w:val="0"/>
      <w:marBottom w:val="0"/>
      <w:divBdr>
        <w:top w:val="none" w:sz="0" w:space="0" w:color="auto"/>
        <w:left w:val="none" w:sz="0" w:space="0" w:color="auto"/>
        <w:bottom w:val="none" w:sz="0" w:space="0" w:color="auto"/>
        <w:right w:val="none" w:sz="0" w:space="0" w:color="auto"/>
      </w:divBdr>
    </w:div>
    <w:div w:id="1288662663">
      <w:bodyDiv w:val="1"/>
      <w:marLeft w:val="0"/>
      <w:marRight w:val="0"/>
      <w:marTop w:val="0"/>
      <w:marBottom w:val="0"/>
      <w:divBdr>
        <w:top w:val="none" w:sz="0" w:space="0" w:color="auto"/>
        <w:left w:val="none" w:sz="0" w:space="0" w:color="auto"/>
        <w:bottom w:val="none" w:sz="0" w:space="0" w:color="auto"/>
        <w:right w:val="none" w:sz="0" w:space="0" w:color="auto"/>
      </w:divBdr>
    </w:div>
    <w:div w:id="1309434976">
      <w:bodyDiv w:val="1"/>
      <w:marLeft w:val="0"/>
      <w:marRight w:val="0"/>
      <w:marTop w:val="0"/>
      <w:marBottom w:val="0"/>
      <w:divBdr>
        <w:top w:val="none" w:sz="0" w:space="0" w:color="auto"/>
        <w:left w:val="none" w:sz="0" w:space="0" w:color="auto"/>
        <w:bottom w:val="none" w:sz="0" w:space="0" w:color="auto"/>
        <w:right w:val="none" w:sz="0" w:space="0" w:color="auto"/>
      </w:divBdr>
    </w:div>
    <w:div w:id="1310596186">
      <w:bodyDiv w:val="1"/>
      <w:marLeft w:val="0"/>
      <w:marRight w:val="0"/>
      <w:marTop w:val="0"/>
      <w:marBottom w:val="0"/>
      <w:divBdr>
        <w:top w:val="none" w:sz="0" w:space="0" w:color="auto"/>
        <w:left w:val="none" w:sz="0" w:space="0" w:color="auto"/>
        <w:bottom w:val="none" w:sz="0" w:space="0" w:color="auto"/>
        <w:right w:val="none" w:sz="0" w:space="0" w:color="auto"/>
      </w:divBdr>
    </w:div>
    <w:div w:id="1321303569">
      <w:bodyDiv w:val="1"/>
      <w:marLeft w:val="0"/>
      <w:marRight w:val="0"/>
      <w:marTop w:val="0"/>
      <w:marBottom w:val="0"/>
      <w:divBdr>
        <w:top w:val="none" w:sz="0" w:space="0" w:color="auto"/>
        <w:left w:val="none" w:sz="0" w:space="0" w:color="auto"/>
        <w:bottom w:val="none" w:sz="0" w:space="0" w:color="auto"/>
        <w:right w:val="none" w:sz="0" w:space="0" w:color="auto"/>
      </w:divBdr>
    </w:div>
    <w:div w:id="1330594659">
      <w:bodyDiv w:val="1"/>
      <w:marLeft w:val="0"/>
      <w:marRight w:val="0"/>
      <w:marTop w:val="0"/>
      <w:marBottom w:val="0"/>
      <w:divBdr>
        <w:top w:val="none" w:sz="0" w:space="0" w:color="auto"/>
        <w:left w:val="none" w:sz="0" w:space="0" w:color="auto"/>
        <w:bottom w:val="none" w:sz="0" w:space="0" w:color="auto"/>
        <w:right w:val="none" w:sz="0" w:space="0" w:color="auto"/>
      </w:divBdr>
    </w:div>
    <w:div w:id="1344866160">
      <w:bodyDiv w:val="1"/>
      <w:marLeft w:val="0"/>
      <w:marRight w:val="0"/>
      <w:marTop w:val="0"/>
      <w:marBottom w:val="0"/>
      <w:divBdr>
        <w:top w:val="none" w:sz="0" w:space="0" w:color="auto"/>
        <w:left w:val="none" w:sz="0" w:space="0" w:color="auto"/>
        <w:bottom w:val="none" w:sz="0" w:space="0" w:color="auto"/>
        <w:right w:val="none" w:sz="0" w:space="0" w:color="auto"/>
      </w:divBdr>
    </w:div>
    <w:div w:id="1353460970">
      <w:bodyDiv w:val="1"/>
      <w:marLeft w:val="0"/>
      <w:marRight w:val="0"/>
      <w:marTop w:val="0"/>
      <w:marBottom w:val="0"/>
      <w:divBdr>
        <w:top w:val="none" w:sz="0" w:space="0" w:color="auto"/>
        <w:left w:val="none" w:sz="0" w:space="0" w:color="auto"/>
        <w:bottom w:val="none" w:sz="0" w:space="0" w:color="auto"/>
        <w:right w:val="none" w:sz="0" w:space="0" w:color="auto"/>
      </w:divBdr>
    </w:div>
    <w:div w:id="1365208682">
      <w:bodyDiv w:val="1"/>
      <w:marLeft w:val="0"/>
      <w:marRight w:val="0"/>
      <w:marTop w:val="0"/>
      <w:marBottom w:val="0"/>
      <w:divBdr>
        <w:top w:val="none" w:sz="0" w:space="0" w:color="auto"/>
        <w:left w:val="none" w:sz="0" w:space="0" w:color="auto"/>
        <w:bottom w:val="none" w:sz="0" w:space="0" w:color="auto"/>
        <w:right w:val="none" w:sz="0" w:space="0" w:color="auto"/>
      </w:divBdr>
    </w:div>
    <w:div w:id="1385832614">
      <w:bodyDiv w:val="1"/>
      <w:marLeft w:val="0"/>
      <w:marRight w:val="0"/>
      <w:marTop w:val="0"/>
      <w:marBottom w:val="0"/>
      <w:divBdr>
        <w:top w:val="none" w:sz="0" w:space="0" w:color="auto"/>
        <w:left w:val="none" w:sz="0" w:space="0" w:color="auto"/>
        <w:bottom w:val="none" w:sz="0" w:space="0" w:color="auto"/>
        <w:right w:val="none" w:sz="0" w:space="0" w:color="auto"/>
      </w:divBdr>
    </w:div>
    <w:div w:id="1390375744">
      <w:bodyDiv w:val="1"/>
      <w:marLeft w:val="0"/>
      <w:marRight w:val="0"/>
      <w:marTop w:val="0"/>
      <w:marBottom w:val="0"/>
      <w:divBdr>
        <w:top w:val="none" w:sz="0" w:space="0" w:color="auto"/>
        <w:left w:val="none" w:sz="0" w:space="0" w:color="auto"/>
        <w:bottom w:val="none" w:sz="0" w:space="0" w:color="auto"/>
        <w:right w:val="none" w:sz="0" w:space="0" w:color="auto"/>
      </w:divBdr>
    </w:div>
    <w:div w:id="1429349989">
      <w:bodyDiv w:val="1"/>
      <w:marLeft w:val="0"/>
      <w:marRight w:val="0"/>
      <w:marTop w:val="0"/>
      <w:marBottom w:val="0"/>
      <w:divBdr>
        <w:top w:val="none" w:sz="0" w:space="0" w:color="auto"/>
        <w:left w:val="none" w:sz="0" w:space="0" w:color="auto"/>
        <w:bottom w:val="none" w:sz="0" w:space="0" w:color="auto"/>
        <w:right w:val="none" w:sz="0" w:space="0" w:color="auto"/>
      </w:divBdr>
    </w:div>
    <w:div w:id="1462461751">
      <w:bodyDiv w:val="1"/>
      <w:marLeft w:val="0"/>
      <w:marRight w:val="0"/>
      <w:marTop w:val="0"/>
      <w:marBottom w:val="0"/>
      <w:divBdr>
        <w:top w:val="none" w:sz="0" w:space="0" w:color="auto"/>
        <w:left w:val="none" w:sz="0" w:space="0" w:color="auto"/>
        <w:bottom w:val="none" w:sz="0" w:space="0" w:color="auto"/>
        <w:right w:val="none" w:sz="0" w:space="0" w:color="auto"/>
      </w:divBdr>
    </w:div>
    <w:div w:id="1473132074">
      <w:bodyDiv w:val="1"/>
      <w:marLeft w:val="0"/>
      <w:marRight w:val="0"/>
      <w:marTop w:val="0"/>
      <w:marBottom w:val="0"/>
      <w:divBdr>
        <w:top w:val="none" w:sz="0" w:space="0" w:color="auto"/>
        <w:left w:val="none" w:sz="0" w:space="0" w:color="auto"/>
        <w:bottom w:val="none" w:sz="0" w:space="0" w:color="auto"/>
        <w:right w:val="none" w:sz="0" w:space="0" w:color="auto"/>
      </w:divBdr>
    </w:div>
    <w:div w:id="1488284150">
      <w:bodyDiv w:val="1"/>
      <w:marLeft w:val="0"/>
      <w:marRight w:val="0"/>
      <w:marTop w:val="0"/>
      <w:marBottom w:val="0"/>
      <w:divBdr>
        <w:top w:val="none" w:sz="0" w:space="0" w:color="auto"/>
        <w:left w:val="none" w:sz="0" w:space="0" w:color="auto"/>
        <w:bottom w:val="none" w:sz="0" w:space="0" w:color="auto"/>
        <w:right w:val="none" w:sz="0" w:space="0" w:color="auto"/>
      </w:divBdr>
      <w:divsChild>
        <w:div w:id="192812940">
          <w:marLeft w:val="0"/>
          <w:marRight w:val="0"/>
          <w:marTop w:val="0"/>
          <w:marBottom w:val="0"/>
          <w:divBdr>
            <w:top w:val="none" w:sz="0" w:space="0" w:color="auto"/>
            <w:left w:val="none" w:sz="0" w:space="0" w:color="auto"/>
            <w:bottom w:val="none" w:sz="0" w:space="0" w:color="auto"/>
            <w:right w:val="none" w:sz="0" w:space="0" w:color="auto"/>
          </w:divBdr>
        </w:div>
        <w:div w:id="442308174">
          <w:marLeft w:val="0"/>
          <w:marRight w:val="0"/>
          <w:marTop w:val="0"/>
          <w:marBottom w:val="0"/>
          <w:divBdr>
            <w:top w:val="none" w:sz="0" w:space="0" w:color="auto"/>
            <w:left w:val="none" w:sz="0" w:space="0" w:color="auto"/>
            <w:bottom w:val="none" w:sz="0" w:space="0" w:color="auto"/>
            <w:right w:val="none" w:sz="0" w:space="0" w:color="auto"/>
          </w:divBdr>
        </w:div>
        <w:div w:id="849026310">
          <w:marLeft w:val="0"/>
          <w:marRight w:val="0"/>
          <w:marTop w:val="0"/>
          <w:marBottom w:val="0"/>
          <w:divBdr>
            <w:top w:val="none" w:sz="0" w:space="0" w:color="auto"/>
            <w:left w:val="none" w:sz="0" w:space="0" w:color="auto"/>
            <w:bottom w:val="none" w:sz="0" w:space="0" w:color="auto"/>
            <w:right w:val="none" w:sz="0" w:space="0" w:color="auto"/>
          </w:divBdr>
        </w:div>
        <w:div w:id="1007563112">
          <w:marLeft w:val="0"/>
          <w:marRight w:val="0"/>
          <w:marTop w:val="0"/>
          <w:marBottom w:val="0"/>
          <w:divBdr>
            <w:top w:val="none" w:sz="0" w:space="0" w:color="auto"/>
            <w:left w:val="none" w:sz="0" w:space="0" w:color="auto"/>
            <w:bottom w:val="none" w:sz="0" w:space="0" w:color="auto"/>
            <w:right w:val="none" w:sz="0" w:space="0" w:color="auto"/>
          </w:divBdr>
        </w:div>
        <w:div w:id="1129517073">
          <w:marLeft w:val="0"/>
          <w:marRight w:val="0"/>
          <w:marTop w:val="0"/>
          <w:marBottom w:val="0"/>
          <w:divBdr>
            <w:top w:val="none" w:sz="0" w:space="0" w:color="auto"/>
            <w:left w:val="none" w:sz="0" w:space="0" w:color="auto"/>
            <w:bottom w:val="none" w:sz="0" w:space="0" w:color="auto"/>
            <w:right w:val="none" w:sz="0" w:space="0" w:color="auto"/>
          </w:divBdr>
        </w:div>
        <w:div w:id="1282612638">
          <w:marLeft w:val="0"/>
          <w:marRight w:val="0"/>
          <w:marTop w:val="0"/>
          <w:marBottom w:val="0"/>
          <w:divBdr>
            <w:top w:val="none" w:sz="0" w:space="0" w:color="auto"/>
            <w:left w:val="none" w:sz="0" w:space="0" w:color="auto"/>
            <w:bottom w:val="none" w:sz="0" w:space="0" w:color="auto"/>
            <w:right w:val="none" w:sz="0" w:space="0" w:color="auto"/>
          </w:divBdr>
        </w:div>
        <w:div w:id="1855536931">
          <w:marLeft w:val="0"/>
          <w:marRight w:val="0"/>
          <w:marTop w:val="0"/>
          <w:marBottom w:val="0"/>
          <w:divBdr>
            <w:top w:val="none" w:sz="0" w:space="0" w:color="auto"/>
            <w:left w:val="none" w:sz="0" w:space="0" w:color="auto"/>
            <w:bottom w:val="none" w:sz="0" w:space="0" w:color="auto"/>
            <w:right w:val="none" w:sz="0" w:space="0" w:color="auto"/>
          </w:divBdr>
        </w:div>
        <w:div w:id="1918856820">
          <w:marLeft w:val="0"/>
          <w:marRight w:val="0"/>
          <w:marTop w:val="0"/>
          <w:marBottom w:val="0"/>
          <w:divBdr>
            <w:top w:val="none" w:sz="0" w:space="0" w:color="auto"/>
            <w:left w:val="none" w:sz="0" w:space="0" w:color="auto"/>
            <w:bottom w:val="none" w:sz="0" w:space="0" w:color="auto"/>
            <w:right w:val="none" w:sz="0" w:space="0" w:color="auto"/>
          </w:divBdr>
        </w:div>
        <w:div w:id="2128622616">
          <w:marLeft w:val="0"/>
          <w:marRight w:val="0"/>
          <w:marTop w:val="0"/>
          <w:marBottom w:val="0"/>
          <w:divBdr>
            <w:top w:val="none" w:sz="0" w:space="0" w:color="auto"/>
            <w:left w:val="none" w:sz="0" w:space="0" w:color="auto"/>
            <w:bottom w:val="none" w:sz="0" w:space="0" w:color="auto"/>
            <w:right w:val="none" w:sz="0" w:space="0" w:color="auto"/>
          </w:divBdr>
        </w:div>
      </w:divsChild>
    </w:div>
    <w:div w:id="1527598991">
      <w:bodyDiv w:val="1"/>
      <w:marLeft w:val="0"/>
      <w:marRight w:val="0"/>
      <w:marTop w:val="0"/>
      <w:marBottom w:val="0"/>
      <w:divBdr>
        <w:top w:val="none" w:sz="0" w:space="0" w:color="auto"/>
        <w:left w:val="none" w:sz="0" w:space="0" w:color="auto"/>
        <w:bottom w:val="none" w:sz="0" w:space="0" w:color="auto"/>
        <w:right w:val="none" w:sz="0" w:space="0" w:color="auto"/>
      </w:divBdr>
    </w:div>
    <w:div w:id="1530681181">
      <w:bodyDiv w:val="1"/>
      <w:marLeft w:val="0"/>
      <w:marRight w:val="0"/>
      <w:marTop w:val="0"/>
      <w:marBottom w:val="0"/>
      <w:divBdr>
        <w:top w:val="none" w:sz="0" w:space="0" w:color="auto"/>
        <w:left w:val="none" w:sz="0" w:space="0" w:color="auto"/>
        <w:bottom w:val="none" w:sz="0" w:space="0" w:color="auto"/>
        <w:right w:val="none" w:sz="0" w:space="0" w:color="auto"/>
      </w:divBdr>
    </w:div>
    <w:div w:id="1541354899">
      <w:bodyDiv w:val="1"/>
      <w:marLeft w:val="0"/>
      <w:marRight w:val="0"/>
      <w:marTop w:val="0"/>
      <w:marBottom w:val="0"/>
      <w:divBdr>
        <w:top w:val="none" w:sz="0" w:space="0" w:color="auto"/>
        <w:left w:val="none" w:sz="0" w:space="0" w:color="auto"/>
        <w:bottom w:val="none" w:sz="0" w:space="0" w:color="auto"/>
        <w:right w:val="none" w:sz="0" w:space="0" w:color="auto"/>
      </w:divBdr>
    </w:div>
    <w:div w:id="1550192315">
      <w:bodyDiv w:val="1"/>
      <w:marLeft w:val="0"/>
      <w:marRight w:val="0"/>
      <w:marTop w:val="0"/>
      <w:marBottom w:val="0"/>
      <w:divBdr>
        <w:top w:val="none" w:sz="0" w:space="0" w:color="auto"/>
        <w:left w:val="none" w:sz="0" w:space="0" w:color="auto"/>
        <w:bottom w:val="none" w:sz="0" w:space="0" w:color="auto"/>
        <w:right w:val="none" w:sz="0" w:space="0" w:color="auto"/>
      </w:divBdr>
    </w:div>
    <w:div w:id="1566799781">
      <w:bodyDiv w:val="1"/>
      <w:marLeft w:val="0"/>
      <w:marRight w:val="0"/>
      <w:marTop w:val="0"/>
      <w:marBottom w:val="0"/>
      <w:divBdr>
        <w:top w:val="none" w:sz="0" w:space="0" w:color="auto"/>
        <w:left w:val="none" w:sz="0" w:space="0" w:color="auto"/>
        <w:bottom w:val="none" w:sz="0" w:space="0" w:color="auto"/>
        <w:right w:val="none" w:sz="0" w:space="0" w:color="auto"/>
      </w:divBdr>
    </w:div>
    <w:div w:id="1598556528">
      <w:bodyDiv w:val="1"/>
      <w:marLeft w:val="0"/>
      <w:marRight w:val="0"/>
      <w:marTop w:val="0"/>
      <w:marBottom w:val="0"/>
      <w:divBdr>
        <w:top w:val="none" w:sz="0" w:space="0" w:color="auto"/>
        <w:left w:val="none" w:sz="0" w:space="0" w:color="auto"/>
        <w:bottom w:val="none" w:sz="0" w:space="0" w:color="auto"/>
        <w:right w:val="none" w:sz="0" w:space="0" w:color="auto"/>
      </w:divBdr>
      <w:divsChild>
        <w:div w:id="962730091">
          <w:marLeft w:val="0"/>
          <w:marRight w:val="0"/>
          <w:marTop w:val="0"/>
          <w:marBottom w:val="0"/>
          <w:divBdr>
            <w:top w:val="none" w:sz="0" w:space="0" w:color="auto"/>
            <w:left w:val="none" w:sz="0" w:space="0" w:color="auto"/>
            <w:bottom w:val="none" w:sz="0" w:space="0" w:color="auto"/>
            <w:right w:val="none" w:sz="0" w:space="0" w:color="auto"/>
          </w:divBdr>
          <w:divsChild>
            <w:div w:id="1448813120">
              <w:marLeft w:val="0"/>
              <w:marRight w:val="0"/>
              <w:marTop w:val="0"/>
              <w:marBottom w:val="0"/>
              <w:divBdr>
                <w:top w:val="none" w:sz="0" w:space="0" w:color="auto"/>
                <w:left w:val="none" w:sz="0" w:space="0" w:color="auto"/>
                <w:bottom w:val="none" w:sz="0" w:space="0" w:color="auto"/>
                <w:right w:val="none" w:sz="0" w:space="0" w:color="auto"/>
              </w:divBdr>
            </w:div>
            <w:div w:id="1952056115">
              <w:marLeft w:val="0"/>
              <w:marRight w:val="0"/>
              <w:marTop w:val="0"/>
              <w:marBottom w:val="0"/>
              <w:divBdr>
                <w:top w:val="none" w:sz="0" w:space="0" w:color="auto"/>
                <w:left w:val="none" w:sz="0" w:space="0" w:color="auto"/>
                <w:bottom w:val="none" w:sz="0" w:space="0" w:color="auto"/>
                <w:right w:val="none" w:sz="0" w:space="0" w:color="auto"/>
              </w:divBdr>
              <w:divsChild>
                <w:div w:id="2131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7661">
      <w:bodyDiv w:val="1"/>
      <w:marLeft w:val="0"/>
      <w:marRight w:val="0"/>
      <w:marTop w:val="0"/>
      <w:marBottom w:val="0"/>
      <w:divBdr>
        <w:top w:val="none" w:sz="0" w:space="0" w:color="auto"/>
        <w:left w:val="none" w:sz="0" w:space="0" w:color="auto"/>
        <w:bottom w:val="none" w:sz="0" w:space="0" w:color="auto"/>
        <w:right w:val="none" w:sz="0" w:space="0" w:color="auto"/>
      </w:divBdr>
    </w:div>
    <w:div w:id="1688360250">
      <w:bodyDiv w:val="1"/>
      <w:marLeft w:val="0"/>
      <w:marRight w:val="0"/>
      <w:marTop w:val="0"/>
      <w:marBottom w:val="0"/>
      <w:divBdr>
        <w:top w:val="none" w:sz="0" w:space="0" w:color="auto"/>
        <w:left w:val="none" w:sz="0" w:space="0" w:color="auto"/>
        <w:bottom w:val="none" w:sz="0" w:space="0" w:color="auto"/>
        <w:right w:val="none" w:sz="0" w:space="0" w:color="auto"/>
      </w:divBdr>
    </w:div>
    <w:div w:id="1706757959">
      <w:bodyDiv w:val="1"/>
      <w:marLeft w:val="0"/>
      <w:marRight w:val="0"/>
      <w:marTop w:val="0"/>
      <w:marBottom w:val="0"/>
      <w:divBdr>
        <w:top w:val="none" w:sz="0" w:space="0" w:color="auto"/>
        <w:left w:val="none" w:sz="0" w:space="0" w:color="auto"/>
        <w:bottom w:val="none" w:sz="0" w:space="0" w:color="auto"/>
        <w:right w:val="none" w:sz="0" w:space="0" w:color="auto"/>
      </w:divBdr>
    </w:div>
    <w:div w:id="1736394460">
      <w:bodyDiv w:val="1"/>
      <w:marLeft w:val="0"/>
      <w:marRight w:val="0"/>
      <w:marTop w:val="0"/>
      <w:marBottom w:val="0"/>
      <w:divBdr>
        <w:top w:val="none" w:sz="0" w:space="0" w:color="auto"/>
        <w:left w:val="none" w:sz="0" w:space="0" w:color="auto"/>
        <w:bottom w:val="none" w:sz="0" w:space="0" w:color="auto"/>
        <w:right w:val="none" w:sz="0" w:space="0" w:color="auto"/>
      </w:divBdr>
    </w:div>
    <w:div w:id="1744176193">
      <w:bodyDiv w:val="1"/>
      <w:marLeft w:val="0"/>
      <w:marRight w:val="0"/>
      <w:marTop w:val="0"/>
      <w:marBottom w:val="0"/>
      <w:divBdr>
        <w:top w:val="none" w:sz="0" w:space="0" w:color="auto"/>
        <w:left w:val="none" w:sz="0" w:space="0" w:color="auto"/>
        <w:bottom w:val="none" w:sz="0" w:space="0" w:color="auto"/>
        <w:right w:val="none" w:sz="0" w:space="0" w:color="auto"/>
      </w:divBdr>
      <w:divsChild>
        <w:div w:id="718357251">
          <w:marLeft w:val="0"/>
          <w:marRight w:val="0"/>
          <w:marTop w:val="0"/>
          <w:marBottom w:val="0"/>
          <w:divBdr>
            <w:top w:val="none" w:sz="0" w:space="0" w:color="auto"/>
            <w:left w:val="none" w:sz="0" w:space="0" w:color="auto"/>
            <w:bottom w:val="none" w:sz="0" w:space="0" w:color="auto"/>
            <w:right w:val="none" w:sz="0" w:space="0" w:color="auto"/>
          </w:divBdr>
          <w:divsChild>
            <w:div w:id="478883501">
              <w:marLeft w:val="0"/>
              <w:marRight w:val="0"/>
              <w:marTop w:val="0"/>
              <w:marBottom w:val="0"/>
              <w:divBdr>
                <w:top w:val="none" w:sz="0" w:space="0" w:color="auto"/>
                <w:left w:val="none" w:sz="0" w:space="0" w:color="auto"/>
                <w:bottom w:val="none" w:sz="0" w:space="0" w:color="auto"/>
                <w:right w:val="none" w:sz="0" w:space="0" w:color="auto"/>
              </w:divBdr>
              <w:divsChild>
                <w:div w:id="1523127288">
                  <w:marLeft w:val="0"/>
                  <w:marRight w:val="0"/>
                  <w:marTop w:val="0"/>
                  <w:marBottom w:val="0"/>
                  <w:divBdr>
                    <w:top w:val="none" w:sz="0" w:space="0" w:color="auto"/>
                    <w:left w:val="none" w:sz="0" w:space="0" w:color="auto"/>
                    <w:bottom w:val="none" w:sz="0" w:space="0" w:color="auto"/>
                    <w:right w:val="none" w:sz="0" w:space="0" w:color="auto"/>
                  </w:divBdr>
                  <w:divsChild>
                    <w:div w:id="630401107">
                      <w:marLeft w:val="0"/>
                      <w:marRight w:val="0"/>
                      <w:marTop w:val="0"/>
                      <w:marBottom w:val="0"/>
                      <w:divBdr>
                        <w:top w:val="none" w:sz="0" w:space="0" w:color="auto"/>
                        <w:left w:val="none" w:sz="0" w:space="0" w:color="auto"/>
                        <w:bottom w:val="none" w:sz="0" w:space="0" w:color="auto"/>
                        <w:right w:val="none" w:sz="0" w:space="0" w:color="auto"/>
                      </w:divBdr>
                      <w:divsChild>
                        <w:div w:id="325013540">
                          <w:marLeft w:val="0"/>
                          <w:marRight w:val="0"/>
                          <w:marTop w:val="0"/>
                          <w:marBottom w:val="0"/>
                          <w:divBdr>
                            <w:top w:val="none" w:sz="0" w:space="0" w:color="auto"/>
                            <w:left w:val="none" w:sz="0" w:space="0" w:color="auto"/>
                            <w:bottom w:val="none" w:sz="0" w:space="0" w:color="auto"/>
                            <w:right w:val="none" w:sz="0" w:space="0" w:color="auto"/>
                          </w:divBdr>
                          <w:divsChild>
                            <w:div w:id="1261374522">
                              <w:marLeft w:val="0"/>
                              <w:marRight w:val="0"/>
                              <w:marTop w:val="0"/>
                              <w:marBottom w:val="0"/>
                              <w:divBdr>
                                <w:top w:val="none" w:sz="0" w:space="0" w:color="auto"/>
                                <w:left w:val="none" w:sz="0" w:space="0" w:color="auto"/>
                                <w:bottom w:val="none" w:sz="0" w:space="0" w:color="auto"/>
                                <w:right w:val="none" w:sz="0" w:space="0" w:color="auto"/>
                              </w:divBdr>
                              <w:divsChild>
                                <w:div w:id="1677920779">
                                  <w:marLeft w:val="0"/>
                                  <w:marRight w:val="0"/>
                                  <w:marTop w:val="0"/>
                                  <w:marBottom w:val="150"/>
                                  <w:divBdr>
                                    <w:top w:val="single" w:sz="48" w:space="4" w:color="132052"/>
                                    <w:left w:val="single" w:sz="6" w:space="4" w:color="000000"/>
                                    <w:bottom w:val="single" w:sz="6" w:space="4" w:color="000000"/>
                                    <w:right w:val="single" w:sz="6" w:space="4" w:color="000000"/>
                                  </w:divBdr>
                                </w:div>
                              </w:divsChild>
                            </w:div>
                          </w:divsChild>
                        </w:div>
                      </w:divsChild>
                    </w:div>
                  </w:divsChild>
                </w:div>
              </w:divsChild>
            </w:div>
          </w:divsChild>
        </w:div>
      </w:divsChild>
    </w:div>
    <w:div w:id="1750467106">
      <w:bodyDiv w:val="1"/>
      <w:marLeft w:val="0"/>
      <w:marRight w:val="0"/>
      <w:marTop w:val="0"/>
      <w:marBottom w:val="0"/>
      <w:divBdr>
        <w:top w:val="none" w:sz="0" w:space="0" w:color="auto"/>
        <w:left w:val="none" w:sz="0" w:space="0" w:color="auto"/>
        <w:bottom w:val="none" w:sz="0" w:space="0" w:color="auto"/>
        <w:right w:val="none" w:sz="0" w:space="0" w:color="auto"/>
      </w:divBdr>
    </w:div>
    <w:div w:id="1763527709">
      <w:bodyDiv w:val="1"/>
      <w:marLeft w:val="0"/>
      <w:marRight w:val="0"/>
      <w:marTop w:val="0"/>
      <w:marBottom w:val="0"/>
      <w:divBdr>
        <w:top w:val="none" w:sz="0" w:space="0" w:color="auto"/>
        <w:left w:val="none" w:sz="0" w:space="0" w:color="auto"/>
        <w:bottom w:val="none" w:sz="0" w:space="0" w:color="auto"/>
        <w:right w:val="none" w:sz="0" w:space="0" w:color="auto"/>
      </w:divBdr>
    </w:div>
    <w:div w:id="1765954510">
      <w:bodyDiv w:val="1"/>
      <w:marLeft w:val="0"/>
      <w:marRight w:val="0"/>
      <w:marTop w:val="0"/>
      <w:marBottom w:val="0"/>
      <w:divBdr>
        <w:top w:val="none" w:sz="0" w:space="0" w:color="auto"/>
        <w:left w:val="none" w:sz="0" w:space="0" w:color="auto"/>
        <w:bottom w:val="none" w:sz="0" w:space="0" w:color="auto"/>
        <w:right w:val="none" w:sz="0" w:space="0" w:color="auto"/>
      </w:divBdr>
    </w:div>
    <w:div w:id="1766340295">
      <w:bodyDiv w:val="1"/>
      <w:marLeft w:val="0"/>
      <w:marRight w:val="0"/>
      <w:marTop w:val="0"/>
      <w:marBottom w:val="0"/>
      <w:divBdr>
        <w:top w:val="none" w:sz="0" w:space="0" w:color="auto"/>
        <w:left w:val="none" w:sz="0" w:space="0" w:color="auto"/>
        <w:bottom w:val="none" w:sz="0" w:space="0" w:color="auto"/>
        <w:right w:val="none" w:sz="0" w:space="0" w:color="auto"/>
      </w:divBdr>
      <w:divsChild>
        <w:div w:id="91442123">
          <w:marLeft w:val="0"/>
          <w:marRight w:val="0"/>
          <w:marTop w:val="0"/>
          <w:marBottom w:val="0"/>
          <w:divBdr>
            <w:top w:val="none" w:sz="0" w:space="0" w:color="auto"/>
            <w:left w:val="none" w:sz="0" w:space="0" w:color="auto"/>
            <w:bottom w:val="none" w:sz="0" w:space="0" w:color="auto"/>
            <w:right w:val="none" w:sz="0" w:space="0" w:color="auto"/>
          </w:divBdr>
        </w:div>
        <w:div w:id="987515645">
          <w:marLeft w:val="0"/>
          <w:marRight w:val="0"/>
          <w:marTop w:val="0"/>
          <w:marBottom w:val="0"/>
          <w:divBdr>
            <w:top w:val="none" w:sz="0" w:space="0" w:color="auto"/>
            <w:left w:val="none" w:sz="0" w:space="0" w:color="auto"/>
            <w:bottom w:val="none" w:sz="0" w:space="0" w:color="auto"/>
            <w:right w:val="none" w:sz="0" w:space="0" w:color="auto"/>
          </w:divBdr>
        </w:div>
        <w:div w:id="1633364114">
          <w:marLeft w:val="0"/>
          <w:marRight w:val="0"/>
          <w:marTop w:val="0"/>
          <w:marBottom w:val="0"/>
          <w:divBdr>
            <w:top w:val="none" w:sz="0" w:space="0" w:color="auto"/>
            <w:left w:val="none" w:sz="0" w:space="0" w:color="auto"/>
            <w:bottom w:val="none" w:sz="0" w:space="0" w:color="auto"/>
            <w:right w:val="none" w:sz="0" w:space="0" w:color="auto"/>
          </w:divBdr>
        </w:div>
        <w:div w:id="1636255909">
          <w:marLeft w:val="0"/>
          <w:marRight w:val="0"/>
          <w:marTop w:val="0"/>
          <w:marBottom w:val="0"/>
          <w:divBdr>
            <w:top w:val="none" w:sz="0" w:space="0" w:color="auto"/>
            <w:left w:val="none" w:sz="0" w:space="0" w:color="auto"/>
            <w:bottom w:val="none" w:sz="0" w:space="0" w:color="auto"/>
            <w:right w:val="none" w:sz="0" w:space="0" w:color="auto"/>
          </w:divBdr>
        </w:div>
        <w:div w:id="1688364075">
          <w:marLeft w:val="0"/>
          <w:marRight w:val="0"/>
          <w:marTop w:val="0"/>
          <w:marBottom w:val="0"/>
          <w:divBdr>
            <w:top w:val="none" w:sz="0" w:space="0" w:color="auto"/>
            <w:left w:val="none" w:sz="0" w:space="0" w:color="auto"/>
            <w:bottom w:val="none" w:sz="0" w:space="0" w:color="auto"/>
            <w:right w:val="none" w:sz="0" w:space="0" w:color="auto"/>
          </w:divBdr>
        </w:div>
        <w:div w:id="2003662196">
          <w:marLeft w:val="0"/>
          <w:marRight w:val="0"/>
          <w:marTop w:val="0"/>
          <w:marBottom w:val="0"/>
          <w:divBdr>
            <w:top w:val="none" w:sz="0" w:space="0" w:color="auto"/>
            <w:left w:val="none" w:sz="0" w:space="0" w:color="auto"/>
            <w:bottom w:val="none" w:sz="0" w:space="0" w:color="auto"/>
            <w:right w:val="none" w:sz="0" w:space="0" w:color="auto"/>
          </w:divBdr>
        </w:div>
        <w:div w:id="2097241511">
          <w:marLeft w:val="0"/>
          <w:marRight w:val="0"/>
          <w:marTop w:val="0"/>
          <w:marBottom w:val="0"/>
          <w:divBdr>
            <w:top w:val="none" w:sz="0" w:space="0" w:color="auto"/>
            <w:left w:val="none" w:sz="0" w:space="0" w:color="auto"/>
            <w:bottom w:val="none" w:sz="0" w:space="0" w:color="auto"/>
            <w:right w:val="none" w:sz="0" w:space="0" w:color="auto"/>
          </w:divBdr>
        </w:div>
      </w:divsChild>
    </w:div>
    <w:div w:id="1800301094">
      <w:bodyDiv w:val="1"/>
      <w:marLeft w:val="0"/>
      <w:marRight w:val="0"/>
      <w:marTop w:val="0"/>
      <w:marBottom w:val="0"/>
      <w:divBdr>
        <w:top w:val="none" w:sz="0" w:space="0" w:color="auto"/>
        <w:left w:val="none" w:sz="0" w:space="0" w:color="auto"/>
        <w:bottom w:val="none" w:sz="0" w:space="0" w:color="auto"/>
        <w:right w:val="none" w:sz="0" w:space="0" w:color="auto"/>
      </w:divBdr>
    </w:div>
    <w:div w:id="1803499127">
      <w:bodyDiv w:val="1"/>
      <w:marLeft w:val="0"/>
      <w:marRight w:val="0"/>
      <w:marTop w:val="0"/>
      <w:marBottom w:val="0"/>
      <w:divBdr>
        <w:top w:val="none" w:sz="0" w:space="0" w:color="auto"/>
        <w:left w:val="none" w:sz="0" w:space="0" w:color="auto"/>
        <w:bottom w:val="none" w:sz="0" w:space="0" w:color="auto"/>
        <w:right w:val="none" w:sz="0" w:space="0" w:color="auto"/>
      </w:divBdr>
      <w:divsChild>
        <w:div w:id="495263547">
          <w:marLeft w:val="0"/>
          <w:marRight w:val="0"/>
          <w:marTop w:val="0"/>
          <w:marBottom w:val="0"/>
          <w:divBdr>
            <w:top w:val="none" w:sz="0" w:space="0" w:color="auto"/>
            <w:left w:val="none" w:sz="0" w:space="0" w:color="auto"/>
            <w:bottom w:val="none" w:sz="0" w:space="0" w:color="auto"/>
            <w:right w:val="none" w:sz="0" w:space="0" w:color="auto"/>
          </w:divBdr>
          <w:divsChild>
            <w:div w:id="1872183431">
              <w:marLeft w:val="0"/>
              <w:marRight w:val="0"/>
              <w:marTop w:val="0"/>
              <w:marBottom w:val="0"/>
              <w:divBdr>
                <w:top w:val="none" w:sz="0" w:space="0" w:color="auto"/>
                <w:left w:val="none" w:sz="0" w:space="0" w:color="auto"/>
                <w:bottom w:val="none" w:sz="0" w:space="0" w:color="auto"/>
                <w:right w:val="none" w:sz="0" w:space="0" w:color="auto"/>
              </w:divBdr>
              <w:divsChild>
                <w:div w:id="20764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2106">
          <w:marLeft w:val="0"/>
          <w:marRight w:val="0"/>
          <w:marTop w:val="0"/>
          <w:marBottom w:val="0"/>
          <w:divBdr>
            <w:top w:val="none" w:sz="0" w:space="0" w:color="auto"/>
            <w:left w:val="none" w:sz="0" w:space="0" w:color="auto"/>
            <w:bottom w:val="none" w:sz="0" w:space="0" w:color="auto"/>
            <w:right w:val="none" w:sz="0" w:space="0" w:color="auto"/>
          </w:divBdr>
          <w:divsChild>
            <w:div w:id="3269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4134">
      <w:bodyDiv w:val="1"/>
      <w:marLeft w:val="0"/>
      <w:marRight w:val="0"/>
      <w:marTop w:val="0"/>
      <w:marBottom w:val="0"/>
      <w:divBdr>
        <w:top w:val="none" w:sz="0" w:space="0" w:color="auto"/>
        <w:left w:val="none" w:sz="0" w:space="0" w:color="auto"/>
        <w:bottom w:val="none" w:sz="0" w:space="0" w:color="auto"/>
        <w:right w:val="none" w:sz="0" w:space="0" w:color="auto"/>
      </w:divBdr>
    </w:div>
    <w:div w:id="1819497250">
      <w:bodyDiv w:val="1"/>
      <w:marLeft w:val="0"/>
      <w:marRight w:val="0"/>
      <w:marTop w:val="0"/>
      <w:marBottom w:val="0"/>
      <w:divBdr>
        <w:top w:val="none" w:sz="0" w:space="0" w:color="auto"/>
        <w:left w:val="none" w:sz="0" w:space="0" w:color="auto"/>
        <w:bottom w:val="none" w:sz="0" w:space="0" w:color="auto"/>
        <w:right w:val="none" w:sz="0" w:space="0" w:color="auto"/>
      </w:divBdr>
    </w:div>
    <w:div w:id="1826436262">
      <w:bodyDiv w:val="1"/>
      <w:marLeft w:val="0"/>
      <w:marRight w:val="0"/>
      <w:marTop w:val="0"/>
      <w:marBottom w:val="0"/>
      <w:divBdr>
        <w:top w:val="none" w:sz="0" w:space="0" w:color="auto"/>
        <w:left w:val="none" w:sz="0" w:space="0" w:color="auto"/>
        <w:bottom w:val="none" w:sz="0" w:space="0" w:color="auto"/>
        <w:right w:val="none" w:sz="0" w:space="0" w:color="auto"/>
      </w:divBdr>
    </w:div>
    <w:div w:id="1901406421">
      <w:bodyDiv w:val="1"/>
      <w:marLeft w:val="0"/>
      <w:marRight w:val="0"/>
      <w:marTop w:val="0"/>
      <w:marBottom w:val="0"/>
      <w:divBdr>
        <w:top w:val="none" w:sz="0" w:space="0" w:color="auto"/>
        <w:left w:val="none" w:sz="0" w:space="0" w:color="auto"/>
        <w:bottom w:val="none" w:sz="0" w:space="0" w:color="auto"/>
        <w:right w:val="none" w:sz="0" w:space="0" w:color="auto"/>
      </w:divBdr>
    </w:div>
    <w:div w:id="1913539820">
      <w:bodyDiv w:val="1"/>
      <w:marLeft w:val="0"/>
      <w:marRight w:val="0"/>
      <w:marTop w:val="0"/>
      <w:marBottom w:val="0"/>
      <w:divBdr>
        <w:top w:val="none" w:sz="0" w:space="0" w:color="auto"/>
        <w:left w:val="none" w:sz="0" w:space="0" w:color="auto"/>
        <w:bottom w:val="none" w:sz="0" w:space="0" w:color="auto"/>
        <w:right w:val="none" w:sz="0" w:space="0" w:color="auto"/>
      </w:divBdr>
    </w:div>
    <w:div w:id="1918510982">
      <w:bodyDiv w:val="1"/>
      <w:marLeft w:val="0"/>
      <w:marRight w:val="0"/>
      <w:marTop w:val="0"/>
      <w:marBottom w:val="0"/>
      <w:divBdr>
        <w:top w:val="none" w:sz="0" w:space="0" w:color="auto"/>
        <w:left w:val="none" w:sz="0" w:space="0" w:color="auto"/>
        <w:bottom w:val="none" w:sz="0" w:space="0" w:color="auto"/>
        <w:right w:val="none" w:sz="0" w:space="0" w:color="auto"/>
      </w:divBdr>
    </w:div>
    <w:div w:id="1924601522">
      <w:bodyDiv w:val="1"/>
      <w:marLeft w:val="0"/>
      <w:marRight w:val="0"/>
      <w:marTop w:val="0"/>
      <w:marBottom w:val="0"/>
      <w:divBdr>
        <w:top w:val="none" w:sz="0" w:space="0" w:color="auto"/>
        <w:left w:val="none" w:sz="0" w:space="0" w:color="auto"/>
        <w:bottom w:val="none" w:sz="0" w:space="0" w:color="auto"/>
        <w:right w:val="none" w:sz="0" w:space="0" w:color="auto"/>
      </w:divBdr>
      <w:divsChild>
        <w:div w:id="1010644291">
          <w:marLeft w:val="0"/>
          <w:marRight w:val="0"/>
          <w:marTop w:val="0"/>
          <w:marBottom w:val="0"/>
          <w:divBdr>
            <w:top w:val="none" w:sz="0" w:space="0" w:color="auto"/>
            <w:left w:val="none" w:sz="0" w:space="0" w:color="auto"/>
            <w:bottom w:val="none" w:sz="0" w:space="0" w:color="auto"/>
            <w:right w:val="none" w:sz="0" w:space="0" w:color="auto"/>
          </w:divBdr>
          <w:divsChild>
            <w:div w:id="2526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9043">
      <w:bodyDiv w:val="1"/>
      <w:marLeft w:val="0"/>
      <w:marRight w:val="0"/>
      <w:marTop w:val="0"/>
      <w:marBottom w:val="0"/>
      <w:divBdr>
        <w:top w:val="none" w:sz="0" w:space="0" w:color="auto"/>
        <w:left w:val="none" w:sz="0" w:space="0" w:color="auto"/>
        <w:bottom w:val="none" w:sz="0" w:space="0" w:color="auto"/>
        <w:right w:val="none" w:sz="0" w:space="0" w:color="auto"/>
      </w:divBdr>
    </w:div>
    <w:div w:id="1983803111">
      <w:bodyDiv w:val="1"/>
      <w:marLeft w:val="0"/>
      <w:marRight w:val="0"/>
      <w:marTop w:val="0"/>
      <w:marBottom w:val="0"/>
      <w:divBdr>
        <w:top w:val="none" w:sz="0" w:space="0" w:color="auto"/>
        <w:left w:val="none" w:sz="0" w:space="0" w:color="auto"/>
        <w:bottom w:val="none" w:sz="0" w:space="0" w:color="auto"/>
        <w:right w:val="none" w:sz="0" w:space="0" w:color="auto"/>
      </w:divBdr>
    </w:div>
    <w:div w:id="1998460684">
      <w:bodyDiv w:val="1"/>
      <w:marLeft w:val="0"/>
      <w:marRight w:val="0"/>
      <w:marTop w:val="0"/>
      <w:marBottom w:val="0"/>
      <w:divBdr>
        <w:top w:val="none" w:sz="0" w:space="0" w:color="auto"/>
        <w:left w:val="none" w:sz="0" w:space="0" w:color="auto"/>
        <w:bottom w:val="none" w:sz="0" w:space="0" w:color="auto"/>
        <w:right w:val="none" w:sz="0" w:space="0" w:color="auto"/>
      </w:divBdr>
    </w:div>
    <w:div w:id="2018731169">
      <w:bodyDiv w:val="1"/>
      <w:marLeft w:val="0"/>
      <w:marRight w:val="0"/>
      <w:marTop w:val="0"/>
      <w:marBottom w:val="0"/>
      <w:divBdr>
        <w:top w:val="none" w:sz="0" w:space="0" w:color="auto"/>
        <w:left w:val="none" w:sz="0" w:space="0" w:color="auto"/>
        <w:bottom w:val="none" w:sz="0" w:space="0" w:color="auto"/>
        <w:right w:val="none" w:sz="0" w:space="0" w:color="auto"/>
      </w:divBdr>
      <w:divsChild>
        <w:div w:id="205146819">
          <w:marLeft w:val="0"/>
          <w:marRight w:val="0"/>
          <w:marTop w:val="0"/>
          <w:marBottom w:val="0"/>
          <w:divBdr>
            <w:top w:val="none" w:sz="0" w:space="0" w:color="auto"/>
            <w:left w:val="none" w:sz="0" w:space="0" w:color="auto"/>
            <w:bottom w:val="none" w:sz="0" w:space="0" w:color="auto"/>
            <w:right w:val="none" w:sz="0" w:space="0" w:color="auto"/>
          </w:divBdr>
        </w:div>
        <w:div w:id="223295153">
          <w:marLeft w:val="0"/>
          <w:marRight w:val="0"/>
          <w:marTop w:val="0"/>
          <w:marBottom w:val="0"/>
          <w:divBdr>
            <w:top w:val="none" w:sz="0" w:space="0" w:color="auto"/>
            <w:left w:val="none" w:sz="0" w:space="0" w:color="auto"/>
            <w:bottom w:val="none" w:sz="0" w:space="0" w:color="auto"/>
            <w:right w:val="none" w:sz="0" w:space="0" w:color="auto"/>
          </w:divBdr>
        </w:div>
        <w:div w:id="343626998">
          <w:marLeft w:val="0"/>
          <w:marRight w:val="0"/>
          <w:marTop w:val="0"/>
          <w:marBottom w:val="0"/>
          <w:divBdr>
            <w:top w:val="none" w:sz="0" w:space="0" w:color="auto"/>
            <w:left w:val="none" w:sz="0" w:space="0" w:color="auto"/>
            <w:bottom w:val="none" w:sz="0" w:space="0" w:color="auto"/>
            <w:right w:val="none" w:sz="0" w:space="0" w:color="auto"/>
          </w:divBdr>
        </w:div>
        <w:div w:id="672948965">
          <w:marLeft w:val="0"/>
          <w:marRight w:val="0"/>
          <w:marTop w:val="0"/>
          <w:marBottom w:val="0"/>
          <w:divBdr>
            <w:top w:val="none" w:sz="0" w:space="0" w:color="auto"/>
            <w:left w:val="none" w:sz="0" w:space="0" w:color="auto"/>
            <w:bottom w:val="none" w:sz="0" w:space="0" w:color="auto"/>
            <w:right w:val="none" w:sz="0" w:space="0" w:color="auto"/>
          </w:divBdr>
        </w:div>
        <w:div w:id="811212054">
          <w:marLeft w:val="0"/>
          <w:marRight w:val="0"/>
          <w:marTop w:val="0"/>
          <w:marBottom w:val="0"/>
          <w:divBdr>
            <w:top w:val="none" w:sz="0" w:space="0" w:color="auto"/>
            <w:left w:val="none" w:sz="0" w:space="0" w:color="auto"/>
            <w:bottom w:val="none" w:sz="0" w:space="0" w:color="auto"/>
            <w:right w:val="none" w:sz="0" w:space="0" w:color="auto"/>
          </w:divBdr>
        </w:div>
        <w:div w:id="1304196110">
          <w:marLeft w:val="0"/>
          <w:marRight w:val="0"/>
          <w:marTop w:val="0"/>
          <w:marBottom w:val="0"/>
          <w:divBdr>
            <w:top w:val="none" w:sz="0" w:space="0" w:color="auto"/>
            <w:left w:val="none" w:sz="0" w:space="0" w:color="auto"/>
            <w:bottom w:val="none" w:sz="0" w:space="0" w:color="auto"/>
            <w:right w:val="none" w:sz="0" w:space="0" w:color="auto"/>
          </w:divBdr>
        </w:div>
        <w:div w:id="1504202124">
          <w:marLeft w:val="0"/>
          <w:marRight w:val="0"/>
          <w:marTop w:val="0"/>
          <w:marBottom w:val="0"/>
          <w:divBdr>
            <w:top w:val="none" w:sz="0" w:space="0" w:color="auto"/>
            <w:left w:val="none" w:sz="0" w:space="0" w:color="auto"/>
            <w:bottom w:val="none" w:sz="0" w:space="0" w:color="auto"/>
            <w:right w:val="none" w:sz="0" w:space="0" w:color="auto"/>
          </w:divBdr>
        </w:div>
        <w:div w:id="1796633849">
          <w:marLeft w:val="0"/>
          <w:marRight w:val="0"/>
          <w:marTop w:val="0"/>
          <w:marBottom w:val="0"/>
          <w:divBdr>
            <w:top w:val="none" w:sz="0" w:space="0" w:color="auto"/>
            <w:left w:val="none" w:sz="0" w:space="0" w:color="auto"/>
            <w:bottom w:val="none" w:sz="0" w:space="0" w:color="auto"/>
            <w:right w:val="none" w:sz="0" w:space="0" w:color="auto"/>
          </w:divBdr>
        </w:div>
        <w:div w:id="1830513847">
          <w:marLeft w:val="0"/>
          <w:marRight w:val="0"/>
          <w:marTop w:val="0"/>
          <w:marBottom w:val="0"/>
          <w:divBdr>
            <w:top w:val="none" w:sz="0" w:space="0" w:color="auto"/>
            <w:left w:val="none" w:sz="0" w:space="0" w:color="auto"/>
            <w:bottom w:val="none" w:sz="0" w:space="0" w:color="auto"/>
            <w:right w:val="none" w:sz="0" w:space="0" w:color="auto"/>
          </w:divBdr>
        </w:div>
      </w:divsChild>
    </w:div>
    <w:div w:id="2041590133">
      <w:bodyDiv w:val="1"/>
      <w:marLeft w:val="0"/>
      <w:marRight w:val="0"/>
      <w:marTop w:val="0"/>
      <w:marBottom w:val="0"/>
      <w:divBdr>
        <w:top w:val="none" w:sz="0" w:space="0" w:color="auto"/>
        <w:left w:val="none" w:sz="0" w:space="0" w:color="auto"/>
        <w:bottom w:val="none" w:sz="0" w:space="0" w:color="auto"/>
        <w:right w:val="none" w:sz="0" w:space="0" w:color="auto"/>
      </w:divBdr>
    </w:div>
    <w:div w:id="2075198583">
      <w:bodyDiv w:val="1"/>
      <w:marLeft w:val="0"/>
      <w:marRight w:val="0"/>
      <w:marTop w:val="0"/>
      <w:marBottom w:val="0"/>
      <w:divBdr>
        <w:top w:val="none" w:sz="0" w:space="0" w:color="auto"/>
        <w:left w:val="none" w:sz="0" w:space="0" w:color="auto"/>
        <w:bottom w:val="none" w:sz="0" w:space="0" w:color="auto"/>
        <w:right w:val="none" w:sz="0" w:space="0" w:color="auto"/>
      </w:divBdr>
    </w:div>
    <w:div w:id="2076316874">
      <w:bodyDiv w:val="1"/>
      <w:marLeft w:val="0"/>
      <w:marRight w:val="0"/>
      <w:marTop w:val="0"/>
      <w:marBottom w:val="0"/>
      <w:divBdr>
        <w:top w:val="none" w:sz="0" w:space="0" w:color="auto"/>
        <w:left w:val="none" w:sz="0" w:space="0" w:color="auto"/>
        <w:bottom w:val="none" w:sz="0" w:space="0" w:color="auto"/>
        <w:right w:val="none" w:sz="0" w:space="0" w:color="auto"/>
      </w:divBdr>
    </w:div>
    <w:div w:id="2084060424">
      <w:bodyDiv w:val="1"/>
      <w:marLeft w:val="0"/>
      <w:marRight w:val="0"/>
      <w:marTop w:val="0"/>
      <w:marBottom w:val="0"/>
      <w:divBdr>
        <w:top w:val="none" w:sz="0" w:space="0" w:color="auto"/>
        <w:left w:val="none" w:sz="0" w:space="0" w:color="auto"/>
        <w:bottom w:val="none" w:sz="0" w:space="0" w:color="auto"/>
        <w:right w:val="none" w:sz="0" w:space="0" w:color="auto"/>
      </w:divBdr>
    </w:div>
    <w:div w:id="2107000552">
      <w:bodyDiv w:val="1"/>
      <w:marLeft w:val="0"/>
      <w:marRight w:val="0"/>
      <w:marTop w:val="0"/>
      <w:marBottom w:val="0"/>
      <w:divBdr>
        <w:top w:val="none" w:sz="0" w:space="0" w:color="auto"/>
        <w:left w:val="none" w:sz="0" w:space="0" w:color="auto"/>
        <w:bottom w:val="none" w:sz="0" w:space="0" w:color="auto"/>
        <w:right w:val="none" w:sz="0" w:space="0" w:color="auto"/>
      </w:divBdr>
    </w:div>
    <w:div w:id="2117476339">
      <w:bodyDiv w:val="1"/>
      <w:marLeft w:val="0"/>
      <w:marRight w:val="0"/>
      <w:marTop w:val="0"/>
      <w:marBottom w:val="0"/>
      <w:divBdr>
        <w:top w:val="none" w:sz="0" w:space="0" w:color="auto"/>
        <w:left w:val="none" w:sz="0" w:space="0" w:color="auto"/>
        <w:bottom w:val="none" w:sz="0" w:space="0" w:color="auto"/>
        <w:right w:val="none" w:sz="0" w:space="0" w:color="auto"/>
      </w:divBdr>
      <w:divsChild>
        <w:div w:id="853345497">
          <w:marLeft w:val="0"/>
          <w:marRight w:val="0"/>
          <w:marTop w:val="0"/>
          <w:marBottom w:val="0"/>
          <w:divBdr>
            <w:top w:val="none" w:sz="0" w:space="0" w:color="auto"/>
            <w:left w:val="none" w:sz="0" w:space="0" w:color="auto"/>
            <w:bottom w:val="none" w:sz="0" w:space="0" w:color="auto"/>
            <w:right w:val="none" w:sz="0" w:space="0" w:color="auto"/>
          </w:divBdr>
        </w:div>
      </w:divsChild>
    </w:div>
    <w:div w:id="2130078291">
      <w:bodyDiv w:val="1"/>
      <w:marLeft w:val="0"/>
      <w:marRight w:val="0"/>
      <w:marTop w:val="0"/>
      <w:marBottom w:val="0"/>
      <w:divBdr>
        <w:top w:val="none" w:sz="0" w:space="0" w:color="auto"/>
        <w:left w:val="none" w:sz="0" w:space="0" w:color="auto"/>
        <w:bottom w:val="none" w:sz="0" w:space="0" w:color="auto"/>
        <w:right w:val="none" w:sz="0" w:space="0" w:color="auto"/>
      </w:divBdr>
      <w:divsChild>
        <w:div w:id="55399456">
          <w:marLeft w:val="0"/>
          <w:marRight w:val="0"/>
          <w:marTop w:val="0"/>
          <w:marBottom w:val="0"/>
          <w:divBdr>
            <w:top w:val="none" w:sz="0" w:space="0" w:color="auto"/>
            <w:left w:val="none" w:sz="0" w:space="0" w:color="auto"/>
            <w:bottom w:val="none" w:sz="0" w:space="0" w:color="auto"/>
            <w:right w:val="none" w:sz="0" w:space="0" w:color="auto"/>
          </w:divBdr>
        </w:div>
        <w:div w:id="192235031">
          <w:marLeft w:val="0"/>
          <w:marRight w:val="0"/>
          <w:marTop w:val="0"/>
          <w:marBottom w:val="0"/>
          <w:divBdr>
            <w:top w:val="none" w:sz="0" w:space="0" w:color="auto"/>
            <w:left w:val="none" w:sz="0" w:space="0" w:color="auto"/>
            <w:bottom w:val="none" w:sz="0" w:space="0" w:color="auto"/>
            <w:right w:val="none" w:sz="0" w:space="0" w:color="auto"/>
          </w:divBdr>
        </w:div>
        <w:div w:id="205026030">
          <w:marLeft w:val="0"/>
          <w:marRight w:val="0"/>
          <w:marTop w:val="0"/>
          <w:marBottom w:val="0"/>
          <w:divBdr>
            <w:top w:val="none" w:sz="0" w:space="0" w:color="auto"/>
            <w:left w:val="none" w:sz="0" w:space="0" w:color="auto"/>
            <w:bottom w:val="none" w:sz="0" w:space="0" w:color="auto"/>
            <w:right w:val="none" w:sz="0" w:space="0" w:color="auto"/>
          </w:divBdr>
        </w:div>
        <w:div w:id="793672391">
          <w:marLeft w:val="0"/>
          <w:marRight w:val="0"/>
          <w:marTop w:val="0"/>
          <w:marBottom w:val="0"/>
          <w:divBdr>
            <w:top w:val="none" w:sz="0" w:space="0" w:color="auto"/>
            <w:left w:val="none" w:sz="0" w:space="0" w:color="auto"/>
            <w:bottom w:val="none" w:sz="0" w:space="0" w:color="auto"/>
            <w:right w:val="none" w:sz="0" w:space="0" w:color="auto"/>
          </w:divBdr>
        </w:div>
        <w:div w:id="1233201544">
          <w:marLeft w:val="0"/>
          <w:marRight w:val="0"/>
          <w:marTop w:val="0"/>
          <w:marBottom w:val="0"/>
          <w:divBdr>
            <w:top w:val="none" w:sz="0" w:space="0" w:color="auto"/>
            <w:left w:val="none" w:sz="0" w:space="0" w:color="auto"/>
            <w:bottom w:val="none" w:sz="0" w:space="0" w:color="auto"/>
            <w:right w:val="none" w:sz="0" w:space="0" w:color="auto"/>
          </w:divBdr>
        </w:div>
        <w:div w:id="1260984016">
          <w:marLeft w:val="0"/>
          <w:marRight w:val="0"/>
          <w:marTop w:val="0"/>
          <w:marBottom w:val="0"/>
          <w:divBdr>
            <w:top w:val="none" w:sz="0" w:space="0" w:color="auto"/>
            <w:left w:val="none" w:sz="0" w:space="0" w:color="auto"/>
            <w:bottom w:val="none" w:sz="0" w:space="0" w:color="auto"/>
            <w:right w:val="none" w:sz="0" w:space="0" w:color="auto"/>
          </w:divBdr>
        </w:div>
        <w:div w:id="1575357784">
          <w:marLeft w:val="0"/>
          <w:marRight w:val="0"/>
          <w:marTop w:val="0"/>
          <w:marBottom w:val="0"/>
          <w:divBdr>
            <w:top w:val="none" w:sz="0" w:space="0" w:color="auto"/>
            <w:left w:val="none" w:sz="0" w:space="0" w:color="auto"/>
            <w:bottom w:val="none" w:sz="0" w:space="0" w:color="auto"/>
            <w:right w:val="none" w:sz="0" w:space="0" w:color="auto"/>
          </w:divBdr>
        </w:div>
        <w:div w:id="1777677049">
          <w:marLeft w:val="0"/>
          <w:marRight w:val="0"/>
          <w:marTop w:val="0"/>
          <w:marBottom w:val="0"/>
          <w:divBdr>
            <w:top w:val="none" w:sz="0" w:space="0" w:color="auto"/>
            <w:left w:val="none" w:sz="0" w:space="0" w:color="auto"/>
            <w:bottom w:val="none" w:sz="0" w:space="0" w:color="auto"/>
            <w:right w:val="none" w:sz="0" w:space="0" w:color="auto"/>
          </w:divBdr>
        </w:div>
        <w:div w:id="1832406815">
          <w:marLeft w:val="0"/>
          <w:marRight w:val="0"/>
          <w:marTop w:val="0"/>
          <w:marBottom w:val="0"/>
          <w:divBdr>
            <w:top w:val="none" w:sz="0" w:space="0" w:color="auto"/>
            <w:left w:val="none" w:sz="0" w:space="0" w:color="auto"/>
            <w:bottom w:val="none" w:sz="0" w:space="0" w:color="auto"/>
            <w:right w:val="none" w:sz="0" w:space="0" w:color="auto"/>
          </w:divBdr>
        </w:div>
      </w:divsChild>
    </w:div>
    <w:div w:id="21396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hyperlink" Target="http://www.massmatch.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tiff"/><Relationship Id="rId17" Type="http://schemas.openxmlformats.org/officeDocument/2006/relationships/image" Target="media/image6.tiff"/><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chart" Target="charts/chart2.xml"/><Relationship Id="rId10" Type="http://schemas.openxmlformats.org/officeDocument/2006/relationships/image" Target="media/image1.tiff"/><Relationship Id="rId19" Type="http://schemas.openxmlformats.org/officeDocument/2006/relationships/hyperlink" Target="mailto:ejanderson007@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liza\Dropbox\MRC\FFY15%20report\Reuse%20Annual%20Data%20Provider-FY15%20revised%2012.31%20(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FFY10</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Sheet1!$B$2:$B$7</c:f>
              <c:numCache>
                <c:formatCode>0%</c:formatCode>
                <c:ptCount val="6"/>
                <c:pt idx="0">
                  <c:v>0.22</c:v>
                </c:pt>
                <c:pt idx="1">
                  <c:v>0.08</c:v>
                </c:pt>
                <c:pt idx="2">
                  <c:v>0.03</c:v>
                </c:pt>
                <c:pt idx="3">
                  <c:v>0.06</c:v>
                </c:pt>
                <c:pt idx="4">
                  <c:v>0.06</c:v>
                </c:pt>
                <c:pt idx="5">
                  <c:v>0.56000000000000005</c:v>
                </c:pt>
              </c:numCache>
            </c:numRef>
          </c:val>
        </c:ser>
        <c:ser>
          <c:idx val="1"/>
          <c:order val="1"/>
          <c:tx>
            <c:strRef>
              <c:f>Sheet1!$C$1</c:f>
              <c:strCache>
                <c:ptCount val="1"/>
                <c:pt idx="0">
                  <c:v>FFY11</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Sheet1!$C$2:$C$7</c:f>
              <c:numCache>
                <c:formatCode>0%</c:formatCode>
                <c:ptCount val="6"/>
                <c:pt idx="0">
                  <c:v>0.18</c:v>
                </c:pt>
                <c:pt idx="1">
                  <c:v>0.31</c:v>
                </c:pt>
                <c:pt idx="2">
                  <c:v>0.15</c:v>
                </c:pt>
                <c:pt idx="3">
                  <c:v>0.1</c:v>
                </c:pt>
                <c:pt idx="4">
                  <c:v>0.12</c:v>
                </c:pt>
                <c:pt idx="5">
                  <c:v>0.13</c:v>
                </c:pt>
              </c:numCache>
            </c:numRef>
          </c:val>
        </c:ser>
        <c:ser>
          <c:idx val="2"/>
          <c:order val="2"/>
          <c:tx>
            <c:strRef>
              <c:f>Sheet1!$D$1</c:f>
              <c:strCache>
                <c:ptCount val="1"/>
                <c:pt idx="0">
                  <c:v>FFY12</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Sheet1!$D$2:$D$7</c:f>
              <c:numCache>
                <c:formatCode>0%</c:formatCode>
                <c:ptCount val="6"/>
                <c:pt idx="0">
                  <c:v>0.19</c:v>
                </c:pt>
                <c:pt idx="1">
                  <c:v>0.27</c:v>
                </c:pt>
                <c:pt idx="2">
                  <c:v>0.13</c:v>
                </c:pt>
                <c:pt idx="3">
                  <c:v>0.15</c:v>
                </c:pt>
                <c:pt idx="4">
                  <c:v>0.06</c:v>
                </c:pt>
                <c:pt idx="5">
                  <c:v>0.19</c:v>
                </c:pt>
              </c:numCache>
            </c:numRef>
          </c:val>
        </c:ser>
        <c:ser>
          <c:idx val="3"/>
          <c:order val="3"/>
          <c:tx>
            <c:strRef>
              <c:f>Sheet1!$E$1</c:f>
              <c:strCache>
                <c:ptCount val="1"/>
                <c:pt idx="0">
                  <c:v>FFY13</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Sheet1!$E$2:$E$7</c:f>
              <c:numCache>
                <c:formatCode>0%</c:formatCode>
                <c:ptCount val="6"/>
                <c:pt idx="0">
                  <c:v>0.2</c:v>
                </c:pt>
                <c:pt idx="1">
                  <c:v>0.25</c:v>
                </c:pt>
                <c:pt idx="2">
                  <c:v>0.14000000000000001</c:v>
                </c:pt>
                <c:pt idx="3">
                  <c:v>0.09</c:v>
                </c:pt>
                <c:pt idx="4">
                  <c:v>7.0000000000000007E-2</c:v>
                </c:pt>
                <c:pt idx="5">
                  <c:v>0.25</c:v>
                </c:pt>
              </c:numCache>
            </c:numRef>
          </c:val>
        </c:ser>
        <c:ser>
          <c:idx val="4"/>
          <c:order val="4"/>
          <c:tx>
            <c:strRef>
              <c:f>Sheet1!$F$1</c:f>
              <c:strCache>
                <c:ptCount val="1"/>
                <c:pt idx="0">
                  <c:v>FFY14</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Sheet1!$F$2:$F$7</c:f>
              <c:numCache>
                <c:formatCode>0%</c:formatCode>
                <c:ptCount val="6"/>
                <c:pt idx="0">
                  <c:v>0.26</c:v>
                </c:pt>
                <c:pt idx="1">
                  <c:v>0.44</c:v>
                </c:pt>
                <c:pt idx="2">
                  <c:v>0.05</c:v>
                </c:pt>
                <c:pt idx="3">
                  <c:v>0.05</c:v>
                </c:pt>
                <c:pt idx="4">
                  <c:v>0.05</c:v>
                </c:pt>
                <c:pt idx="5">
                  <c:v>0.05</c:v>
                </c:pt>
              </c:numCache>
            </c:numRef>
          </c:val>
        </c:ser>
        <c:ser>
          <c:idx val="5"/>
          <c:order val="5"/>
          <c:tx>
            <c:strRef>
              <c:f>Sheet1!$G$1</c:f>
              <c:strCache>
                <c:ptCount val="1"/>
                <c:pt idx="0">
                  <c:v>FFY15</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Sheet1!$G$2:$G$7</c:f>
              <c:numCache>
                <c:formatCode>0%</c:formatCode>
                <c:ptCount val="6"/>
                <c:pt idx="0">
                  <c:v>0.26</c:v>
                </c:pt>
                <c:pt idx="1">
                  <c:v>0.36</c:v>
                </c:pt>
                <c:pt idx="2">
                  <c:v>0.14000000000000001</c:v>
                </c:pt>
                <c:pt idx="3">
                  <c:v>0.09</c:v>
                </c:pt>
                <c:pt idx="4" formatCode="General">
                  <c:v>0</c:v>
                </c:pt>
                <c:pt idx="5">
                  <c:v>0.11</c:v>
                </c:pt>
              </c:numCache>
            </c:numRef>
          </c:val>
        </c:ser>
        <c:dLbls>
          <c:showLegendKey val="0"/>
          <c:showVal val="0"/>
          <c:showCatName val="0"/>
          <c:showSerName val="0"/>
          <c:showPercent val="0"/>
          <c:showBubbleSize val="0"/>
        </c:dLbls>
        <c:gapWidth val="150"/>
        <c:axId val="37411328"/>
        <c:axId val="44196992"/>
      </c:barChart>
      <c:catAx>
        <c:axId val="37411328"/>
        <c:scaling>
          <c:orientation val="minMax"/>
        </c:scaling>
        <c:delete val="0"/>
        <c:axPos val="l"/>
        <c:majorTickMark val="out"/>
        <c:minorTickMark val="none"/>
        <c:tickLblPos val="nextTo"/>
        <c:crossAx val="44196992"/>
        <c:crosses val="autoZero"/>
        <c:auto val="1"/>
        <c:lblAlgn val="ctr"/>
        <c:lblOffset val="100"/>
        <c:noMultiLvlLbl val="0"/>
      </c:catAx>
      <c:valAx>
        <c:axId val="44196992"/>
        <c:scaling>
          <c:orientation val="minMax"/>
        </c:scaling>
        <c:delete val="0"/>
        <c:axPos val="b"/>
        <c:majorGridlines/>
        <c:numFmt formatCode="0%" sourceLinked="1"/>
        <c:majorTickMark val="out"/>
        <c:minorTickMark val="none"/>
        <c:tickLblPos val="nextTo"/>
        <c:txPr>
          <a:bodyPr/>
          <a:lstStyle/>
          <a:p>
            <a:pPr>
              <a:defRPr baseline="0"/>
            </a:pPr>
            <a:endParaRPr lang="en-US"/>
          </a:p>
        </c:txPr>
        <c:crossAx val="37411328"/>
        <c:crosses val="autoZero"/>
        <c:crossBetween val="between"/>
      </c:valAx>
    </c:plotArea>
    <c:legend>
      <c:legendPos val="r"/>
      <c:layout/>
      <c:overlay val="0"/>
    </c:legend>
    <c:plotVisOnly val="1"/>
    <c:dispBlanksAs val="gap"/>
    <c:showDLblsOverMax val="0"/>
  </c:chart>
  <c:txPr>
    <a:bodyPr/>
    <a:lstStyle/>
    <a:p>
      <a:pPr>
        <a:defRPr sz="1200" baseline="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'GetATStuff eliza''s'!$H$2</c:f>
              <c:strCache>
                <c:ptCount val="1"/>
                <c:pt idx="0">
                  <c:v>Savings to Consumers as Reported by Sellers</c:v>
                </c:pt>
              </c:strCache>
            </c:strRef>
          </c:tx>
          <c:invertIfNegative val="0"/>
          <c:cat>
            <c:strRef>
              <c:f>'GetATStuff eliza''s'!$I$1:$O$1</c:f>
              <c:strCache>
                <c:ptCount val="7"/>
                <c:pt idx="0">
                  <c:v>FFY10</c:v>
                </c:pt>
                <c:pt idx="1">
                  <c:v>FFY11</c:v>
                </c:pt>
                <c:pt idx="2">
                  <c:v>FFY12</c:v>
                </c:pt>
                <c:pt idx="3">
                  <c:v>FFY13</c:v>
                </c:pt>
                <c:pt idx="4">
                  <c:v>FFY14</c:v>
                </c:pt>
                <c:pt idx="5">
                  <c:v>FFY15</c:v>
                </c:pt>
                <c:pt idx="6">
                  <c:v>Since Inception (2008)</c:v>
                </c:pt>
              </c:strCache>
            </c:strRef>
          </c:cat>
          <c:val>
            <c:numRef>
              <c:f>'GetATStuff eliza''s'!$I$2:$O$2</c:f>
              <c:numCache>
                <c:formatCode>"$"#,##0_);[Red]\("$"#,##0\)</c:formatCode>
                <c:ptCount val="7"/>
                <c:pt idx="0">
                  <c:v>25107</c:v>
                </c:pt>
                <c:pt idx="1">
                  <c:v>80965</c:v>
                </c:pt>
                <c:pt idx="2">
                  <c:v>195426</c:v>
                </c:pt>
                <c:pt idx="3">
                  <c:v>54714</c:v>
                </c:pt>
                <c:pt idx="4">
                  <c:v>115643</c:v>
                </c:pt>
                <c:pt idx="5">
                  <c:v>206970</c:v>
                </c:pt>
                <c:pt idx="6">
                  <c:v>737728</c:v>
                </c:pt>
              </c:numCache>
            </c:numRef>
          </c:val>
        </c:ser>
        <c:dLbls>
          <c:showLegendKey val="0"/>
          <c:showVal val="0"/>
          <c:showCatName val="0"/>
          <c:showSerName val="0"/>
          <c:showPercent val="0"/>
          <c:showBubbleSize val="0"/>
        </c:dLbls>
        <c:gapWidth val="150"/>
        <c:axId val="60332032"/>
        <c:axId val="44199872"/>
      </c:barChart>
      <c:catAx>
        <c:axId val="60332032"/>
        <c:scaling>
          <c:orientation val="minMax"/>
        </c:scaling>
        <c:delete val="0"/>
        <c:axPos val="b"/>
        <c:majorTickMark val="out"/>
        <c:minorTickMark val="none"/>
        <c:tickLblPos val="nextTo"/>
        <c:txPr>
          <a:bodyPr/>
          <a:lstStyle/>
          <a:p>
            <a:pPr>
              <a:defRPr sz="1200" baseline="0"/>
            </a:pPr>
            <a:endParaRPr lang="en-US"/>
          </a:p>
        </c:txPr>
        <c:crossAx val="44199872"/>
        <c:crosses val="autoZero"/>
        <c:auto val="1"/>
        <c:lblAlgn val="ctr"/>
        <c:lblOffset val="100"/>
        <c:noMultiLvlLbl val="0"/>
      </c:catAx>
      <c:valAx>
        <c:axId val="44199872"/>
        <c:scaling>
          <c:orientation val="minMax"/>
        </c:scaling>
        <c:delete val="0"/>
        <c:axPos val="l"/>
        <c:majorGridlines/>
        <c:numFmt formatCode="&quot;$&quot;#,##0_);[Red]\(&quot;$&quot;#,##0\)" sourceLinked="1"/>
        <c:majorTickMark val="out"/>
        <c:minorTickMark val="none"/>
        <c:tickLblPos val="nextTo"/>
        <c:txPr>
          <a:bodyPr/>
          <a:lstStyle/>
          <a:p>
            <a:pPr>
              <a:defRPr sz="1200" baseline="0"/>
            </a:pPr>
            <a:endParaRPr lang="en-US"/>
          </a:p>
        </c:txPr>
        <c:crossAx val="6033203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21E99-8768-489C-B058-3EA99549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41</Pages>
  <Words>5448</Words>
  <Characters>30271</Characters>
  <Application>Microsoft Office Word</Application>
  <DocSecurity>0</DocSecurity>
  <Lines>2162</Lines>
  <Paragraphs>1879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33840</CharactersWithSpaces>
  <SharedDoc>false</SharedDoc>
  <HLinks>
    <vt:vector size="168" baseType="variant">
      <vt:variant>
        <vt:i4>8126467</vt:i4>
      </vt:variant>
      <vt:variant>
        <vt:i4>255</vt:i4>
      </vt:variant>
      <vt:variant>
        <vt:i4>0</vt:i4>
      </vt:variant>
      <vt:variant>
        <vt:i4>5</vt:i4>
      </vt:variant>
      <vt:variant>
        <vt:lpwstr>mailto:ejanderson007@gmail.com</vt:lpwstr>
      </vt:variant>
      <vt:variant>
        <vt:lpwstr/>
      </vt:variant>
      <vt:variant>
        <vt:i4>4980764</vt:i4>
      </vt:variant>
      <vt:variant>
        <vt:i4>252</vt:i4>
      </vt:variant>
      <vt:variant>
        <vt:i4>0</vt:i4>
      </vt:variant>
      <vt:variant>
        <vt:i4>5</vt:i4>
      </vt:variant>
      <vt:variant>
        <vt:lpwstr>http://www.massmatch.org/</vt:lpwstr>
      </vt:variant>
      <vt:variant>
        <vt:lpwstr/>
      </vt:variant>
      <vt:variant>
        <vt:i4>2424881</vt:i4>
      </vt:variant>
      <vt:variant>
        <vt:i4>249</vt:i4>
      </vt:variant>
      <vt:variant>
        <vt:i4>0</vt:i4>
      </vt:variant>
      <vt:variant>
        <vt:i4>5</vt:i4>
      </vt:variant>
      <vt:variant>
        <vt:lpwstr>http://www.abilitiesexpo.com/boston/index.html</vt:lpwstr>
      </vt:variant>
      <vt:variant>
        <vt:lpwstr/>
      </vt:variant>
      <vt:variant>
        <vt:i4>3145770</vt:i4>
      </vt:variant>
      <vt:variant>
        <vt:i4>246</vt:i4>
      </vt:variant>
      <vt:variant>
        <vt:i4>0</vt:i4>
      </vt:variant>
      <vt:variant>
        <vt:i4>5</vt:i4>
      </vt:variant>
      <vt:variant>
        <vt:lpwstr>http://www.massmatch.org/aboutus/listserv/2012/2012-09-28 Newsletter.html</vt:lpwstr>
      </vt:variant>
      <vt:variant>
        <vt:lpwstr>LETTER.BLOCK36</vt:lpwstr>
      </vt:variant>
      <vt:variant>
        <vt:i4>655381</vt:i4>
      </vt:variant>
      <vt:variant>
        <vt:i4>243</vt:i4>
      </vt:variant>
      <vt:variant>
        <vt:i4>0</vt:i4>
      </vt:variant>
      <vt:variant>
        <vt:i4>5</vt:i4>
      </vt:variant>
      <vt:variant>
        <vt:lpwstr>http://www.massmatch.org/aboutus/listserv/2012/2012-07-04 Newsletter.html</vt:lpwstr>
      </vt:variant>
      <vt:variant>
        <vt:lpwstr>LETTER.BLOCK8</vt:lpwstr>
      </vt:variant>
      <vt:variant>
        <vt:i4>5439496</vt:i4>
      </vt:variant>
      <vt:variant>
        <vt:i4>240</vt:i4>
      </vt:variant>
      <vt:variant>
        <vt:i4>0</vt:i4>
      </vt:variant>
      <vt:variant>
        <vt:i4>5</vt:i4>
      </vt:variant>
      <vt:variant>
        <vt:lpwstr>http://www.dmerequipment.org/</vt:lpwstr>
      </vt:variant>
      <vt:variant>
        <vt:lpwstr/>
      </vt:variant>
      <vt:variant>
        <vt:i4>1310788</vt:i4>
      </vt:variant>
      <vt:variant>
        <vt:i4>120</vt:i4>
      </vt:variant>
      <vt:variant>
        <vt:i4>0</vt:i4>
      </vt:variant>
      <vt:variant>
        <vt:i4>5</vt:i4>
      </vt:variant>
      <vt:variant>
        <vt:lpwstr>http://massmatch.org/whatsnew/ATTipsforEducation.php</vt:lpwstr>
      </vt:variant>
      <vt:variant>
        <vt:lpwstr/>
      </vt:variant>
      <vt:variant>
        <vt:i4>7995498</vt:i4>
      </vt:variant>
      <vt:variant>
        <vt:i4>117</vt:i4>
      </vt:variant>
      <vt:variant>
        <vt:i4>0</vt:i4>
      </vt:variant>
      <vt:variant>
        <vt:i4>5</vt:i4>
      </vt:variant>
      <vt:variant>
        <vt:lpwstr>http://www.massmatch.org/aboutus/VirtualToolboxforEducation.php</vt:lpwstr>
      </vt:variant>
      <vt:variant>
        <vt:lpwstr/>
      </vt:variant>
      <vt:variant>
        <vt:i4>589829</vt:i4>
      </vt:variant>
      <vt:variant>
        <vt:i4>114</vt:i4>
      </vt:variant>
      <vt:variant>
        <vt:i4>0</vt:i4>
      </vt:variant>
      <vt:variant>
        <vt:i4>5</vt:i4>
      </vt:variant>
      <vt:variant>
        <vt:lpwstr/>
      </vt:variant>
      <vt:variant>
        <vt:lpwstr>_Forward_Thinking</vt:lpwstr>
      </vt:variant>
      <vt:variant>
        <vt:i4>6160435</vt:i4>
      </vt:variant>
      <vt:variant>
        <vt:i4>111</vt:i4>
      </vt:variant>
      <vt:variant>
        <vt:i4>0</vt:i4>
      </vt:variant>
      <vt:variant>
        <vt:i4>5</vt:i4>
      </vt:variant>
      <vt:variant>
        <vt:lpwstr/>
      </vt:variant>
      <vt:variant>
        <vt:lpwstr>_5._Coordination_&amp;</vt:lpwstr>
      </vt:variant>
      <vt:variant>
        <vt:i4>1835058</vt:i4>
      </vt:variant>
      <vt:variant>
        <vt:i4>104</vt:i4>
      </vt:variant>
      <vt:variant>
        <vt:i4>0</vt:i4>
      </vt:variant>
      <vt:variant>
        <vt:i4>5</vt:i4>
      </vt:variant>
      <vt:variant>
        <vt:lpwstr/>
      </vt:variant>
      <vt:variant>
        <vt:lpwstr>_Toc312328119</vt:lpwstr>
      </vt:variant>
      <vt:variant>
        <vt:i4>1835058</vt:i4>
      </vt:variant>
      <vt:variant>
        <vt:i4>98</vt:i4>
      </vt:variant>
      <vt:variant>
        <vt:i4>0</vt:i4>
      </vt:variant>
      <vt:variant>
        <vt:i4>5</vt:i4>
      </vt:variant>
      <vt:variant>
        <vt:lpwstr/>
      </vt:variant>
      <vt:variant>
        <vt:lpwstr>_Toc312328118</vt:lpwstr>
      </vt:variant>
      <vt:variant>
        <vt:i4>1835058</vt:i4>
      </vt:variant>
      <vt:variant>
        <vt:i4>92</vt:i4>
      </vt:variant>
      <vt:variant>
        <vt:i4>0</vt:i4>
      </vt:variant>
      <vt:variant>
        <vt:i4>5</vt:i4>
      </vt:variant>
      <vt:variant>
        <vt:lpwstr/>
      </vt:variant>
      <vt:variant>
        <vt:lpwstr>_Toc312328117</vt:lpwstr>
      </vt:variant>
      <vt:variant>
        <vt:i4>1835058</vt:i4>
      </vt:variant>
      <vt:variant>
        <vt:i4>86</vt:i4>
      </vt:variant>
      <vt:variant>
        <vt:i4>0</vt:i4>
      </vt:variant>
      <vt:variant>
        <vt:i4>5</vt:i4>
      </vt:variant>
      <vt:variant>
        <vt:lpwstr/>
      </vt:variant>
      <vt:variant>
        <vt:lpwstr>_Toc312328116</vt:lpwstr>
      </vt:variant>
      <vt:variant>
        <vt:i4>1835058</vt:i4>
      </vt:variant>
      <vt:variant>
        <vt:i4>80</vt:i4>
      </vt:variant>
      <vt:variant>
        <vt:i4>0</vt:i4>
      </vt:variant>
      <vt:variant>
        <vt:i4>5</vt:i4>
      </vt:variant>
      <vt:variant>
        <vt:lpwstr/>
      </vt:variant>
      <vt:variant>
        <vt:lpwstr>_Toc312328115</vt:lpwstr>
      </vt:variant>
      <vt:variant>
        <vt:i4>1835058</vt:i4>
      </vt:variant>
      <vt:variant>
        <vt:i4>74</vt:i4>
      </vt:variant>
      <vt:variant>
        <vt:i4>0</vt:i4>
      </vt:variant>
      <vt:variant>
        <vt:i4>5</vt:i4>
      </vt:variant>
      <vt:variant>
        <vt:lpwstr/>
      </vt:variant>
      <vt:variant>
        <vt:lpwstr>_Toc312328114</vt:lpwstr>
      </vt:variant>
      <vt:variant>
        <vt:i4>1835058</vt:i4>
      </vt:variant>
      <vt:variant>
        <vt:i4>68</vt:i4>
      </vt:variant>
      <vt:variant>
        <vt:i4>0</vt:i4>
      </vt:variant>
      <vt:variant>
        <vt:i4>5</vt:i4>
      </vt:variant>
      <vt:variant>
        <vt:lpwstr/>
      </vt:variant>
      <vt:variant>
        <vt:lpwstr>_Toc312328113</vt:lpwstr>
      </vt:variant>
      <vt:variant>
        <vt:i4>1835058</vt:i4>
      </vt:variant>
      <vt:variant>
        <vt:i4>62</vt:i4>
      </vt:variant>
      <vt:variant>
        <vt:i4>0</vt:i4>
      </vt:variant>
      <vt:variant>
        <vt:i4>5</vt:i4>
      </vt:variant>
      <vt:variant>
        <vt:lpwstr/>
      </vt:variant>
      <vt:variant>
        <vt:lpwstr>_Toc312328112</vt:lpwstr>
      </vt:variant>
      <vt:variant>
        <vt:i4>1835058</vt:i4>
      </vt:variant>
      <vt:variant>
        <vt:i4>56</vt:i4>
      </vt:variant>
      <vt:variant>
        <vt:i4>0</vt:i4>
      </vt:variant>
      <vt:variant>
        <vt:i4>5</vt:i4>
      </vt:variant>
      <vt:variant>
        <vt:lpwstr/>
      </vt:variant>
      <vt:variant>
        <vt:lpwstr>_Toc312328111</vt:lpwstr>
      </vt:variant>
      <vt:variant>
        <vt:i4>1835058</vt:i4>
      </vt:variant>
      <vt:variant>
        <vt:i4>50</vt:i4>
      </vt:variant>
      <vt:variant>
        <vt:i4>0</vt:i4>
      </vt:variant>
      <vt:variant>
        <vt:i4>5</vt:i4>
      </vt:variant>
      <vt:variant>
        <vt:lpwstr/>
      </vt:variant>
      <vt:variant>
        <vt:lpwstr>_Toc312328110</vt:lpwstr>
      </vt:variant>
      <vt:variant>
        <vt:i4>1900594</vt:i4>
      </vt:variant>
      <vt:variant>
        <vt:i4>44</vt:i4>
      </vt:variant>
      <vt:variant>
        <vt:i4>0</vt:i4>
      </vt:variant>
      <vt:variant>
        <vt:i4>5</vt:i4>
      </vt:variant>
      <vt:variant>
        <vt:lpwstr/>
      </vt:variant>
      <vt:variant>
        <vt:lpwstr>_Toc312328109</vt:lpwstr>
      </vt:variant>
      <vt:variant>
        <vt:i4>1900594</vt:i4>
      </vt:variant>
      <vt:variant>
        <vt:i4>38</vt:i4>
      </vt:variant>
      <vt:variant>
        <vt:i4>0</vt:i4>
      </vt:variant>
      <vt:variant>
        <vt:i4>5</vt:i4>
      </vt:variant>
      <vt:variant>
        <vt:lpwstr/>
      </vt:variant>
      <vt:variant>
        <vt:lpwstr>_Toc312328108</vt:lpwstr>
      </vt:variant>
      <vt:variant>
        <vt:i4>1900594</vt:i4>
      </vt:variant>
      <vt:variant>
        <vt:i4>32</vt:i4>
      </vt:variant>
      <vt:variant>
        <vt:i4>0</vt:i4>
      </vt:variant>
      <vt:variant>
        <vt:i4>5</vt:i4>
      </vt:variant>
      <vt:variant>
        <vt:lpwstr/>
      </vt:variant>
      <vt:variant>
        <vt:lpwstr>_Toc312328107</vt:lpwstr>
      </vt:variant>
      <vt:variant>
        <vt:i4>1900594</vt:i4>
      </vt:variant>
      <vt:variant>
        <vt:i4>26</vt:i4>
      </vt:variant>
      <vt:variant>
        <vt:i4>0</vt:i4>
      </vt:variant>
      <vt:variant>
        <vt:i4>5</vt:i4>
      </vt:variant>
      <vt:variant>
        <vt:lpwstr/>
      </vt:variant>
      <vt:variant>
        <vt:lpwstr>_Toc312328106</vt:lpwstr>
      </vt:variant>
      <vt:variant>
        <vt:i4>1900594</vt:i4>
      </vt:variant>
      <vt:variant>
        <vt:i4>20</vt:i4>
      </vt:variant>
      <vt:variant>
        <vt:i4>0</vt:i4>
      </vt:variant>
      <vt:variant>
        <vt:i4>5</vt:i4>
      </vt:variant>
      <vt:variant>
        <vt:lpwstr/>
      </vt:variant>
      <vt:variant>
        <vt:lpwstr>_Toc312328105</vt:lpwstr>
      </vt:variant>
      <vt:variant>
        <vt:i4>1900594</vt:i4>
      </vt:variant>
      <vt:variant>
        <vt:i4>14</vt:i4>
      </vt:variant>
      <vt:variant>
        <vt:i4>0</vt:i4>
      </vt:variant>
      <vt:variant>
        <vt:i4>5</vt:i4>
      </vt:variant>
      <vt:variant>
        <vt:lpwstr/>
      </vt:variant>
      <vt:variant>
        <vt:lpwstr>_Toc312328104</vt:lpwstr>
      </vt:variant>
      <vt:variant>
        <vt:i4>1900594</vt:i4>
      </vt:variant>
      <vt:variant>
        <vt:i4>8</vt:i4>
      </vt:variant>
      <vt:variant>
        <vt:i4>0</vt:i4>
      </vt:variant>
      <vt:variant>
        <vt:i4>5</vt:i4>
      </vt:variant>
      <vt:variant>
        <vt:lpwstr/>
      </vt:variant>
      <vt:variant>
        <vt:lpwstr>_Toc312328103</vt:lpwstr>
      </vt:variant>
      <vt:variant>
        <vt:i4>1900594</vt:i4>
      </vt:variant>
      <vt:variant>
        <vt:i4>2</vt:i4>
      </vt:variant>
      <vt:variant>
        <vt:i4>0</vt:i4>
      </vt:variant>
      <vt:variant>
        <vt:i4>5</vt:i4>
      </vt:variant>
      <vt:variant>
        <vt:lpwstr/>
      </vt:variant>
      <vt:variant>
        <vt:lpwstr>_Toc312328102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dc:creator>
  <cp:lastModifiedBy>Eliza</cp:lastModifiedBy>
  <cp:revision>8</cp:revision>
  <dcterms:created xsi:type="dcterms:W3CDTF">2016-04-06T17:06:00Z</dcterms:created>
  <dcterms:modified xsi:type="dcterms:W3CDTF">2016-04-06T18:05:00Z</dcterms:modified>
</cp:coreProperties>
</file>