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96" w:rsidRDefault="00886496">
      <w:bookmarkStart w:id="0" w:name="_GoBack"/>
      <w:bookmarkEnd w:id="0"/>
    </w:p>
    <w:p w:rsidR="00886496" w:rsidRDefault="00A368F5" w:rsidP="00A368F5">
      <w:pPr>
        <w:jc w:val="center"/>
      </w:pPr>
      <w:r>
        <w:rPr>
          <w:noProof/>
        </w:rPr>
        <w:drawing>
          <wp:inline distT="0" distB="0" distL="0" distR="0">
            <wp:extent cx="3518093" cy="1914525"/>
            <wp:effectExtent l="0" t="0" r="6350" b="0"/>
            <wp:docPr id="19" name="Picture 19" descr="Shows outline of the state of Massachusettes filled with stick figures and the words: Maximizing Assistive Technology in Consumer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 MATCH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8093" cy="1914525"/>
                    </a:xfrm>
                    <a:prstGeom prst="rect">
                      <a:avLst/>
                    </a:prstGeom>
                  </pic:spPr>
                </pic:pic>
              </a:graphicData>
            </a:graphic>
          </wp:inline>
        </w:drawing>
      </w:r>
    </w:p>
    <w:p w:rsidR="00886496" w:rsidRDefault="00886496"/>
    <w:p w:rsidR="004C086C" w:rsidRDefault="004C086C" w:rsidP="00782E20">
      <w:pPr>
        <w:rPr>
          <w:rFonts w:ascii="Cambria" w:hAnsi="Cambria" w:cs="Arial"/>
          <w:b/>
          <w:bCs/>
          <w:kern w:val="28"/>
          <w:sz w:val="32"/>
          <w:szCs w:val="32"/>
        </w:rPr>
      </w:pPr>
    </w:p>
    <w:p w:rsidR="004C086C" w:rsidRDefault="004C086C" w:rsidP="00782E20">
      <w:pPr>
        <w:rPr>
          <w:rFonts w:ascii="Cambria" w:hAnsi="Cambria" w:cs="Arial"/>
          <w:b/>
          <w:bCs/>
          <w:kern w:val="28"/>
          <w:sz w:val="32"/>
          <w:szCs w:val="32"/>
        </w:rPr>
      </w:pPr>
    </w:p>
    <w:p w:rsidR="000954BF" w:rsidRDefault="000954BF" w:rsidP="00782E20">
      <w:pPr>
        <w:rPr>
          <w:rFonts w:ascii="Cambria" w:hAnsi="Cambria" w:cs="Arial"/>
          <w:b/>
          <w:bCs/>
          <w:kern w:val="28"/>
          <w:sz w:val="32"/>
          <w:szCs w:val="32"/>
        </w:rPr>
      </w:pPr>
    </w:p>
    <w:p w:rsidR="00CD507A" w:rsidRDefault="00CD507A" w:rsidP="004C086C">
      <w:pPr>
        <w:jc w:val="center"/>
        <w:rPr>
          <w:b/>
          <w:bCs/>
          <w:sz w:val="72"/>
          <w:szCs w:val="72"/>
        </w:rPr>
      </w:pPr>
      <w:r>
        <w:rPr>
          <w:b/>
          <w:bCs/>
          <w:sz w:val="72"/>
          <w:szCs w:val="72"/>
        </w:rPr>
        <w:t xml:space="preserve">MassMATCH </w:t>
      </w:r>
    </w:p>
    <w:p w:rsidR="004C086C" w:rsidRDefault="00CD507A" w:rsidP="004C086C">
      <w:pPr>
        <w:jc w:val="center"/>
        <w:rPr>
          <w:b/>
          <w:bCs/>
          <w:sz w:val="72"/>
          <w:szCs w:val="72"/>
        </w:rPr>
      </w:pPr>
      <w:r>
        <w:rPr>
          <w:b/>
          <w:bCs/>
          <w:sz w:val="72"/>
          <w:szCs w:val="72"/>
        </w:rPr>
        <w:t xml:space="preserve">2013 </w:t>
      </w:r>
      <w:r w:rsidR="004C086C">
        <w:rPr>
          <w:b/>
          <w:bCs/>
          <w:sz w:val="72"/>
          <w:szCs w:val="72"/>
        </w:rPr>
        <w:t xml:space="preserve">Annual </w:t>
      </w:r>
      <w:r w:rsidR="004C086C" w:rsidRPr="004C086C">
        <w:rPr>
          <w:b/>
          <w:bCs/>
          <w:sz w:val="72"/>
          <w:szCs w:val="72"/>
        </w:rPr>
        <w:t xml:space="preserve">Report </w:t>
      </w:r>
    </w:p>
    <w:p w:rsidR="004C086C" w:rsidRPr="004C086C" w:rsidRDefault="004C086C" w:rsidP="004C086C">
      <w:pPr>
        <w:jc w:val="center"/>
        <w:rPr>
          <w:b/>
          <w:bCs/>
          <w:sz w:val="72"/>
          <w:szCs w:val="72"/>
        </w:rPr>
      </w:pPr>
    </w:p>
    <w:p w:rsidR="004C086C" w:rsidRPr="004C086C" w:rsidRDefault="004C086C" w:rsidP="004C086C">
      <w:pPr>
        <w:jc w:val="center"/>
        <w:rPr>
          <w:b/>
          <w:bCs/>
          <w:sz w:val="28"/>
          <w:szCs w:val="28"/>
        </w:rPr>
      </w:pPr>
      <w:r w:rsidRPr="004C086C">
        <w:rPr>
          <w:b/>
          <w:bCs/>
          <w:sz w:val="28"/>
          <w:szCs w:val="28"/>
        </w:rPr>
        <w:t>Massachusetts Rehabilitation Commission</w:t>
      </w:r>
    </w:p>
    <w:p w:rsidR="004C086C" w:rsidRPr="004C086C" w:rsidRDefault="004C086C" w:rsidP="004C086C">
      <w:pPr>
        <w:jc w:val="center"/>
        <w:rPr>
          <w:b/>
          <w:bCs/>
          <w:sz w:val="28"/>
          <w:szCs w:val="28"/>
        </w:rPr>
      </w:pPr>
      <w:r w:rsidRPr="004C086C">
        <w:rPr>
          <w:b/>
          <w:bCs/>
          <w:sz w:val="28"/>
          <w:szCs w:val="28"/>
        </w:rPr>
        <w:t>Commissioner Charles Carr</w:t>
      </w:r>
    </w:p>
    <w:p w:rsidR="004C086C" w:rsidRPr="004C086C" w:rsidRDefault="004C086C" w:rsidP="004C086C">
      <w:pPr>
        <w:jc w:val="center"/>
        <w:rPr>
          <w:rFonts w:ascii="Cambria" w:hAnsi="Cambria" w:cs="Arial"/>
          <w:b/>
          <w:bCs/>
          <w:kern w:val="28"/>
          <w:sz w:val="28"/>
          <w:szCs w:val="28"/>
        </w:rPr>
      </w:pPr>
      <w:r w:rsidRPr="004C086C">
        <w:rPr>
          <w:b/>
          <w:bCs/>
          <w:sz w:val="28"/>
          <w:szCs w:val="28"/>
        </w:rPr>
        <w:t>2/6/2014</w:t>
      </w:r>
    </w:p>
    <w:p w:rsidR="004C086C" w:rsidRPr="004C086C" w:rsidRDefault="004C086C" w:rsidP="00782E20">
      <w:pPr>
        <w:rPr>
          <w:sz w:val="28"/>
          <w:szCs w:val="28"/>
        </w:rPr>
      </w:pPr>
    </w:p>
    <w:p w:rsidR="00D2760A" w:rsidRDefault="00D2760A" w:rsidP="00782E20"/>
    <w:p w:rsidR="004C086C" w:rsidRDefault="004C086C" w:rsidP="00782E20"/>
    <w:p w:rsidR="004C086C" w:rsidRDefault="004C086C" w:rsidP="00782E20"/>
    <w:p w:rsidR="004C086C" w:rsidRDefault="004C086C" w:rsidP="00782E20"/>
    <w:p w:rsidR="004C086C" w:rsidRDefault="004C086C" w:rsidP="00782E20"/>
    <w:p w:rsidR="004C086C" w:rsidRDefault="004C086C" w:rsidP="00782E20"/>
    <w:p w:rsidR="004C086C" w:rsidRDefault="004C086C" w:rsidP="00782E20"/>
    <w:p w:rsidR="004C086C" w:rsidRDefault="004C086C" w:rsidP="00782E20"/>
    <w:p w:rsidR="004C086C" w:rsidRDefault="004C086C" w:rsidP="004C086C">
      <w:pPr>
        <w:jc w:val="center"/>
      </w:pPr>
      <w:r>
        <w:rPr>
          <w:noProof/>
        </w:rPr>
        <w:drawing>
          <wp:inline distT="0" distB="0" distL="0" distR="0">
            <wp:extent cx="2914650" cy="971550"/>
            <wp:effectExtent l="19050" t="0" r="0" b="0"/>
            <wp:docPr id="3" name="Picture 2" descr="U:\AT Act of 2004\brochures\New M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T Act of 2004\brochures\New MRC logo.jpg"/>
                    <pic:cNvPicPr>
                      <a:picLocks noChangeAspect="1" noChangeArrowheads="1"/>
                    </pic:cNvPicPr>
                  </pic:nvPicPr>
                  <pic:blipFill>
                    <a:blip r:embed="rId11" cstate="print"/>
                    <a:srcRect/>
                    <a:stretch>
                      <a:fillRect/>
                    </a:stretch>
                  </pic:blipFill>
                  <pic:spPr bwMode="auto">
                    <a:xfrm>
                      <a:off x="0" y="0"/>
                      <a:ext cx="2914650" cy="971550"/>
                    </a:xfrm>
                    <a:prstGeom prst="rect">
                      <a:avLst/>
                    </a:prstGeom>
                    <a:noFill/>
                    <a:ln w="9525">
                      <a:noFill/>
                      <a:miter lim="800000"/>
                      <a:headEnd/>
                      <a:tailEnd/>
                    </a:ln>
                  </pic:spPr>
                </pic:pic>
              </a:graphicData>
            </a:graphic>
          </wp:inline>
        </w:drawing>
      </w:r>
    </w:p>
    <w:p w:rsidR="004C086C" w:rsidRPr="00E546C5" w:rsidRDefault="004C086C" w:rsidP="00782E20"/>
    <w:p w:rsidR="00D2760A" w:rsidRDefault="00D2760A" w:rsidP="001F73E4">
      <w:pPr>
        <w:pStyle w:val="Heading2"/>
      </w:pPr>
      <w:bookmarkStart w:id="1" w:name="_Toc255820926"/>
      <w:bookmarkStart w:id="2" w:name="_Toc286922508"/>
      <w:bookmarkStart w:id="3" w:name="_Toc286922559"/>
      <w:bookmarkStart w:id="4" w:name="_Toc312328101"/>
      <w:bookmarkStart w:id="5" w:name="_Toc379446220"/>
      <w:r w:rsidRPr="00B33A4C">
        <w:lastRenderedPageBreak/>
        <w:t>Table of Contents</w:t>
      </w:r>
      <w:bookmarkEnd w:id="1"/>
      <w:bookmarkEnd w:id="2"/>
      <w:bookmarkEnd w:id="3"/>
      <w:bookmarkEnd w:id="4"/>
      <w:bookmarkEnd w:id="5"/>
    </w:p>
    <w:p w:rsidR="006145DA" w:rsidRPr="006145DA" w:rsidRDefault="006145DA" w:rsidP="006145DA"/>
    <w:p w:rsidR="008842DC" w:rsidRDefault="00E949B3">
      <w:pPr>
        <w:pStyle w:val="TOC2"/>
        <w:tabs>
          <w:tab w:val="right" w:leader="dot" w:pos="9350"/>
        </w:tabs>
        <w:rPr>
          <w:rFonts w:asciiTheme="minorHAnsi" w:eastAsiaTheme="minorEastAsia" w:hAnsiTheme="minorHAnsi" w:cstheme="minorBidi"/>
          <w:noProof/>
          <w:sz w:val="22"/>
          <w:szCs w:val="22"/>
        </w:rPr>
      </w:pPr>
      <w:r>
        <w:fldChar w:fldCharType="begin"/>
      </w:r>
      <w:r w:rsidR="00E11BC1">
        <w:instrText xml:space="preserve"> TOC \o "1-3" \h \z \u </w:instrText>
      </w:r>
      <w:r>
        <w:fldChar w:fldCharType="separate"/>
      </w:r>
      <w:hyperlink w:anchor="_Toc379446221" w:history="1">
        <w:r w:rsidR="008842DC" w:rsidRPr="00D31E26">
          <w:rPr>
            <w:rStyle w:val="Hyperlink"/>
            <w:noProof/>
          </w:rPr>
          <w:t>Executive Summary</w:t>
        </w:r>
        <w:r w:rsidR="008842DC">
          <w:rPr>
            <w:noProof/>
            <w:webHidden/>
          </w:rPr>
          <w:tab/>
        </w:r>
        <w:r>
          <w:rPr>
            <w:noProof/>
            <w:webHidden/>
          </w:rPr>
          <w:fldChar w:fldCharType="begin"/>
        </w:r>
        <w:r w:rsidR="008842DC">
          <w:rPr>
            <w:noProof/>
            <w:webHidden/>
          </w:rPr>
          <w:instrText xml:space="preserve"> PAGEREF _Toc379446221 \h </w:instrText>
        </w:r>
        <w:r>
          <w:rPr>
            <w:noProof/>
            <w:webHidden/>
          </w:rPr>
        </w:r>
        <w:r>
          <w:rPr>
            <w:noProof/>
            <w:webHidden/>
          </w:rPr>
          <w:fldChar w:fldCharType="separate"/>
        </w:r>
        <w:r w:rsidR="008842DC">
          <w:rPr>
            <w:noProof/>
            <w:webHidden/>
          </w:rPr>
          <w:t>2</w:t>
        </w:r>
        <w:r>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22" w:history="1">
        <w:r w:rsidR="008842DC" w:rsidRPr="00D31E26">
          <w:rPr>
            <w:rStyle w:val="Hyperlink"/>
            <w:noProof/>
          </w:rPr>
          <w:t>MassMATCH FFY13 Statistics</w:t>
        </w:r>
        <w:r w:rsidR="008842DC">
          <w:rPr>
            <w:noProof/>
            <w:webHidden/>
          </w:rPr>
          <w:tab/>
        </w:r>
        <w:r w:rsidR="00E949B3">
          <w:rPr>
            <w:noProof/>
            <w:webHidden/>
          </w:rPr>
          <w:fldChar w:fldCharType="begin"/>
        </w:r>
        <w:r w:rsidR="008842DC">
          <w:rPr>
            <w:noProof/>
            <w:webHidden/>
          </w:rPr>
          <w:instrText xml:space="preserve"> PAGEREF _Toc379446222 \h </w:instrText>
        </w:r>
        <w:r w:rsidR="00E949B3">
          <w:rPr>
            <w:noProof/>
            <w:webHidden/>
          </w:rPr>
        </w:r>
        <w:r w:rsidR="00E949B3">
          <w:rPr>
            <w:noProof/>
            <w:webHidden/>
          </w:rPr>
          <w:fldChar w:fldCharType="separate"/>
        </w:r>
        <w:r w:rsidR="008842DC">
          <w:rPr>
            <w:noProof/>
            <w:webHidden/>
          </w:rPr>
          <w:t>2</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23" w:history="1">
        <w:r w:rsidR="008842DC" w:rsidRPr="00D31E26">
          <w:rPr>
            <w:rStyle w:val="Hyperlink"/>
            <w:noProof/>
          </w:rPr>
          <w:t>MassMATCH Highlights</w:t>
        </w:r>
        <w:r w:rsidR="008842DC">
          <w:rPr>
            <w:noProof/>
            <w:webHidden/>
          </w:rPr>
          <w:tab/>
        </w:r>
        <w:r w:rsidR="00E949B3">
          <w:rPr>
            <w:noProof/>
            <w:webHidden/>
          </w:rPr>
          <w:fldChar w:fldCharType="begin"/>
        </w:r>
        <w:r w:rsidR="008842DC">
          <w:rPr>
            <w:noProof/>
            <w:webHidden/>
          </w:rPr>
          <w:instrText xml:space="preserve"> PAGEREF _Toc379446223 \h </w:instrText>
        </w:r>
        <w:r w:rsidR="00E949B3">
          <w:rPr>
            <w:noProof/>
            <w:webHidden/>
          </w:rPr>
        </w:r>
        <w:r w:rsidR="00E949B3">
          <w:rPr>
            <w:noProof/>
            <w:webHidden/>
          </w:rPr>
          <w:fldChar w:fldCharType="separate"/>
        </w:r>
        <w:r w:rsidR="008842DC">
          <w:rPr>
            <w:noProof/>
            <w:webHidden/>
          </w:rPr>
          <w:t>2</w:t>
        </w:r>
        <w:r w:rsidR="00E949B3">
          <w:rPr>
            <w:noProof/>
            <w:webHidden/>
          </w:rPr>
          <w:fldChar w:fldCharType="end"/>
        </w:r>
      </w:hyperlink>
    </w:p>
    <w:p w:rsidR="008842DC" w:rsidRDefault="00F53FDB">
      <w:pPr>
        <w:pStyle w:val="TOC2"/>
        <w:tabs>
          <w:tab w:val="right" w:leader="dot" w:pos="9350"/>
        </w:tabs>
        <w:rPr>
          <w:rFonts w:asciiTheme="minorHAnsi" w:eastAsiaTheme="minorEastAsia" w:hAnsiTheme="minorHAnsi" w:cstheme="minorBidi"/>
          <w:noProof/>
          <w:sz w:val="22"/>
          <w:szCs w:val="22"/>
        </w:rPr>
      </w:pPr>
      <w:hyperlink w:anchor="_Toc379446224" w:history="1">
        <w:r w:rsidR="008842DC" w:rsidRPr="00D31E26">
          <w:rPr>
            <w:rStyle w:val="Hyperlink"/>
            <w:noProof/>
          </w:rPr>
          <w:t>Introduction: Meeting the Requirements of the AT Act of 1998, as amended</w:t>
        </w:r>
        <w:r w:rsidR="008842DC">
          <w:rPr>
            <w:noProof/>
            <w:webHidden/>
          </w:rPr>
          <w:tab/>
        </w:r>
        <w:r w:rsidR="00E949B3">
          <w:rPr>
            <w:noProof/>
            <w:webHidden/>
          </w:rPr>
          <w:fldChar w:fldCharType="begin"/>
        </w:r>
        <w:r w:rsidR="008842DC">
          <w:rPr>
            <w:noProof/>
            <w:webHidden/>
          </w:rPr>
          <w:instrText xml:space="preserve"> PAGEREF _Toc379446224 \h </w:instrText>
        </w:r>
        <w:r w:rsidR="00E949B3">
          <w:rPr>
            <w:noProof/>
            <w:webHidden/>
          </w:rPr>
        </w:r>
        <w:r w:rsidR="00E949B3">
          <w:rPr>
            <w:noProof/>
            <w:webHidden/>
          </w:rPr>
          <w:fldChar w:fldCharType="separate"/>
        </w:r>
        <w:r w:rsidR="008842DC">
          <w:rPr>
            <w:noProof/>
            <w:webHidden/>
          </w:rPr>
          <w:t>3</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25" w:history="1">
        <w:r w:rsidR="008842DC" w:rsidRPr="00D31E26">
          <w:rPr>
            <w:rStyle w:val="Hyperlink"/>
            <w:noProof/>
          </w:rPr>
          <w:t>State-level Activities</w:t>
        </w:r>
        <w:r w:rsidR="008842DC">
          <w:rPr>
            <w:noProof/>
            <w:webHidden/>
          </w:rPr>
          <w:tab/>
        </w:r>
        <w:r w:rsidR="00E949B3">
          <w:rPr>
            <w:noProof/>
            <w:webHidden/>
          </w:rPr>
          <w:fldChar w:fldCharType="begin"/>
        </w:r>
        <w:r w:rsidR="008842DC">
          <w:rPr>
            <w:noProof/>
            <w:webHidden/>
          </w:rPr>
          <w:instrText xml:space="preserve"> PAGEREF _Toc379446225 \h </w:instrText>
        </w:r>
        <w:r w:rsidR="00E949B3">
          <w:rPr>
            <w:noProof/>
            <w:webHidden/>
          </w:rPr>
        </w:r>
        <w:r w:rsidR="00E949B3">
          <w:rPr>
            <w:noProof/>
            <w:webHidden/>
          </w:rPr>
          <w:fldChar w:fldCharType="separate"/>
        </w:r>
        <w:r w:rsidR="008842DC">
          <w:rPr>
            <w:noProof/>
            <w:webHidden/>
          </w:rPr>
          <w:t>3</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26" w:history="1">
        <w:r w:rsidR="008842DC" w:rsidRPr="00D31E26">
          <w:rPr>
            <w:rStyle w:val="Hyperlink"/>
            <w:noProof/>
          </w:rPr>
          <w:t>State Leadership Activities</w:t>
        </w:r>
        <w:r w:rsidR="008842DC">
          <w:rPr>
            <w:noProof/>
            <w:webHidden/>
          </w:rPr>
          <w:tab/>
        </w:r>
        <w:r w:rsidR="00E949B3">
          <w:rPr>
            <w:noProof/>
            <w:webHidden/>
          </w:rPr>
          <w:fldChar w:fldCharType="begin"/>
        </w:r>
        <w:r w:rsidR="008842DC">
          <w:rPr>
            <w:noProof/>
            <w:webHidden/>
          </w:rPr>
          <w:instrText xml:space="preserve"> PAGEREF _Toc379446226 \h </w:instrText>
        </w:r>
        <w:r w:rsidR="00E949B3">
          <w:rPr>
            <w:noProof/>
            <w:webHidden/>
          </w:rPr>
        </w:r>
        <w:r w:rsidR="00E949B3">
          <w:rPr>
            <w:noProof/>
            <w:webHidden/>
          </w:rPr>
          <w:fldChar w:fldCharType="separate"/>
        </w:r>
        <w:r w:rsidR="008842DC">
          <w:rPr>
            <w:noProof/>
            <w:webHidden/>
          </w:rPr>
          <w:t>3</w:t>
        </w:r>
        <w:r w:rsidR="00E949B3">
          <w:rPr>
            <w:noProof/>
            <w:webHidden/>
          </w:rPr>
          <w:fldChar w:fldCharType="end"/>
        </w:r>
      </w:hyperlink>
    </w:p>
    <w:p w:rsidR="008842DC" w:rsidRDefault="00F53FDB">
      <w:pPr>
        <w:pStyle w:val="TOC2"/>
        <w:tabs>
          <w:tab w:val="right" w:leader="dot" w:pos="9350"/>
        </w:tabs>
        <w:rPr>
          <w:rFonts w:asciiTheme="minorHAnsi" w:eastAsiaTheme="minorEastAsia" w:hAnsiTheme="minorHAnsi" w:cstheme="minorBidi"/>
          <w:noProof/>
          <w:sz w:val="22"/>
          <w:szCs w:val="22"/>
        </w:rPr>
      </w:pPr>
      <w:hyperlink w:anchor="_Toc379446227" w:history="1">
        <w:r w:rsidR="008842DC" w:rsidRPr="00D31E26">
          <w:rPr>
            <w:rStyle w:val="Hyperlink"/>
            <w:noProof/>
          </w:rPr>
          <w:t>State-level Accomplishments</w:t>
        </w:r>
        <w:r w:rsidR="008842DC">
          <w:rPr>
            <w:noProof/>
            <w:webHidden/>
          </w:rPr>
          <w:tab/>
        </w:r>
        <w:r w:rsidR="00E949B3">
          <w:rPr>
            <w:noProof/>
            <w:webHidden/>
          </w:rPr>
          <w:fldChar w:fldCharType="begin"/>
        </w:r>
        <w:r w:rsidR="008842DC">
          <w:rPr>
            <w:noProof/>
            <w:webHidden/>
          </w:rPr>
          <w:instrText xml:space="preserve"> PAGEREF _Toc379446227 \h </w:instrText>
        </w:r>
        <w:r w:rsidR="00E949B3">
          <w:rPr>
            <w:noProof/>
            <w:webHidden/>
          </w:rPr>
        </w:r>
        <w:r w:rsidR="00E949B3">
          <w:rPr>
            <w:noProof/>
            <w:webHidden/>
          </w:rPr>
          <w:fldChar w:fldCharType="separate"/>
        </w:r>
        <w:r w:rsidR="008842DC">
          <w:rPr>
            <w:noProof/>
            <w:webHidden/>
          </w:rPr>
          <w:t>4</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28" w:history="1">
        <w:r w:rsidR="008842DC" w:rsidRPr="00D31E26">
          <w:rPr>
            <w:rStyle w:val="Hyperlink"/>
            <w:noProof/>
          </w:rPr>
          <w:t>1. State Financing: The Mass. Assistive Technology Loan Program</w:t>
        </w:r>
        <w:r w:rsidR="008842DC">
          <w:rPr>
            <w:noProof/>
            <w:webHidden/>
          </w:rPr>
          <w:tab/>
        </w:r>
        <w:r w:rsidR="00E949B3">
          <w:rPr>
            <w:noProof/>
            <w:webHidden/>
          </w:rPr>
          <w:fldChar w:fldCharType="begin"/>
        </w:r>
        <w:r w:rsidR="008842DC">
          <w:rPr>
            <w:noProof/>
            <w:webHidden/>
          </w:rPr>
          <w:instrText xml:space="preserve"> PAGEREF _Toc379446228 \h </w:instrText>
        </w:r>
        <w:r w:rsidR="00E949B3">
          <w:rPr>
            <w:noProof/>
            <w:webHidden/>
          </w:rPr>
        </w:r>
        <w:r w:rsidR="00E949B3">
          <w:rPr>
            <w:noProof/>
            <w:webHidden/>
          </w:rPr>
          <w:fldChar w:fldCharType="separate"/>
        </w:r>
        <w:r w:rsidR="008842DC">
          <w:rPr>
            <w:noProof/>
            <w:webHidden/>
          </w:rPr>
          <w:t>4</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29" w:history="1">
        <w:r w:rsidR="008842DC" w:rsidRPr="00D31E26">
          <w:rPr>
            <w:rStyle w:val="Hyperlink"/>
            <w:noProof/>
          </w:rPr>
          <w:t>2. Device Reutilization: GetATStuff, Long-Term Device Loan Program, Wheelchair Reuse Program</w:t>
        </w:r>
        <w:r w:rsidR="008842DC">
          <w:rPr>
            <w:noProof/>
            <w:webHidden/>
          </w:rPr>
          <w:tab/>
        </w:r>
        <w:r w:rsidR="00E949B3">
          <w:rPr>
            <w:noProof/>
            <w:webHidden/>
          </w:rPr>
          <w:fldChar w:fldCharType="begin"/>
        </w:r>
        <w:r w:rsidR="008842DC">
          <w:rPr>
            <w:noProof/>
            <w:webHidden/>
          </w:rPr>
          <w:instrText xml:space="preserve"> PAGEREF _Toc379446229 \h </w:instrText>
        </w:r>
        <w:r w:rsidR="00E949B3">
          <w:rPr>
            <w:noProof/>
            <w:webHidden/>
          </w:rPr>
        </w:r>
        <w:r w:rsidR="00E949B3">
          <w:rPr>
            <w:noProof/>
            <w:webHidden/>
          </w:rPr>
          <w:fldChar w:fldCharType="separate"/>
        </w:r>
        <w:r w:rsidR="008842DC">
          <w:rPr>
            <w:noProof/>
            <w:webHidden/>
          </w:rPr>
          <w:t>8</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0" w:history="1">
        <w:r w:rsidR="008842DC" w:rsidRPr="00D31E26">
          <w:rPr>
            <w:rStyle w:val="Hyperlink"/>
            <w:noProof/>
          </w:rPr>
          <w:t>3. Device Loan: AT Regional Centers Short-Term Device Loan Program</w:t>
        </w:r>
        <w:r w:rsidR="008842DC">
          <w:rPr>
            <w:noProof/>
            <w:webHidden/>
          </w:rPr>
          <w:tab/>
        </w:r>
        <w:r w:rsidR="00E949B3">
          <w:rPr>
            <w:noProof/>
            <w:webHidden/>
          </w:rPr>
          <w:fldChar w:fldCharType="begin"/>
        </w:r>
        <w:r w:rsidR="008842DC">
          <w:rPr>
            <w:noProof/>
            <w:webHidden/>
          </w:rPr>
          <w:instrText xml:space="preserve"> PAGEREF _Toc379446230 \h </w:instrText>
        </w:r>
        <w:r w:rsidR="00E949B3">
          <w:rPr>
            <w:noProof/>
            <w:webHidden/>
          </w:rPr>
        </w:r>
        <w:r w:rsidR="00E949B3">
          <w:rPr>
            <w:noProof/>
            <w:webHidden/>
          </w:rPr>
          <w:fldChar w:fldCharType="separate"/>
        </w:r>
        <w:r w:rsidR="008842DC">
          <w:rPr>
            <w:noProof/>
            <w:webHidden/>
          </w:rPr>
          <w:t>16</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1" w:history="1">
        <w:r w:rsidR="008842DC" w:rsidRPr="00D31E26">
          <w:rPr>
            <w:rStyle w:val="Hyperlink"/>
            <w:noProof/>
          </w:rPr>
          <w:t>4. Device Demo: AT Regional Centers Device Demonstration Program</w:t>
        </w:r>
        <w:r w:rsidR="008842DC">
          <w:rPr>
            <w:noProof/>
            <w:webHidden/>
          </w:rPr>
          <w:tab/>
        </w:r>
        <w:r w:rsidR="00E949B3">
          <w:rPr>
            <w:noProof/>
            <w:webHidden/>
          </w:rPr>
          <w:fldChar w:fldCharType="begin"/>
        </w:r>
        <w:r w:rsidR="008842DC">
          <w:rPr>
            <w:noProof/>
            <w:webHidden/>
          </w:rPr>
          <w:instrText xml:space="preserve"> PAGEREF _Toc379446231 \h </w:instrText>
        </w:r>
        <w:r w:rsidR="00E949B3">
          <w:rPr>
            <w:noProof/>
            <w:webHidden/>
          </w:rPr>
        </w:r>
        <w:r w:rsidR="00E949B3">
          <w:rPr>
            <w:noProof/>
            <w:webHidden/>
          </w:rPr>
          <w:fldChar w:fldCharType="separate"/>
        </w:r>
        <w:r w:rsidR="008842DC">
          <w:rPr>
            <w:noProof/>
            <w:webHidden/>
          </w:rPr>
          <w:t>22</w:t>
        </w:r>
        <w:r w:rsidR="00E949B3">
          <w:rPr>
            <w:noProof/>
            <w:webHidden/>
          </w:rPr>
          <w:fldChar w:fldCharType="end"/>
        </w:r>
      </w:hyperlink>
    </w:p>
    <w:p w:rsidR="008842DC" w:rsidRDefault="00F53FDB">
      <w:pPr>
        <w:pStyle w:val="TOC2"/>
        <w:tabs>
          <w:tab w:val="right" w:leader="dot" w:pos="9350"/>
        </w:tabs>
        <w:rPr>
          <w:rFonts w:asciiTheme="minorHAnsi" w:eastAsiaTheme="minorEastAsia" w:hAnsiTheme="minorHAnsi" w:cstheme="minorBidi"/>
          <w:noProof/>
          <w:sz w:val="22"/>
          <w:szCs w:val="22"/>
        </w:rPr>
      </w:pPr>
      <w:hyperlink w:anchor="_Toc379446232" w:history="1">
        <w:r w:rsidR="008842DC" w:rsidRPr="00D31E26">
          <w:rPr>
            <w:rStyle w:val="Hyperlink"/>
            <w:noProof/>
          </w:rPr>
          <w:t>State Leadership Accomplishments</w:t>
        </w:r>
        <w:r w:rsidR="008842DC">
          <w:rPr>
            <w:noProof/>
            <w:webHidden/>
          </w:rPr>
          <w:tab/>
        </w:r>
        <w:r w:rsidR="00E949B3">
          <w:rPr>
            <w:noProof/>
            <w:webHidden/>
          </w:rPr>
          <w:fldChar w:fldCharType="begin"/>
        </w:r>
        <w:r w:rsidR="008842DC">
          <w:rPr>
            <w:noProof/>
            <w:webHidden/>
          </w:rPr>
          <w:instrText xml:space="preserve"> PAGEREF _Toc379446232 \h </w:instrText>
        </w:r>
        <w:r w:rsidR="00E949B3">
          <w:rPr>
            <w:noProof/>
            <w:webHidden/>
          </w:rPr>
        </w:r>
        <w:r w:rsidR="00E949B3">
          <w:rPr>
            <w:noProof/>
            <w:webHidden/>
          </w:rPr>
          <w:fldChar w:fldCharType="separate"/>
        </w:r>
        <w:r w:rsidR="008842DC">
          <w:rPr>
            <w:noProof/>
            <w:webHidden/>
          </w:rPr>
          <w:t>28</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3" w:history="1">
        <w:r w:rsidR="008842DC" w:rsidRPr="00D31E26">
          <w:rPr>
            <w:rStyle w:val="Hyperlink"/>
            <w:noProof/>
          </w:rPr>
          <w:t>1. Training</w:t>
        </w:r>
        <w:r w:rsidR="008842DC">
          <w:rPr>
            <w:noProof/>
            <w:webHidden/>
          </w:rPr>
          <w:tab/>
        </w:r>
        <w:r w:rsidR="00E949B3">
          <w:rPr>
            <w:noProof/>
            <w:webHidden/>
          </w:rPr>
          <w:fldChar w:fldCharType="begin"/>
        </w:r>
        <w:r w:rsidR="008842DC">
          <w:rPr>
            <w:noProof/>
            <w:webHidden/>
          </w:rPr>
          <w:instrText xml:space="preserve"> PAGEREF _Toc379446233 \h </w:instrText>
        </w:r>
        <w:r w:rsidR="00E949B3">
          <w:rPr>
            <w:noProof/>
            <w:webHidden/>
          </w:rPr>
        </w:r>
        <w:r w:rsidR="00E949B3">
          <w:rPr>
            <w:noProof/>
            <w:webHidden/>
          </w:rPr>
          <w:fldChar w:fldCharType="separate"/>
        </w:r>
        <w:r w:rsidR="008842DC">
          <w:rPr>
            <w:noProof/>
            <w:webHidden/>
          </w:rPr>
          <w:t>28</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4" w:history="1">
        <w:r w:rsidR="008842DC" w:rsidRPr="00D31E26">
          <w:rPr>
            <w:rStyle w:val="Hyperlink"/>
            <w:noProof/>
          </w:rPr>
          <w:t>2. Technical Assistance</w:t>
        </w:r>
        <w:r w:rsidR="008842DC">
          <w:rPr>
            <w:noProof/>
            <w:webHidden/>
          </w:rPr>
          <w:tab/>
        </w:r>
        <w:r w:rsidR="00E949B3">
          <w:rPr>
            <w:noProof/>
            <w:webHidden/>
          </w:rPr>
          <w:fldChar w:fldCharType="begin"/>
        </w:r>
        <w:r w:rsidR="008842DC">
          <w:rPr>
            <w:noProof/>
            <w:webHidden/>
          </w:rPr>
          <w:instrText xml:space="preserve"> PAGEREF _Toc379446234 \h </w:instrText>
        </w:r>
        <w:r w:rsidR="00E949B3">
          <w:rPr>
            <w:noProof/>
            <w:webHidden/>
          </w:rPr>
        </w:r>
        <w:r w:rsidR="00E949B3">
          <w:rPr>
            <w:noProof/>
            <w:webHidden/>
          </w:rPr>
          <w:fldChar w:fldCharType="separate"/>
        </w:r>
        <w:r w:rsidR="008842DC">
          <w:rPr>
            <w:noProof/>
            <w:webHidden/>
          </w:rPr>
          <w:t>29</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5" w:history="1">
        <w:r w:rsidR="008842DC" w:rsidRPr="00D31E26">
          <w:rPr>
            <w:rStyle w:val="Hyperlink"/>
            <w:noProof/>
          </w:rPr>
          <w:t>3. Information &amp; Assistance</w:t>
        </w:r>
        <w:r w:rsidR="008842DC">
          <w:rPr>
            <w:noProof/>
            <w:webHidden/>
          </w:rPr>
          <w:tab/>
        </w:r>
        <w:r w:rsidR="00E949B3">
          <w:rPr>
            <w:noProof/>
            <w:webHidden/>
          </w:rPr>
          <w:fldChar w:fldCharType="begin"/>
        </w:r>
        <w:r w:rsidR="008842DC">
          <w:rPr>
            <w:noProof/>
            <w:webHidden/>
          </w:rPr>
          <w:instrText xml:space="preserve"> PAGEREF _Toc379446235 \h </w:instrText>
        </w:r>
        <w:r w:rsidR="00E949B3">
          <w:rPr>
            <w:noProof/>
            <w:webHidden/>
          </w:rPr>
        </w:r>
        <w:r w:rsidR="00E949B3">
          <w:rPr>
            <w:noProof/>
            <w:webHidden/>
          </w:rPr>
          <w:fldChar w:fldCharType="separate"/>
        </w:r>
        <w:r w:rsidR="008842DC">
          <w:rPr>
            <w:noProof/>
            <w:webHidden/>
          </w:rPr>
          <w:t>30</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6" w:history="1">
        <w:r w:rsidR="008842DC" w:rsidRPr="00D31E26">
          <w:rPr>
            <w:rStyle w:val="Hyperlink"/>
            <w:noProof/>
          </w:rPr>
          <w:t>4. Public Awareness</w:t>
        </w:r>
        <w:r w:rsidR="008842DC">
          <w:rPr>
            <w:noProof/>
            <w:webHidden/>
          </w:rPr>
          <w:tab/>
        </w:r>
        <w:r w:rsidR="00E949B3">
          <w:rPr>
            <w:noProof/>
            <w:webHidden/>
          </w:rPr>
          <w:fldChar w:fldCharType="begin"/>
        </w:r>
        <w:r w:rsidR="008842DC">
          <w:rPr>
            <w:noProof/>
            <w:webHidden/>
          </w:rPr>
          <w:instrText xml:space="preserve"> PAGEREF _Toc379446236 \h </w:instrText>
        </w:r>
        <w:r w:rsidR="00E949B3">
          <w:rPr>
            <w:noProof/>
            <w:webHidden/>
          </w:rPr>
        </w:r>
        <w:r w:rsidR="00E949B3">
          <w:rPr>
            <w:noProof/>
            <w:webHidden/>
          </w:rPr>
          <w:fldChar w:fldCharType="separate"/>
        </w:r>
        <w:r w:rsidR="008842DC">
          <w:rPr>
            <w:noProof/>
            <w:webHidden/>
          </w:rPr>
          <w:t>32</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7" w:history="1">
        <w:r w:rsidR="008842DC" w:rsidRPr="00D31E26">
          <w:rPr>
            <w:rStyle w:val="Hyperlink"/>
            <w:noProof/>
          </w:rPr>
          <w:t>5. Coordination &amp; Collaboration</w:t>
        </w:r>
        <w:r w:rsidR="008842DC">
          <w:rPr>
            <w:noProof/>
            <w:webHidden/>
          </w:rPr>
          <w:tab/>
        </w:r>
        <w:r w:rsidR="00E949B3">
          <w:rPr>
            <w:noProof/>
            <w:webHidden/>
          </w:rPr>
          <w:fldChar w:fldCharType="begin"/>
        </w:r>
        <w:r w:rsidR="008842DC">
          <w:rPr>
            <w:noProof/>
            <w:webHidden/>
          </w:rPr>
          <w:instrText xml:space="preserve"> PAGEREF _Toc379446237 \h </w:instrText>
        </w:r>
        <w:r w:rsidR="00E949B3">
          <w:rPr>
            <w:noProof/>
            <w:webHidden/>
          </w:rPr>
        </w:r>
        <w:r w:rsidR="00E949B3">
          <w:rPr>
            <w:noProof/>
            <w:webHidden/>
          </w:rPr>
          <w:fldChar w:fldCharType="separate"/>
        </w:r>
        <w:r w:rsidR="008842DC">
          <w:rPr>
            <w:noProof/>
            <w:webHidden/>
          </w:rPr>
          <w:t>33</w:t>
        </w:r>
        <w:r w:rsidR="00E949B3">
          <w:rPr>
            <w:noProof/>
            <w:webHidden/>
          </w:rPr>
          <w:fldChar w:fldCharType="end"/>
        </w:r>
      </w:hyperlink>
    </w:p>
    <w:p w:rsidR="008842DC" w:rsidRDefault="00F53FDB">
      <w:pPr>
        <w:pStyle w:val="TOC2"/>
        <w:tabs>
          <w:tab w:val="right" w:leader="dot" w:pos="9350"/>
        </w:tabs>
        <w:rPr>
          <w:rFonts w:asciiTheme="minorHAnsi" w:eastAsiaTheme="minorEastAsia" w:hAnsiTheme="minorHAnsi" w:cstheme="minorBidi"/>
          <w:noProof/>
          <w:sz w:val="22"/>
          <w:szCs w:val="22"/>
        </w:rPr>
      </w:pPr>
      <w:hyperlink w:anchor="_Toc379446238" w:history="1">
        <w:r w:rsidR="008842DC" w:rsidRPr="00D31E26">
          <w:rPr>
            <w:rStyle w:val="Hyperlink"/>
            <w:noProof/>
          </w:rPr>
          <w:t>Forward Thinking</w:t>
        </w:r>
        <w:r w:rsidR="008842DC">
          <w:rPr>
            <w:noProof/>
            <w:webHidden/>
          </w:rPr>
          <w:tab/>
        </w:r>
        <w:r w:rsidR="00E949B3">
          <w:rPr>
            <w:noProof/>
            <w:webHidden/>
          </w:rPr>
          <w:fldChar w:fldCharType="begin"/>
        </w:r>
        <w:r w:rsidR="008842DC">
          <w:rPr>
            <w:noProof/>
            <w:webHidden/>
          </w:rPr>
          <w:instrText xml:space="preserve"> PAGEREF _Toc379446238 \h </w:instrText>
        </w:r>
        <w:r w:rsidR="00E949B3">
          <w:rPr>
            <w:noProof/>
            <w:webHidden/>
          </w:rPr>
        </w:r>
        <w:r w:rsidR="00E949B3">
          <w:rPr>
            <w:noProof/>
            <w:webHidden/>
          </w:rPr>
          <w:fldChar w:fldCharType="separate"/>
        </w:r>
        <w:r w:rsidR="008842DC">
          <w:rPr>
            <w:noProof/>
            <w:webHidden/>
          </w:rPr>
          <w:t>34</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39" w:history="1">
        <w:r w:rsidR="008842DC" w:rsidRPr="00D31E26">
          <w:rPr>
            <w:rStyle w:val="Hyperlink"/>
            <w:noProof/>
          </w:rPr>
          <w:t>DDS Mobility Clinic Expansion</w:t>
        </w:r>
        <w:r w:rsidR="008842DC">
          <w:rPr>
            <w:noProof/>
            <w:webHidden/>
          </w:rPr>
          <w:tab/>
        </w:r>
        <w:r w:rsidR="00E949B3">
          <w:rPr>
            <w:noProof/>
            <w:webHidden/>
          </w:rPr>
          <w:fldChar w:fldCharType="begin"/>
        </w:r>
        <w:r w:rsidR="008842DC">
          <w:rPr>
            <w:noProof/>
            <w:webHidden/>
          </w:rPr>
          <w:instrText xml:space="preserve"> PAGEREF _Toc379446239 \h </w:instrText>
        </w:r>
        <w:r w:rsidR="00E949B3">
          <w:rPr>
            <w:noProof/>
            <w:webHidden/>
          </w:rPr>
        </w:r>
        <w:r w:rsidR="00E949B3">
          <w:rPr>
            <w:noProof/>
            <w:webHidden/>
          </w:rPr>
          <w:fldChar w:fldCharType="separate"/>
        </w:r>
        <w:r w:rsidR="008842DC">
          <w:rPr>
            <w:noProof/>
            <w:webHidden/>
          </w:rPr>
          <w:t>34</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40" w:history="1">
        <w:r w:rsidR="008842DC" w:rsidRPr="00D31E26">
          <w:rPr>
            <w:rStyle w:val="Hyperlink"/>
            <w:noProof/>
          </w:rPr>
          <w:t xml:space="preserve">DME </w:t>
        </w:r>
        <w:r w:rsidR="00B638F2">
          <w:rPr>
            <w:rStyle w:val="Hyperlink"/>
            <w:noProof/>
          </w:rPr>
          <w:t>REquipment</w:t>
        </w:r>
        <w:r w:rsidR="008842DC">
          <w:rPr>
            <w:noProof/>
            <w:webHidden/>
          </w:rPr>
          <w:tab/>
        </w:r>
        <w:r w:rsidR="00E949B3">
          <w:rPr>
            <w:noProof/>
            <w:webHidden/>
          </w:rPr>
          <w:fldChar w:fldCharType="begin"/>
        </w:r>
        <w:r w:rsidR="008842DC">
          <w:rPr>
            <w:noProof/>
            <w:webHidden/>
          </w:rPr>
          <w:instrText xml:space="preserve"> PAGEREF _Toc379446240 \h </w:instrText>
        </w:r>
        <w:r w:rsidR="00E949B3">
          <w:rPr>
            <w:noProof/>
            <w:webHidden/>
          </w:rPr>
        </w:r>
        <w:r w:rsidR="00E949B3">
          <w:rPr>
            <w:noProof/>
            <w:webHidden/>
          </w:rPr>
          <w:fldChar w:fldCharType="separate"/>
        </w:r>
        <w:r w:rsidR="008842DC">
          <w:rPr>
            <w:noProof/>
            <w:webHidden/>
          </w:rPr>
          <w:t>34</w:t>
        </w:r>
        <w:r w:rsidR="00E949B3">
          <w:rPr>
            <w:noProof/>
            <w:webHidden/>
          </w:rPr>
          <w:fldChar w:fldCharType="end"/>
        </w:r>
      </w:hyperlink>
    </w:p>
    <w:p w:rsidR="008842DC" w:rsidRDefault="00F53FDB">
      <w:pPr>
        <w:pStyle w:val="TOC3"/>
        <w:tabs>
          <w:tab w:val="right" w:leader="dot" w:pos="9350"/>
        </w:tabs>
        <w:rPr>
          <w:rFonts w:asciiTheme="minorHAnsi" w:eastAsiaTheme="minorEastAsia" w:hAnsiTheme="minorHAnsi" w:cstheme="minorBidi"/>
          <w:noProof/>
          <w:sz w:val="22"/>
          <w:szCs w:val="22"/>
        </w:rPr>
      </w:pPr>
      <w:hyperlink w:anchor="_Toc379446241" w:history="1">
        <w:r w:rsidR="008842DC" w:rsidRPr="00D31E26">
          <w:rPr>
            <w:rStyle w:val="Hyperlink"/>
            <w:noProof/>
          </w:rPr>
          <w:t>Model AT Center</w:t>
        </w:r>
        <w:r w:rsidR="008842DC">
          <w:rPr>
            <w:noProof/>
            <w:webHidden/>
          </w:rPr>
          <w:tab/>
        </w:r>
        <w:r w:rsidR="00E949B3">
          <w:rPr>
            <w:noProof/>
            <w:webHidden/>
          </w:rPr>
          <w:fldChar w:fldCharType="begin"/>
        </w:r>
        <w:r w:rsidR="008842DC">
          <w:rPr>
            <w:noProof/>
            <w:webHidden/>
          </w:rPr>
          <w:instrText xml:space="preserve"> PAGEREF _Toc379446241 \h </w:instrText>
        </w:r>
        <w:r w:rsidR="00E949B3">
          <w:rPr>
            <w:noProof/>
            <w:webHidden/>
          </w:rPr>
        </w:r>
        <w:r w:rsidR="00E949B3">
          <w:rPr>
            <w:noProof/>
            <w:webHidden/>
          </w:rPr>
          <w:fldChar w:fldCharType="separate"/>
        </w:r>
        <w:r w:rsidR="008842DC">
          <w:rPr>
            <w:noProof/>
            <w:webHidden/>
          </w:rPr>
          <w:t>35</w:t>
        </w:r>
        <w:r w:rsidR="00E949B3">
          <w:rPr>
            <w:noProof/>
            <w:webHidden/>
          </w:rPr>
          <w:fldChar w:fldCharType="end"/>
        </w:r>
      </w:hyperlink>
    </w:p>
    <w:p w:rsidR="00AC381E" w:rsidRDefault="00E949B3" w:rsidP="00AC381E">
      <w:r>
        <w:fldChar w:fldCharType="end"/>
      </w:r>
      <w:r w:rsidR="0056670E">
        <w:br w:type="page"/>
      </w:r>
    </w:p>
    <w:p w:rsidR="00AC381E" w:rsidRDefault="00AC381E" w:rsidP="00AC381E">
      <w:pPr>
        <w:pStyle w:val="Heading2"/>
      </w:pPr>
      <w:bookmarkStart w:id="6" w:name="_Toc379446221"/>
      <w:r>
        <w:lastRenderedPageBreak/>
        <w:t>Executive Summary</w:t>
      </w:r>
      <w:bookmarkEnd w:id="6"/>
      <w:r>
        <w:t xml:space="preserve"> </w:t>
      </w:r>
    </w:p>
    <w:p w:rsidR="00AC381E" w:rsidRDefault="00AC381E" w:rsidP="00AC381E">
      <w:pPr>
        <w:pStyle w:val="Heading3"/>
      </w:pPr>
      <w:bookmarkStart w:id="7" w:name="_Toc379446222"/>
      <w:r>
        <w:t>MassMATCH FFY13 Statistics</w:t>
      </w:r>
      <w:bookmarkEnd w:id="7"/>
      <w:r>
        <w:t xml:space="preserve"> </w:t>
      </w:r>
    </w:p>
    <w:p w:rsidR="00AC381E" w:rsidRDefault="00AC381E" w:rsidP="00AC381E">
      <w:pPr>
        <w:pStyle w:val="ListParagraph"/>
        <w:numPr>
          <w:ilvl w:val="0"/>
          <w:numId w:val="14"/>
        </w:numPr>
      </w:pPr>
      <w:r>
        <w:t>558 assistive technology (AT) devices were loaned by MassMATCH partners to state residents. AT device loans allowed people to test drive devices or fill a short-term equipment need.</w:t>
      </w:r>
    </w:p>
    <w:p w:rsidR="00AC381E" w:rsidRDefault="00AC381E" w:rsidP="00AC381E">
      <w:pPr>
        <w:pStyle w:val="ListParagraph"/>
        <w:numPr>
          <w:ilvl w:val="0"/>
          <w:numId w:val="14"/>
        </w:numPr>
      </w:pPr>
      <w:r>
        <w:t>329 people learned about assistive technology at device demonstration events. 117 referrals were made to additional resources.</w:t>
      </w:r>
    </w:p>
    <w:p w:rsidR="00AC381E" w:rsidRDefault="00AC381E" w:rsidP="00AC381E">
      <w:pPr>
        <w:pStyle w:val="ListParagraph"/>
        <w:numPr>
          <w:ilvl w:val="0"/>
          <w:numId w:val="14"/>
        </w:numPr>
      </w:pPr>
      <w:r>
        <w:t>91 individuals with disabilities borrowed equipment from the Long-Term Device Loan Program (which is available for devices valued under $500). The program is run in partnership with Easter Seals and saved consumers a total of $30,286.</w:t>
      </w:r>
    </w:p>
    <w:p w:rsidR="00AC381E" w:rsidRDefault="00AC381E" w:rsidP="00AC381E">
      <w:pPr>
        <w:pStyle w:val="ListParagraph"/>
        <w:numPr>
          <w:ilvl w:val="0"/>
          <w:numId w:val="14"/>
        </w:numPr>
      </w:pPr>
      <w:r>
        <w:t>207 durable medical devices were refurbished through the Wheelchair Reuse program, saving consumers $191,498 over retail.</w:t>
      </w:r>
    </w:p>
    <w:p w:rsidR="00AC381E" w:rsidRDefault="00AC381E" w:rsidP="00AC381E">
      <w:pPr>
        <w:pStyle w:val="ListParagraph"/>
        <w:numPr>
          <w:ilvl w:val="0"/>
          <w:numId w:val="14"/>
        </w:numPr>
      </w:pPr>
      <w:r>
        <w:t xml:space="preserve">Get AT Stuff, the New England “Craig’s List” for AT, completed </w:t>
      </w:r>
      <w:r w:rsidR="00B638F2">
        <w:t xml:space="preserve">19 </w:t>
      </w:r>
      <w:r>
        <w:t>exchanges, saving Massachusetts residents $</w:t>
      </w:r>
      <w:r w:rsidR="00B638F2">
        <w:t>52,685</w:t>
      </w:r>
      <w:r>
        <w:t xml:space="preserve"> over retail.</w:t>
      </w:r>
    </w:p>
    <w:p w:rsidR="00AC381E" w:rsidRDefault="00AC381E" w:rsidP="00AC381E">
      <w:pPr>
        <w:pStyle w:val="ListParagraph"/>
        <w:numPr>
          <w:ilvl w:val="0"/>
          <w:numId w:val="14"/>
        </w:numPr>
      </w:pPr>
      <w:r>
        <w:t xml:space="preserve">The Massachusetts AT Loan Program provided </w:t>
      </w:r>
      <w:r w:rsidRPr="005B6F66">
        <w:t>$</w:t>
      </w:r>
      <w:r>
        <w:t>1,255,601 in financial loans</w:t>
      </w:r>
      <w:r w:rsidRPr="00270ED4">
        <w:rPr>
          <w:sz w:val="20"/>
        </w:rPr>
        <w:t xml:space="preserve"> </w:t>
      </w:r>
      <w:r w:rsidRPr="00E546C5">
        <w:t xml:space="preserve">to </w:t>
      </w:r>
      <w:r>
        <w:t>76 borrowers. Most loans were made to purchase vehicle modifications.</w:t>
      </w:r>
    </w:p>
    <w:p w:rsidR="00AC381E" w:rsidRDefault="00AC381E" w:rsidP="00AC381E">
      <w:pPr>
        <w:pStyle w:val="ListParagraph"/>
        <w:numPr>
          <w:ilvl w:val="0"/>
          <w:numId w:val="14"/>
        </w:numPr>
      </w:pPr>
      <w:r>
        <w:t>778 people were trained on AT topics.</w:t>
      </w:r>
    </w:p>
    <w:p w:rsidR="00AC381E" w:rsidRDefault="00AC381E" w:rsidP="00AC381E">
      <w:pPr>
        <w:pStyle w:val="ListParagraph"/>
        <w:numPr>
          <w:ilvl w:val="0"/>
          <w:numId w:val="14"/>
        </w:numPr>
      </w:pPr>
      <w:r>
        <w:t>993 people received information and assistance services.</w:t>
      </w:r>
    </w:p>
    <w:p w:rsidR="00AC381E" w:rsidRDefault="00AC381E" w:rsidP="00AC381E">
      <w:pPr>
        <w:pStyle w:val="ListParagraph"/>
        <w:numPr>
          <w:ilvl w:val="0"/>
          <w:numId w:val="14"/>
        </w:numPr>
      </w:pPr>
      <w:r>
        <w:t xml:space="preserve">Over 337,000 people were reached through public awareness activities including </w:t>
      </w:r>
      <w:r w:rsidR="00EF401A">
        <w:t>Website</w:t>
      </w:r>
      <w:r>
        <w:t>s.</w:t>
      </w:r>
    </w:p>
    <w:p w:rsidR="00AC381E" w:rsidRDefault="00AC381E" w:rsidP="00AC381E">
      <w:pPr>
        <w:pStyle w:val="Heading3"/>
      </w:pPr>
      <w:bookmarkStart w:id="8" w:name="_Toc379446223"/>
      <w:r>
        <w:t>MassMATCH Highlights</w:t>
      </w:r>
      <w:bookmarkEnd w:id="8"/>
    </w:p>
    <w:p w:rsidR="00AC381E" w:rsidRDefault="00AC381E" w:rsidP="00AC381E">
      <w:pPr>
        <w:pStyle w:val="ListParagraph"/>
        <w:numPr>
          <w:ilvl w:val="0"/>
          <w:numId w:val="15"/>
        </w:numPr>
      </w:pPr>
      <w:r>
        <w:t>MassMATCH continued funding to two AT Regional Centers in partnership with Easter Seals in Boston and United Cerebral Palsy-Berkshire in Pittsfield. The Centers provide a variety of AT services to persons with disabilities of all ages.</w:t>
      </w:r>
    </w:p>
    <w:p w:rsidR="00AC381E" w:rsidRDefault="00AC381E" w:rsidP="00AC381E">
      <w:pPr>
        <w:pStyle w:val="ListParagraph"/>
        <w:numPr>
          <w:ilvl w:val="0"/>
          <w:numId w:val="15"/>
        </w:numPr>
      </w:pPr>
      <w:r>
        <w:t>MassMATCH helped pilot “</w:t>
      </w:r>
      <w:r w:rsidR="00C057CB">
        <w:rPr>
          <w:i/>
        </w:rPr>
        <w:t>REquipment</w:t>
      </w:r>
      <w:r w:rsidR="00C057CB">
        <w:t>,” a</w:t>
      </w:r>
      <w:r>
        <w:t xml:space="preserve"> durable medical equipment (DME) reuse program in the Boston area. </w:t>
      </w:r>
      <w:r w:rsidR="00B638F2">
        <w:t>Coordinated by t</w:t>
      </w:r>
      <w:r>
        <w:t xml:space="preserve">he Boston Home, </w:t>
      </w:r>
      <w:r w:rsidR="00B638F2">
        <w:rPr>
          <w:i/>
        </w:rPr>
        <w:t>REquipment</w:t>
      </w:r>
      <w:r>
        <w:t xml:space="preserve"> provides adults, children, and families swift access to gently-used DME (such as wheelchairs, scooters, and standers). Start-up funding </w:t>
      </w:r>
      <w:r w:rsidRPr="0028385A">
        <w:t>was obtained from the Carl and Ruth Shapiro Family Foundation, Spaulding Re</w:t>
      </w:r>
      <w:r>
        <w:t>habilitation Hospital, and MRC (MassMATCH hosts the Website and provides administrative office space).</w:t>
      </w:r>
    </w:p>
    <w:p w:rsidR="00AC381E" w:rsidRPr="00FB3096" w:rsidRDefault="00AC381E" w:rsidP="00AC381E">
      <w:pPr>
        <w:pStyle w:val="ListParagraph"/>
        <w:numPr>
          <w:ilvl w:val="0"/>
          <w:numId w:val="15"/>
        </w:numPr>
      </w:pPr>
      <w:r w:rsidRPr="00FB3096">
        <w:t xml:space="preserve">The AT School Share (ATSS) initiative </w:t>
      </w:r>
      <w:r>
        <w:t xml:space="preserve">welcomed </w:t>
      </w:r>
      <w:r w:rsidRPr="00FB3096">
        <w:t xml:space="preserve">an AT program in Rhode Island that works with </w:t>
      </w:r>
      <w:r>
        <w:t xml:space="preserve">multiple </w:t>
      </w:r>
      <w:r w:rsidRPr="00FB3096">
        <w:t>school systems in</w:t>
      </w:r>
      <w:r>
        <w:t xml:space="preserve"> southern</w:t>
      </w:r>
      <w:r w:rsidRPr="00FB3096">
        <w:t xml:space="preserve"> Massachusetts. ATSS is a network of schools and school systems created for the sharing of AT devices, knowledge, and expertise. </w:t>
      </w:r>
      <w:r>
        <w:t>A total of 3 new school entities joined ATSS in FFY13.</w:t>
      </w:r>
    </w:p>
    <w:p w:rsidR="00AC381E" w:rsidRDefault="00AC381E" w:rsidP="00AC381E">
      <w:pPr>
        <w:pStyle w:val="ListParagraph"/>
        <w:numPr>
          <w:ilvl w:val="0"/>
          <w:numId w:val="15"/>
        </w:numPr>
      </w:pPr>
      <w:r w:rsidRPr="001D2141">
        <w:t>The Wheeled Mobility Clinic</w:t>
      </w:r>
      <w:r>
        <w:t>—run</w:t>
      </w:r>
      <w:r w:rsidRPr="001D2141">
        <w:t xml:space="preserve"> by the Dept. of Developmental Services (DDS)</w:t>
      </w:r>
      <w:r w:rsidR="00B638F2">
        <w:t>, MRC</w:t>
      </w:r>
      <w:r>
        <w:t xml:space="preserve"> </w:t>
      </w:r>
      <w:r w:rsidRPr="001D2141">
        <w:t>and Stavros Center for Independent Living</w:t>
      </w:r>
      <w:r>
        <w:t>—</w:t>
      </w:r>
      <w:r w:rsidRPr="001D2141">
        <w:t>c</w:t>
      </w:r>
      <w:r>
        <w:t>ontinued</w:t>
      </w:r>
      <w:r w:rsidRPr="001D2141">
        <w:t xml:space="preserve"> successfully in Amherst. The Mobility Clinic serves </w:t>
      </w:r>
      <w:r w:rsidR="00B638F2">
        <w:t>individuals</w:t>
      </w:r>
      <w:r w:rsidR="00B638F2" w:rsidRPr="001D2141">
        <w:t xml:space="preserve"> </w:t>
      </w:r>
      <w:r w:rsidRPr="001D2141">
        <w:t xml:space="preserve">with seating and positioning issues who rely on wheeled mobility </w:t>
      </w:r>
      <w:r>
        <w:t>but are not clients of the DDS</w:t>
      </w:r>
      <w:r w:rsidRPr="001D2141">
        <w:t xml:space="preserve">. </w:t>
      </w:r>
      <w:r>
        <w:t>(</w:t>
      </w:r>
      <w:r w:rsidRPr="001D2141">
        <w:t>MassMATCH is currently exploring avenues and partners for expand</w:t>
      </w:r>
      <w:r>
        <w:t>ing</w:t>
      </w:r>
      <w:r w:rsidRPr="001D2141">
        <w:t xml:space="preserve"> these</w:t>
      </w:r>
      <w:r>
        <w:t xml:space="preserve"> essential</w:t>
      </w:r>
      <w:r w:rsidRPr="001D2141">
        <w:t xml:space="preserve"> services to the greater Boston and Worcester areas.</w:t>
      </w:r>
      <w:r>
        <w:t>)</w:t>
      </w:r>
    </w:p>
    <w:p w:rsidR="00F471DF" w:rsidRDefault="00F471DF" w:rsidP="00AC381E">
      <w:r>
        <w:br w:type="page"/>
      </w:r>
    </w:p>
    <w:p w:rsidR="00026C81" w:rsidRPr="00B33A4C" w:rsidRDefault="00026C81" w:rsidP="00E861AD">
      <w:pPr>
        <w:pStyle w:val="Heading2"/>
      </w:pPr>
      <w:bookmarkStart w:id="9" w:name="_Toc379446224"/>
      <w:r w:rsidRPr="00B33A4C">
        <w:lastRenderedPageBreak/>
        <w:t xml:space="preserve">Introduction: Meeting the Requirements of the AT Act of </w:t>
      </w:r>
      <w:r w:rsidR="0002289A">
        <w:t>1998, as a</w:t>
      </w:r>
      <w:r w:rsidR="0014694D">
        <w:t>mended</w:t>
      </w:r>
      <w:bookmarkEnd w:id="9"/>
    </w:p>
    <w:p w:rsidR="00026C81" w:rsidRPr="00E546C5" w:rsidRDefault="00026C81" w:rsidP="00782E20"/>
    <w:p w:rsidR="00EA5923" w:rsidRPr="00E546C5" w:rsidRDefault="0053095E" w:rsidP="00782E20">
      <w:r w:rsidRPr="00E546C5">
        <w:t>MassMATCH</w:t>
      </w:r>
      <w:r w:rsidR="00EA5923" w:rsidRPr="00E546C5">
        <w:t xml:space="preserve"> is one of 56 state initiatives federally funded through the AT Act of 1998 </w:t>
      </w:r>
      <w:r w:rsidR="00576E19" w:rsidRPr="00E546C5">
        <w:t>as amended in 2004</w:t>
      </w:r>
      <w:r w:rsidR="00F44953" w:rsidRPr="00E546C5">
        <w:t xml:space="preserve">. It </w:t>
      </w:r>
      <w:r w:rsidR="00EA5923" w:rsidRPr="00E546C5">
        <w:t>stands for t</w:t>
      </w:r>
      <w:r w:rsidRPr="00E546C5">
        <w:t xml:space="preserve">he Commonwealth's initiative to </w:t>
      </w:r>
      <w:r w:rsidR="0007138D" w:rsidRPr="00E546C5">
        <w:t>“</w:t>
      </w:r>
      <w:r w:rsidRPr="00E546C5">
        <w:rPr>
          <w:u w:val="single"/>
        </w:rPr>
        <w:t>M</w:t>
      </w:r>
      <w:r w:rsidRPr="00E546C5">
        <w:t xml:space="preserve">aximize </w:t>
      </w:r>
      <w:r w:rsidRPr="00E546C5">
        <w:rPr>
          <w:u w:val="single"/>
        </w:rPr>
        <w:t>A</w:t>
      </w:r>
      <w:r w:rsidRPr="00E546C5">
        <w:t xml:space="preserve">ssistive </w:t>
      </w:r>
      <w:r w:rsidRPr="00E546C5">
        <w:rPr>
          <w:u w:val="single"/>
        </w:rPr>
        <w:t>T</w:t>
      </w:r>
      <w:r w:rsidRPr="00E546C5">
        <w:t xml:space="preserve">echnology (AT) in </w:t>
      </w:r>
      <w:r w:rsidRPr="00E546C5">
        <w:rPr>
          <w:u w:val="single"/>
        </w:rPr>
        <w:t>C</w:t>
      </w:r>
      <w:r w:rsidRPr="00E546C5">
        <w:t xml:space="preserve">onsumer's </w:t>
      </w:r>
      <w:r w:rsidRPr="00E546C5">
        <w:rPr>
          <w:u w:val="single"/>
        </w:rPr>
        <w:t>H</w:t>
      </w:r>
      <w:r w:rsidRPr="00E546C5">
        <w:t>ands</w:t>
      </w:r>
      <w:r w:rsidR="00D0253C" w:rsidRPr="00E546C5">
        <w:t>,</w:t>
      </w:r>
      <w:r w:rsidR="001D6034" w:rsidRPr="00E546C5">
        <w:t>”</w:t>
      </w:r>
      <w:r w:rsidR="00D0253C" w:rsidRPr="00E546C5">
        <w:t xml:space="preserve"> and i</w:t>
      </w:r>
      <w:r w:rsidR="001D6034" w:rsidRPr="00E546C5">
        <w:t xml:space="preserve">ts goals </w:t>
      </w:r>
      <w:r w:rsidR="00EA5923" w:rsidRPr="00E546C5">
        <w:t xml:space="preserve">are to improve awareness of and access to assistive technology for people with all kinds of disabilities, of all ages, and for all environments. </w:t>
      </w:r>
      <w:r w:rsidR="0007138D" w:rsidRPr="00E546C5">
        <w:t xml:space="preserve">The 2004 </w:t>
      </w:r>
      <w:r w:rsidR="001D6034" w:rsidRPr="00E546C5">
        <w:t xml:space="preserve">AT Act </w:t>
      </w:r>
      <w:r w:rsidR="00576E19" w:rsidRPr="00E546C5">
        <w:t>amendments specifically call</w:t>
      </w:r>
      <w:r w:rsidR="0007138D" w:rsidRPr="00E546C5">
        <w:t xml:space="preserve"> for improving access to AT in the areas of education, employment, community living, and IT and telecommunications.</w:t>
      </w:r>
    </w:p>
    <w:p w:rsidR="00EA5923" w:rsidRPr="00E546C5" w:rsidRDefault="00EA5923" w:rsidP="00782E20"/>
    <w:p w:rsidR="00205C14" w:rsidRPr="00E546C5" w:rsidRDefault="00576E19" w:rsidP="00782E20">
      <w:r w:rsidRPr="00E546C5">
        <w:t xml:space="preserve">The AT Act of </w:t>
      </w:r>
      <w:r w:rsidR="0014694D">
        <w:t>1998, as amended</w:t>
      </w:r>
      <w:r w:rsidR="00932C9E" w:rsidRPr="00E546C5">
        <w:t xml:space="preserve"> </w:t>
      </w:r>
      <w:r w:rsidR="00607228" w:rsidRPr="00E546C5">
        <w:t>does not dir</w:t>
      </w:r>
      <w:r w:rsidR="0022043C" w:rsidRPr="00E546C5">
        <w:t>ec</w:t>
      </w:r>
      <w:r w:rsidR="00D0253C" w:rsidRPr="00E546C5">
        <w:t>tly pay for AT devices.</w:t>
      </w:r>
      <w:r w:rsidR="00607228" w:rsidRPr="00E546C5">
        <w:t xml:space="preserve"> </w:t>
      </w:r>
      <w:r w:rsidR="00932C9E" w:rsidRPr="00E546C5">
        <w:t>Instead t</w:t>
      </w:r>
      <w:r w:rsidR="002F16A5" w:rsidRPr="00E546C5">
        <w:t>he</w:t>
      </w:r>
      <w:r w:rsidR="00205C14" w:rsidRPr="00E546C5">
        <w:t xml:space="preserve"> emphasis is</w:t>
      </w:r>
      <w:r w:rsidR="00932C9E" w:rsidRPr="00E546C5">
        <w:t xml:space="preserve"> </w:t>
      </w:r>
      <w:r w:rsidR="00386833" w:rsidRPr="00E546C5">
        <w:t>on funding initiatives</w:t>
      </w:r>
      <w:r w:rsidR="00205C14" w:rsidRPr="00E546C5">
        <w:t xml:space="preserve"> that create better access</w:t>
      </w:r>
      <w:r w:rsidR="002F16A5" w:rsidRPr="00E546C5">
        <w:t xml:space="preserve"> to affordabl</w:t>
      </w:r>
      <w:r w:rsidR="00932C9E" w:rsidRPr="00E546C5">
        <w:t>e an</w:t>
      </w:r>
      <w:r w:rsidR="00386833" w:rsidRPr="00E546C5">
        <w:t xml:space="preserve">d appropriate equipment. </w:t>
      </w:r>
      <w:r w:rsidR="00932C9E" w:rsidRPr="00E546C5">
        <w:t>Each</w:t>
      </w:r>
      <w:r w:rsidR="00386833" w:rsidRPr="00E546C5">
        <w:t xml:space="preserve"> state </w:t>
      </w:r>
      <w:r w:rsidR="00932C9E" w:rsidRPr="00E546C5">
        <w:t xml:space="preserve">is required </w:t>
      </w:r>
      <w:r w:rsidR="00386833" w:rsidRPr="00E546C5">
        <w:t>to carry</w:t>
      </w:r>
      <w:r w:rsidR="0036258E">
        <w:t xml:space="preserve"> </w:t>
      </w:r>
      <w:r w:rsidR="00386833" w:rsidRPr="00E546C5">
        <w:t>out the following</w:t>
      </w:r>
      <w:r w:rsidR="00205C14" w:rsidRPr="00E546C5">
        <w:t>:</w:t>
      </w:r>
    </w:p>
    <w:p w:rsidR="00205C14" w:rsidRPr="00E546C5" w:rsidRDefault="00205C14" w:rsidP="00E549AB">
      <w:pPr>
        <w:pStyle w:val="Heading3"/>
      </w:pPr>
      <w:bookmarkStart w:id="10" w:name="_Toc379446225"/>
      <w:r w:rsidRPr="00E546C5">
        <w:t>State-level Activities</w:t>
      </w:r>
      <w:bookmarkEnd w:id="10"/>
    </w:p>
    <w:p w:rsidR="00205C14" w:rsidRPr="00E546C5" w:rsidRDefault="00205C14" w:rsidP="00782E20"/>
    <w:p w:rsidR="00205C14" w:rsidRPr="00E546C5" w:rsidRDefault="00205C14" w:rsidP="00E861AD">
      <w:pPr>
        <w:pStyle w:val="ListParagraph"/>
        <w:numPr>
          <w:ilvl w:val="0"/>
          <w:numId w:val="22"/>
        </w:numPr>
      </w:pPr>
      <w:r w:rsidRPr="00E546C5">
        <w:t>State finance systems (for indi</w:t>
      </w:r>
      <w:r w:rsidR="00F44953" w:rsidRPr="00E546C5">
        <w:t>viduals to affordably purchase</w:t>
      </w:r>
      <w:r w:rsidRPr="00E546C5">
        <w:t xml:space="preserve"> AT)</w:t>
      </w:r>
    </w:p>
    <w:p w:rsidR="00205C14" w:rsidRPr="00E546C5" w:rsidRDefault="00205C14" w:rsidP="00E861AD">
      <w:pPr>
        <w:pStyle w:val="ListParagraph"/>
        <w:numPr>
          <w:ilvl w:val="0"/>
          <w:numId w:val="22"/>
        </w:numPr>
      </w:pPr>
      <w:r w:rsidRPr="00E546C5">
        <w:t>Device reutilization programs (to exchange, repair or recyc</w:t>
      </w:r>
      <w:r w:rsidR="002F16A5" w:rsidRPr="00E546C5">
        <w:t>le used equipment)</w:t>
      </w:r>
    </w:p>
    <w:p w:rsidR="00205C14" w:rsidRPr="00E546C5" w:rsidRDefault="00205C14" w:rsidP="00E861AD">
      <w:pPr>
        <w:pStyle w:val="ListParagraph"/>
        <w:numPr>
          <w:ilvl w:val="0"/>
          <w:numId w:val="22"/>
        </w:numPr>
      </w:pPr>
      <w:r w:rsidRPr="00E546C5">
        <w:t xml:space="preserve">Device loan programs (for </w:t>
      </w:r>
      <w:r w:rsidR="000360A5" w:rsidRPr="00E546C5">
        <w:t>short-</w:t>
      </w:r>
      <w:r w:rsidRPr="00E546C5">
        <w:t>term trials of equipment)</w:t>
      </w:r>
    </w:p>
    <w:p w:rsidR="00205C14" w:rsidRPr="00E546C5" w:rsidRDefault="00205C14" w:rsidP="00E861AD">
      <w:pPr>
        <w:pStyle w:val="ListParagraph"/>
        <w:numPr>
          <w:ilvl w:val="0"/>
          <w:numId w:val="22"/>
        </w:numPr>
      </w:pPr>
      <w:r w:rsidRPr="00E546C5">
        <w:t>Device demonstration programs (to</w:t>
      </w:r>
      <w:r w:rsidR="00386833" w:rsidRPr="00E546C5">
        <w:t xml:space="preserve"> see and</w:t>
      </w:r>
      <w:r w:rsidRPr="00E546C5">
        <w:t xml:space="preserve"> try out equipment)</w:t>
      </w:r>
    </w:p>
    <w:p w:rsidR="00205C14" w:rsidRPr="00E546C5" w:rsidRDefault="00205C14" w:rsidP="00E549AB">
      <w:pPr>
        <w:pStyle w:val="Heading3"/>
      </w:pPr>
      <w:bookmarkStart w:id="11" w:name="_Toc379446226"/>
      <w:r w:rsidRPr="00E546C5">
        <w:t>State Leadership Activities</w:t>
      </w:r>
      <w:bookmarkEnd w:id="11"/>
    </w:p>
    <w:p w:rsidR="00205C14" w:rsidRPr="00E546C5" w:rsidRDefault="00205C14" w:rsidP="00782E20"/>
    <w:p w:rsidR="00205C14" w:rsidRPr="00E546C5" w:rsidRDefault="00205C14" w:rsidP="00270ED4">
      <w:pPr>
        <w:pStyle w:val="ListParagraph"/>
        <w:numPr>
          <w:ilvl w:val="0"/>
          <w:numId w:val="18"/>
        </w:numPr>
      </w:pPr>
      <w:r w:rsidRPr="00E546C5">
        <w:t>T</w:t>
      </w:r>
      <w:r w:rsidR="00340111" w:rsidRPr="00E546C5">
        <w:t>raining</w:t>
      </w:r>
      <w:r w:rsidRPr="00E546C5">
        <w:t xml:space="preserve"> (with a portion focused on transition assistance)</w:t>
      </w:r>
    </w:p>
    <w:p w:rsidR="00340111" w:rsidRPr="00E546C5" w:rsidRDefault="00340111" w:rsidP="00270ED4">
      <w:pPr>
        <w:pStyle w:val="ListParagraph"/>
        <w:numPr>
          <w:ilvl w:val="0"/>
          <w:numId w:val="18"/>
        </w:numPr>
      </w:pPr>
      <w:r w:rsidRPr="00E546C5">
        <w:t>Technical Assistance (with a portion focused on transition assistance)</w:t>
      </w:r>
    </w:p>
    <w:p w:rsidR="00205C14" w:rsidRPr="00E546C5" w:rsidRDefault="00205C14" w:rsidP="00270ED4">
      <w:pPr>
        <w:pStyle w:val="ListParagraph"/>
        <w:numPr>
          <w:ilvl w:val="0"/>
          <w:numId w:val="18"/>
        </w:numPr>
      </w:pPr>
      <w:r w:rsidRPr="00E546C5">
        <w:t>Public awareness</w:t>
      </w:r>
      <w:r w:rsidR="009E73AC" w:rsidRPr="00E546C5">
        <w:t>, information and assistance</w:t>
      </w:r>
    </w:p>
    <w:p w:rsidR="00205C14" w:rsidRPr="00E546C5" w:rsidRDefault="00205C14" w:rsidP="00270ED4">
      <w:pPr>
        <w:pStyle w:val="ListParagraph"/>
        <w:numPr>
          <w:ilvl w:val="0"/>
          <w:numId w:val="18"/>
        </w:numPr>
      </w:pPr>
      <w:r w:rsidRPr="00E546C5">
        <w:t>Coordination and collaboration (among entities responsible for AT policies, procedures and/or funding of AT devices/services)</w:t>
      </w:r>
      <w:r w:rsidR="000102B8">
        <w:br/>
      </w:r>
    </w:p>
    <w:p w:rsidR="00205C14" w:rsidRPr="00E546C5" w:rsidRDefault="007A5548" w:rsidP="000102B8">
      <w:r w:rsidRPr="00E546C5">
        <w:t xml:space="preserve">In addition, states must have an advisory council to provide consumer-responsive, consumer-driven advice </w:t>
      </w:r>
      <w:r w:rsidR="00B24A54" w:rsidRPr="00E546C5">
        <w:t xml:space="preserve">on the design, implementation, and evaluation of </w:t>
      </w:r>
      <w:r w:rsidR="00AF2835">
        <w:t xml:space="preserve">all </w:t>
      </w:r>
      <w:r w:rsidR="00B24A54" w:rsidRPr="00E546C5">
        <w:t xml:space="preserve">state-level and leadership </w:t>
      </w:r>
      <w:r w:rsidR="00F52EB4">
        <w:t xml:space="preserve">activities </w:t>
      </w:r>
      <w:r w:rsidR="00B24A54" w:rsidRPr="00E546C5">
        <w:t>funded by the AT Act grant.</w:t>
      </w:r>
      <w:r w:rsidR="00121E7E">
        <w:t xml:space="preserve"> </w:t>
      </w:r>
      <w:r w:rsidR="000102B8">
        <w:br/>
      </w:r>
    </w:p>
    <w:p w:rsidR="0023752A" w:rsidRDefault="00AF2835" w:rsidP="0036258E">
      <w:r w:rsidRPr="00176470">
        <w:t>In FFY</w:t>
      </w:r>
      <w:r w:rsidR="00905B0D" w:rsidRPr="00176470">
        <w:t>1</w:t>
      </w:r>
      <w:r w:rsidR="00085DF8" w:rsidRPr="00176470">
        <w:t>3</w:t>
      </w:r>
      <w:r w:rsidR="009A73AE" w:rsidRPr="00176470">
        <w:t>, MassMATCH continued all</w:t>
      </w:r>
      <w:r w:rsidR="006472CC" w:rsidRPr="00176470">
        <w:t xml:space="preserve"> previously established state-level and state leadership activities,</w:t>
      </w:r>
      <w:r w:rsidRPr="00176470">
        <w:t xml:space="preserve"> </w:t>
      </w:r>
      <w:r w:rsidR="009A73AE" w:rsidRPr="00176470">
        <w:t>and</w:t>
      </w:r>
      <w:r w:rsidR="00A5125C" w:rsidRPr="00176470">
        <w:t xml:space="preserve"> also</w:t>
      </w:r>
      <w:r w:rsidR="009A73AE" w:rsidRPr="00176470">
        <w:t xml:space="preserve"> </w:t>
      </w:r>
      <w:r w:rsidR="00085DF8" w:rsidRPr="00176470">
        <w:t xml:space="preserve">helped expand access to </w:t>
      </w:r>
      <w:r w:rsidR="008D6582" w:rsidRPr="00176470">
        <w:t xml:space="preserve">free, </w:t>
      </w:r>
      <w:r w:rsidR="00085DF8" w:rsidRPr="00176470">
        <w:t>gently-used</w:t>
      </w:r>
      <w:r w:rsidR="008D6582" w:rsidRPr="00176470">
        <w:t>,</w:t>
      </w:r>
      <w:r w:rsidR="00085DF8" w:rsidRPr="00176470">
        <w:t xml:space="preserve"> durable</w:t>
      </w:r>
      <w:r w:rsidR="008D6582" w:rsidRPr="00176470">
        <w:t xml:space="preserve"> </w:t>
      </w:r>
      <w:r w:rsidR="00085DF8" w:rsidRPr="00176470">
        <w:t xml:space="preserve">medical equipment (DME) in the greater Boston area. </w:t>
      </w:r>
      <w:r w:rsidR="00B638F2">
        <w:rPr>
          <w:i/>
        </w:rPr>
        <w:t>REquipment</w:t>
      </w:r>
      <w:r w:rsidR="00085DF8" w:rsidRPr="00176470">
        <w:t xml:space="preserve"> is the new initiative, a pilot</w:t>
      </w:r>
      <w:r w:rsidR="00DD4F6D" w:rsidRPr="00176470">
        <w:t xml:space="preserve"> project of</w:t>
      </w:r>
      <w:r w:rsidR="00085DF8" w:rsidRPr="00176470">
        <w:t xml:space="preserve"> The Boston Home through start-up funding from the Carl and Ruth Shapiro Family Foundation, Spaulding Rehabilitation Hospital, and </w:t>
      </w:r>
      <w:r w:rsidR="009B3DC0">
        <w:t>MRC</w:t>
      </w:r>
      <w:r w:rsidR="00556D99" w:rsidRPr="00176470">
        <w:t xml:space="preserve">. </w:t>
      </w:r>
      <w:r w:rsidR="00B638F2">
        <w:rPr>
          <w:i/>
        </w:rPr>
        <w:t>REquipment</w:t>
      </w:r>
      <w:r w:rsidR="00085DF8" w:rsidRPr="00176470">
        <w:t xml:space="preserve"> was created to </w:t>
      </w:r>
      <w:r w:rsidR="00450D95" w:rsidRPr="00176470">
        <w:t>provide access</w:t>
      </w:r>
      <w:r w:rsidR="008D6582" w:rsidRPr="00176470">
        <w:t xml:space="preserve"> </w:t>
      </w:r>
      <w:r w:rsidR="00450D95" w:rsidRPr="00176470">
        <w:t xml:space="preserve">to </w:t>
      </w:r>
      <w:r w:rsidR="00B638F2">
        <w:t>gently used</w:t>
      </w:r>
      <w:r w:rsidR="00450D95" w:rsidRPr="00176470">
        <w:t xml:space="preserve"> equipment</w:t>
      </w:r>
      <w:r w:rsidR="008D6582" w:rsidRPr="00176470">
        <w:t xml:space="preserve"> </w:t>
      </w:r>
      <w:r w:rsidR="00450D95" w:rsidRPr="00176470">
        <w:t>by the families and individuals who need it.</w:t>
      </w:r>
      <w:r w:rsidR="008D6582" w:rsidRPr="00176470">
        <w:t xml:space="preserve"> </w:t>
      </w:r>
      <w:r w:rsidR="00556D99" w:rsidRPr="00176470">
        <w:t xml:space="preserve">Learn more at </w:t>
      </w:r>
      <w:hyperlink w:anchor="_5._Coordination_&amp;" w:history="1">
        <w:r w:rsidR="00556D99" w:rsidRPr="00176470">
          <w:rPr>
            <w:rStyle w:val="Hyperlink"/>
          </w:rPr>
          <w:t>Coordination &amp; Collaboration</w:t>
        </w:r>
      </w:hyperlink>
      <w:r w:rsidR="00556D99" w:rsidRPr="00176470">
        <w:t xml:space="preserve"> below.</w:t>
      </w:r>
    </w:p>
    <w:p w:rsidR="00F44953" w:rsidRPr="00B33A4C" w:rsidRDefault="008C0A57" w:rsidP="00E861AD">
      <w:pPr>
        <w:pStyle w:val="Heading2"/>
      </w:pPr>
      <w:bookmarkStart w:id="12" w:name="_Toc379446227"/>
      <w:r w:rsidRPr="00B33A4C">
        <w:lastRenderedPageBreak/>
        <w:t>State-level</w:t>
      </w:r>
      <w:r w:rsidR="00F44953" w:rsidRPr="00B33A4C">
        <w:t xml:space="preserve"> Accomplishments</w:t>
      </w:r>
      <w:bookmarkEnd w:id="12"/>
    </w:p>
    <w:p w:rsidR="00F44953" w:rsidRPr="00E546C5" w:rsidRDefault="001C1195" w:rsidP="00E549AB">
      <w:pPr>
        <w:pStyle w:val="Heading3"/>
      </w:pPr>
      <w:bookmarkStart w:id="13" w:name="_Toc379446228"/>
      <w:r w:rsidRPr="00E546C5">
        <w:t xml:space="preserve">1. </w:t>
      </w:r>
      <w:r w:rsidR="00F44953" w:rsidRPr="00E546C5">
        <w:t>State Financing</w:t>
      </w:r>
      <w:r w:rsidR="003705EB" w:rsidRPr="00E546C5">
        <w:t>: The Mass</w:t>
      </w:r>
      <w:r w:rsidRPr="00E546C5">
        <w:t>.</w:t>
      </w:r>
      <w:r w:rsidR="003705EB" w:rsidRPr="00E546C5">
        <w:t xml:space="preserve"> Assistive Technology Loan Program</w:t>
      </w:r>
      <w:bookmarkEnd w:id="13"/>
    </w:p>
    <w:p w:rsidR="00F44953" w:rsidRPr="00E546C5" w:rsidRDefault="00F44953" w:rsidP="007B056B">
      <w:r w:rsidRPr="00E546C5">
        <w:t>The Massachusetts Assistive Technology Loan Program is an Alternative Financing Prog</w:t>
      </w:r>
      <w:r w:rsidR="00830DF6" w:rsidRPr="00E546C5">
        <w:t xml:space="preserve">ram (AFP) </w:t>
      </w:r>
      <w:r w:rsidR="007B056B">
        <w:t>established with funds from</w:t>
      </w:r>
      <w:r w:rsidR="001E3692" w:rsidRPr="00E546C5">
        <w:t xml:space="preserve"> the federal government</w:t>
      </w:r>
      <w:r w:rsidR="007B056B">
        <w:t>,</w:t>
      </w:r>
      <w:r w:rsidRPr="00E546C5">
        <w:t xml:space="preserve"> the Commonwealth of Massachusetts</w:t>
      </w:r>
      <w:r w:rsidR="007B056B">
        <w:t xml:space="preserve"> and private funds</w:t>
      </w:r>
      <w:r w:rsidR="007A5548" w:rsidRPr="00E546C5">
        <w:t>. It</w:t>
      </w:r>
      <w:r w:rsidRPr="00E546C5">
        <w:t xml:space="preserve"> is an interest buy down and loan g</w:t>
      </w:r>
      <w:r w:rsidR="005E57DD">
        <w:t>uarantee program enabling individuals</w:t>
      </w:r>
      <w:r w:rsidRPr="00E546C5">
        <w:t xml:space="preserve"> with disabilities and families to access affordable credit to purchase AT. </w:t>
      </w:r>
      <w:r w:rsidR="004A4675" w:rsidRPr="00E546C5">
        <w:t xml:space="preserve">The program is administered by </w:t>
      </w:r>
      <w:r w:rsidRPr="00E546C5">
        <w:t>Easter Seals of Massachusetts, and</w:t>
      </w:r>
      <w:r w:rsidR="000140EA" w:rsidRPr="00E546C5">
        <w:t xml:space="preserve"> </w:t>
      </w:r>
      <w:r w:rsidR="00333629" w:rsidRPr="00E546C5">
        <w:t xml:space="preserve">Sovereign Bank </w:t>
      </w:r>
      <w:r w:rsidR="00B638F2">
        <w:t xml:space="preserve">(now Santander) </w:t>
      </w:r>
      <w:r w:rsidR="00333629" w:rsidRPr="00E546C5">
        <w:t>is the program’s lending partner.</w:t>
      </w:r>
      <w:r w:rsidR="005E57DD">
        <w:br/>
      </w:r>
    </w:p>
    <w:p w:rsidR="00333629" w:rsidRPr="00E546C5" w:rsidRDefault="00D0253C" w:rsidP="005E57DD">
      <w:r w:rsidRPr="00E546C5">
        <w:t>To be eligible for a loan</w:t>
      </w:r>
      <w:r w:rsidR="00333629" w:rsidRPr="00E546C5">
        <w:t>, applicants must meet the following requirements:</w:t>
      </w:r>
      <w:r w:rsidR="005E57DD">
        <w:br/>
      </w:r>
    </w:p>
    <w:p w:rsidR="00333629" w:rsidRPr="00E546C5" w:rsidRDefault="00333629" w:rsidP="000102B8">
      <w:pPr>
        <w:pStyle w:val="ListParagraph"/>
        <w:numPr>
          <w:ilvl w:val="0"/>
          <w:numId w:val="19"/>
        </w:numPr>
      </w:pPr>
      <w:r w:rsidRPr="00E546C5">
        <w:t xml:space="preserve">They must have a disability or represent someone with a disability. For example, a parent might submit the application for a child with a disability. </w:t>
      </w:r>
    </w:p>
    <w:p w:rsidR="00333629" w:rsidRPr="00E546C5" w:rsidRDefault="00333629" w:rsidP="000102B8">
      <w:pPr>
        <w:pStyle w:val="ListParagraph"/>
        <w:numPr>
          <w:ilvl w:val="0"/>
          <w:numId w:val="19"/>
        </w:numPr>
      </w:pPr>
      <w:r w:rsidRPr="00E546C5">
        <w:t xml:space="preserve">The devices being sought must be used primarily to increase the independence of someone with a disability. </w:t>
      </w:r>
    </w:p>
    <w:p w:rsidR="00333629" w:rsidRPr="00E546C5" w:rsidRDefault="00333629" w:rsidP="000102B8">
      <w:pPr>
        <w:pStyle w:val="ListParagraph"/>
        <w:numPr>
          <w:ilvl w:val="0"/>
          <w:numId w:val="19"/>
        </w:numPr>
      </w:pPr>
      <w:r w:rsidRPr="00E546C5">
        <w:t xml:space="preserve">Applicants must have been Massachusetts residents for the past six months. </w:t>
      </w:r>
      <w:r w:rsidR="000102B8">
        <w:br/>
      </w:r>
    </w:p>
    <w:p w:rsidR="00333629" w:rsidRPr="00493FF3" w:rsidRDefault="00830DF6" w:rsidP="000102B8">
      <w:r w:rsidRPr="00493FF3">
        <w:t>The program allows</w:t>
      </w:r>
      <w:r w:rsidR="00FE7BFF" w:rsidRPr="00493FF3">
        <w:t xml:space="preserve"> eligible individual</w:t>
      </w:r>
      <w:r w:rsidR="00611BA3" w:rsidRPr="00493FF3">
        <w:t>s to borrow between $500 and $25</w:t>
      </w:r>
      <w:r w:rsidR="008D5058" w:rsidRPr="00493FF3">
        <w:t>,000 for program-guarantee</w:t>
      </w:r>
      <w:r w:rsidRPr="00493FF3">
        <w:t>d loans. In addition, there is</w:t>
      </w:r>
      <w:r w:rsidR="00561B6A" w:rsidRPr="00493FF3">
        <w:t xml:space="preserve"> </w:t>
      </w:r>
      <w:r w:rsidR="008D5058" w:rsidRPr="00493FF3">
        <w:t xml:space="preserve">no upper loan amount for loans provided directly by Sovereign Bank without a </w:t>
      </w:r>
      <w:r w:rsidR="00561B6A" w:rsidRPr="00493FF3">
        <w:t xml:space="preserve">program guarantee. </w:t>
      </w:r>
      <w:r w:rsidR="00561B6A" w:rsidRPr="00510E5A">
        <w:t xml:space="preserve">The </w:t>
      </w:r>
      <w:r w:rsidR="00B638F2">
        <w:t xml:space="preserve">interest </w:t>
      </w:r>
      <w:r w:rsidR="00561B6A" w:rsidRPr="00510E5A">
        <w:t>rate is</w:t>
      </w:r>
      <w:r w:rsidR="00611BA3" w:rsidRPr="00B43A77">
        <w:t xml:space="preserve"> negotiated every twelve</w:t>
      </w:r>
      <w:r w:rsidR="008D5058" w:rsidRPr="00B43A77">
        <w:t xml:space="preserve"> months </w:t>
      </w:r>
      <w:r w:rsidR="008D5058" w:rsidRPr="00886496">
        <w:t>(</w:t>
      </w:r>
      <w:r w:rsidR="00476E71" w:rsidRPr="00886496">
        <w:t xml:space="preserve">during </w:t>
      </w:r>
      <w:r w:rsidR="002056F2" w:rsidRPr="00886496">
        <w:t>FFY</w:t>
      </w:r>
      <w:r w:rsidR="005E57DD" w:rsidRPr="00886496">
        <w:t>1</w:t>
      </w:r>
      <w:r w:rsidR="004F27A5" w:rsidRPr="00886496">
        <w:t>3</w:t>
      </w:r>
      <w:r w:rsidR="002056F2" w:rsidRPr="00886496">
        <w:t xml:space="preserve"> it was</w:t>
      </w:r>
      <w:r w:rsidR="00476E71" w:rsidRPr="00886496">
        <w:t xml:space="preserve"> </w:t>
      </w:r>
      <w:r w:rsidR="004F27A5" w:rsidRPr="00886496">
        <w:t>3.75</w:t>
      </w:r>
      <w:r w:rsidR="00611BA3" w:rsidRPr="00886496">
        <w:t>%</w:t>
      </w:r>
      <w:r w:rsidR="00FE7BFF" w:rsidRPr="00886496">
        <w:t>)</w:t>
      </w:r>
      <w:r w:rsidR="00611BA3" w:rsidRPr="00886496">
        <w:t>.</w:t>
      </w:r>
      <w:r w:rsidR="00FE7BFF" w:rsidRPr="00493FF3">
        <w:t xml:space="preserve"> Loan terms are</w:t>
      </w:r>
      <w:r w:rsidR="008D5058" w:rsidRPr="00493FF3">
        <w:t xml:space="preserve"> based on the expected</w:t>
      </w:r>
      <w:r w:rsidR="00611BA3" w:rsidRPr="00493FF3">
        <w:t xml:space="preserve"> life of the needed item, from three years for computers to seven</w:t>
      </w:r>
      <w:r w:rsidR="008D5058" w:rsidRPr="00493FF3">
        <w:t xml:space="preserve"> years for adapted vans. Guaranteed loan terms may be customized to meet an individual’s repayment needs. </w:t>
      </w:r>
    </w:p>
    <w:p w:rsidR="00333629" w:rsidRPr="00493FF3" w:rsidRDefault="00FD083C" w:rsidP="00FD083C">
      <w:pPr>
        <w:pStyle w:val="Heading4"/>
      </w:pPr>
      <w:r w:rsidRPr="00493FF3">
        <w:t>Loan Applications</w:t>
      </w:r>
      <w:r w:rsidR="005B4BD9" w:rsidRPr="00493FF3">
        <w:t xml:space="preserve"> </w:t>
      </w:r>
      <w:r w:rsidR="00333629" w:rsidRPr="00493FF3">
        <w:t xml:space="preserve"> </w:t>
      </w:r>
    </w:p>
    <w:p w:rsidR="007D4827" w:rsidRPr="00493FF3" w:rsidRDefault="005B6F66" w:rsidP="007B056B">
      <w:r w:rsidRPr="00886496">
        <w:t>For FFY</w:t>
      </w:r>
      <w:r w:rsidR="005E57DD" w:rsidRPr="00886496">
        <w:t>1</w:t>
      </w:r>
      <w:r w:rsidR="00C525F7" w:rsidRPr="00886496">
        <w:t>3</w:t>
      </w:r>
      <w:r w:rsidR="009371C4" w:rsidRPr="00886496">
        <w:t xml:space="preserve"> the </w:t>
      </w:r>
      <w:r w:rsidR="002056F2" w:rsidRPr="00886496">
        <w:t>AT Loan Program</w:t>
      </w:r>
      <w:r w:rsidR="009371C4" w:rsidRPr="00886496">
        <w:t xml:space="preserve"> </w:t>
      </w:r>
      <w:r w:rsidR="00F750C0" w:rsidRPr="00886496">
        <w:t xml:space="preserve">loaned </w:t>
      </w:r>
      <w:r w:rsidR="00C946F1" w:rsidRPr="00886496">
        <w:rPr>
          <w:bCs/>
        </w:rPr>
        <w:t>$1,</w:t>
      </w:r>
      <w:r w:rsidR="00C525F7" w:rsidRPr="00886496">
        <w:rPr>
          <w:bCs/>
        </w:rPr>
        <w:t>225,601</w:t>
      </w:r>
      <w:r w:rsidR="00C946F1" w:rsidRPr="00886496">
        <w:rPr>
          <w:bCs/>
        </w:rPr>
        <w:t xml:space="preserve"> </w:t>
      </w:r>
      <w:r w:rsidR="00F750C0" w:rsidRPr="00886496">
        <w:t xml:space="preserve">to </w:t>
      </w:r>
      <w:r w:rsidR="00B43A77" w:rsidRPr="00886496">
        <w:t>7</w:t>
      </w:r>
      <w:r w:rsidR="00C525F7" w:rsidRPr="00886496">
        <w:t>6</w:t>
      </w:r>
      <w:r w:rsidR="002056F2" w:rsidRPr="00886496">
        <w:t xml:space="preserve"> borrowers, another </w:t>
      </w:r>
      <w:r w:rsidR="00C0327B" w:rsidRPr="00886496">
        <w:t>2</w:t>
      </w:r>
      <w:r w:rsidR="00B43A77" w:rsidRPr="00886496">
        <w:t>8</w:t>
      </w:r>
      <w:r w:rsidR="00E62145" w:rsidRPr="00886496">
        <w:t xml:space="preserve"> </w:t>
      </w:r>
      <w:r w:rsidR="002056F2" w:rsidRPr="00886496">
        <w:t xml:space="preserve">applicants were approved but chose not </w:t>
      </w:r>
      <w:r w:rsidR="007B056B" w:rsidRPr="00886496">
        <w:t xml:space="preserve">to </w:t>
      </w:r>
      <w:r w:rsidR="002056F2" w:rsidRPr="00886496">
        <w:t>take out a loan</w:t>
      </w:r>
      <w:r w:rsidR="00F750C0" w:rsidRPr="00886496">
        <w:t xml:space="preserve">. </w:t>
      </w:r>
      <w:r w:rsidR="00860606" w:rsidRPr="00886496">
        <w:t>The</w:t>
      </w:r>
      <w:r w:rsidR="009371C4" w:rsidRPr="00886496">
        <w:t xml:space="preserve"> </w:t>
      </w:r>
      <w:r w:rsidR="00FD083C" w:rsidRPr="00886496">
        <w:t>AT</w:t>
      </w:r>
      <w:r w:rsidR="002056F2" w:rsidRPr="00886496">
        <w:t xml:space="preserve"> </w:t>
      </w:r>
      <w:r w:rsidR="00FD083C" w:rsidRPr="00886496">
        <w:t>L</w:t>
      </w:r>
      <w:r w:rsidR="002056F2" w:rsidRPr="00886496">
        <w:t xml:space="preserve">oan </w:t>
      </w:r>
      <w:r w:rsidR="00FD083C" w:rsidRPr="00886496">
        <w:t>P</w:t>
      </w:r>
      <w:r w:rsidR="002056F2" w:rsidRPr="00886496">
        <w:t>rogram</w:t>
      </w:r>
      <w:r w:rsidR="00FD083C" w:rsidRPr="00886496">
        <w:t xml:space="preserve"> </w:t>
      </w:r>
      <w:r w:rsidR="000140EA" w:rsidRPr="00886496">
        <w:t>loan approval rate</w:t>
      </w:r>
      <w:r w:rsidR="009371C4" w:rsidRPr="00886496">
        <w:t xml:space="preserve"> was </w:t>
      </w:r>
      <w:r w:rsidR="00C0327B" w:rsidRPr="00886496">
        <w:t>70</w:t>
      </w:r>
      <w:r w:rsidR="001D6034" w:rsidRPr="00886496">
        <w:t>%.</w:t>
      </w:r>
      <w:r w:rsidR="001D6034" w:rsidRPr="00493FF3">
        <w:t xml:space="preserve"> </w:t>
      </w:r>
      <w:r w:rsidR="000102B8" w:rsidRPr="00493FF3">
        <w:br/>
      </w:r>
    </w:p>
    <w:p w:rsidR="00E354EB" w:rsidRPr="00E354EB" w:rsidRDefault="00E354EB" w:rsidP="00BE380A">
      <w:pPr>
        <w:pStyle w:val="Caption"/>
      </w:pPr>
      <w:r w:rsidRPr="00E354EB">
        <w:t xml:space="preserve">Table </w:t>
      </w:r>
      <w:r w:rsidR="00F53FDB">
        <w:fldChar w:fldCharType="begin"/>
      </w:r>
      <w:r w:rsidR="00F53FDB">
        <w:instrText xml:space="preserve"> SEQ Table \* ALPHABETIC </w:instrText>
      </w:r>
      <w:r w:rsidR="00F53FDB">
        <w:fldChar w:fldCharType="separate"/>
      </w:r>
      <w:r w:rsidR="0045100B">
        <w:rPr>
          <w:noProof/>
        </w:rPr>
        <w:t>A</w:t>
      </w:r>
      <w:r w:rsidR="00F53FDB">
        <w:rPr>
          <w:noProof/>
        </w:rPr>
        <w:fldChar w:fldCharType="end"/>
      </w:r>
      <w:r w:rsidRPr="00E354EB">
        <w:t xml:space="preserve">: AT Loan Program Approval Rate </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800"/>
      </w:tblGrid>
      <w:tr w:rsidR="008853FF" w:rsidRPr="000D7011">
        <w:trPr>
          <w:tblHeader/>
        </w:trPr>
        <w:tc>
          <w:tcPr>
            <w:tcW w:w="2880" w:type="dxa"/>
            <w:shd w:val="clear" w:color="auto" w:fill="CCCCCC"/>
          </w:tcPr>
          <w:p w:rsidR="008853FF" w:rsidRPr="000D7011" w:rsidRDefault="008853FF" w:rsidP="00782E20">
            <w:r w:rsidRPr="000D7011">
              <w:t>FFY</w:t>
            </w:r>
            <w:r w:rsidR="00305004">
              <w:t>1</w:t>
            </w:r>
            <w:r w:rsidR="00C0327B">
              <w:t>3</w:t>
            </w:r>
            <w:r w:rsidRPr="000D7011">
              <w:t xml:space="preserve"> Loan Applications</w:t>
            </w:r>
          </w:p>
        </w:tc>
        <w:tc>
          <w:tcPr>
            <w:tcW w:w="1440" w:type="dxa"/>
            <w:shd w:val="clear" w:color="auto" w:fill="CCCCCC"/>
          </w:tcPr>
          <w:p w:rsidR="008853FF" w:rsidRPr="000D7011" w:rsidRDefault="00305004" w:rsidP="00782E20">
            <w:r>
              <w:t>Number</w:t>
            </w:r>
          </w:p>
        </w:tc>
        <w:tc>
          <w:tcPr>
            <w:tcW w:w="1800" w:type="dxa"/>
            <w:shd w:val="clear" w:color="auto" w:fill="CCCCCC"/>
          </w:tcPr>
          <w:p w:rsidR="008853FF" w:rsidRPr="000D7011" w:rsidRDefault="00305004" w:rsidP="00782E20">
            <w:r>
              <w:t>Percentage</w:t>
            </w:r>
          </w:p>
        </w:tc>
      </w:tr>
      <w:tr w:rsidR="008853FF" w:rsidRPr="000D7011">
        <w:tc>
          <w:tcPr>
            <w:tcW w:w="2880" w:type="dxa"/>
            <w:shd w:val="clear" w:color="auto" w:fill="auto"/>
          </w:tcPr>
          <w:p w:rsidR="008853FF" w:rsidRPr="000D7011" w:rsidRDefault="008853FF" w:rsidP="00782E20">
            <w:r w:rsidRPr="000D7011">
              <w:t>Approved</w:t>
            </w:r>
          </w:p>
        </w:tc>
        <w:tc>
          <w:tcPr>
            <w:tcW w:w="1440" w:type="dxa"/>
            <w:shd w:val="clear" w:color="auto" w:fill="auto"/>
          </w:tcPr>
          <w:p w:rsidR="008853FF" w:rsidRPr="000D7011" w:rsidRDefault="00C0327B" w:rsidP="007B5D65">
            <w:pPr>
              <w:jc w:val="right"/>
            </w:pPr>
            <w:r>
              <w:t>104</w:t>
            </w:r>
          </w:p>
        </w:tc>
        <w:tc>
          <w:tcPr>
            <w:tcW w:w="1800" w:type="dxa"/>
            <w:shd w:val="clear" w:color="auto" w:fill="auto"/>
          </w:tcPr>
          <w:p w:rsidR="008853FF" w:rsidRPr="000D7011" w:rsidRDefault="00C0327B" w:rsidP="007B5D65">
            <w:pPr>
              <w:jc w:val="right"/>
            </w:pPr>
            <w:r>
              <w:t>70</w:t>
            </w:r>
            <w:r w:rsidR="007E6FFE">
              <w:t>%</w:t>
            </w:r>
          </w:p>
        </w:tc>
      </w:tr>
      <w:tr w:rsidR="008853FF" w:rsidRPr="000D7011">
        <w:tc>
          <w:tcPr>
            <w:tcW w:w="2880" w:type="dxa"/>
            <w:tcBorders>
              <w:bottom w:val="single" w:sz="4" w:space="0" w:color="auto"/>
            </w:tcBorders>
            <w:shd w:val="clear" w:color="auto" w:fill="auto"/>
          </w:tcPr>
          <w:p w:rsidR="008853FF" w:rsidRPr="000D7011" w:rsidRDefault="008853FF" w:rsidP="00782E20">
            <w:r w:rsidRPr="000D7011">
              <w:t>Denied</w:t>
            </w:r>
          </w:p>
        </w:tc>
        <w:tc>
          <w:tcPr>
            <w:tcW w:w="1440" w:type="dxa"/>
            <w:tcBorders>
              <w:bottom w:val="single" w:sz="4" w:space="0" w:color="auto"/>
            </w:tcBorders>
            <w:shd w:val="clear" w:color="auto" w:fill="auto"/>
          </w:tcPr>
          <w:p w:rsidR="008853FF" w:rsidRPr="000D7011" w:rsidRDefault="007E6FFE" w:rsidP="007B5D65">
            <w:pPr>
              <w:jc w:val="right"/>
            </w:pPr>
            <w:r>
              <w:t>4</w:t>
            </w:r>
            <w:r w:rsidR="00B43A77">
              <w:t>4</w:t>
            </w:r>
          </w:p>
        </w:tc>
        <w:tc>
          <w:tcPr>
            <w:tcW w:w="1800" w:type="dxa"/>
            <w:shd w:val="clear" w:color="auto" w:fill="auto"/>
          </w:tcPr>
          <w:p w:rsidR="008853FF" w:rsidRPr="000D7011" w:rsidRDefault="007E6FFE" w:rsidP="007B5D65">
            <w:pPr>
              <w:jc w:val="right"/>
            </w:pPr>
            <w:r>
              <w:t>3</w:t>
            </w:r>
            <w:r w:rsidR="00C0327B">
              <w:t>0</w:t>
            </w:r>
            <w:r>
              <w:t>%</w:t>
            </w:r>
          </w:p>
        </w:tc>
      </w:tr>
      <w:tr w:rsidR="008853FF" w:rsidRPr="000D7011">
        <w:tc>
          <w:tcPr>
            <w:tcW w:w="2880" w:type="dxa"/>
            <w:tcBorders>
              <w:top w:val="single" w:sz="4" w:space="0" w:color="auto"/>
            </w:tcBorders>
            <w:shd w:val="clear" w:color="auto" w:fill="auto"/>
          </w:tcPr>
          <w:p w:rsidR="008853FF" w:rsidRPr="000D7011" w:rsidRDefault="008853FF" w:rsidP="00782E20">
            <w:r w:rsidRPr="000D7011">
              <w:t>Total Processed</w:t>
            </w:r>
          </w:p>
        </w:tc>
        <w:tc>
          <w:tcPr>
            <w:tcW w:w="1440" w:type="dxa"/>
            <w:tcBorders>
              <w:top w:val="single" w:sz="4" w:space="0" w:color="auto"/>
            </w:tcBorders>
            <w:shd w:val="clear" w:color="auto" w:fill="auto"/>
          </w:tcPr>
          <w:p w:rsidR="008853FF" w:rsidRPr="000D7011" w:rsidRDefault="007E6FFE" w:rsidP="007B5D65">
            <w:pPr>
              <w:jc w:val="right"/>
            </w:pPr>
            <w:r>
              <w:t>1</w:t>
            </w:r>
            <w:r w:rsidR="00B43A77">
              <w:t>4</w:t>
            </w:r>
            <w:r w:rsidR="00C0327B">
              <w:t>8</w:t>
            </w:r>
          </w:p>
        </w:tc>
        <w:tc>
          <w:tcPr>
            <w:tcW w:w="1800" w:type="dxa"/>
            <w:shd w:val="clear" w:color="auto" w:fill="auto"/>
          </w:tcPr>
          <w:p w:rsidR="008853FF" w:rsidRPr="000D7011" w:rsidRDefault="007E6FFE" w:rsidP="007B5D65">
            <w:pPr>
              <w:jc w:val="right"/>
              <w:rPr>
                <w:rFonts w:ascii="Times New Roman" w:hAnsi="Times New Roman"/>
              </w:rPr>
            </w:pPr>
            <w:r>
              <w:rPr>
                <w:rFonts w:ascii="Times New Roman" w:hAnsi="Times New Roman"/>
              </w:rPr>
              <w:t>100%</w:t>
            </w:r>
          </w:p>
        </w:tc>
      </w:tr>
    </w:tbl>
    <w:p w:rsidR="00493FF3" w:rsidRDefault="00493FF3" w:rsidP="000102B8">
      <w:pPr>
        <w:rPr>
          <w:color w:val="FF0000"/>
        </w:rPr>
      </w:pPr>
    </w:p>
    <w:p w:rsidR="000102B8" w:rsidRPr="00493FF3" w:rsidRDefault="00C525F7" w:rsidP="000102B8">
      <w:r>
        <w:t>75%</w:t>
      </w:r>
      <w:r w:rsidR="00F00D2E" w:rsidRPr="003A0388">
        <w:t xml:space="preserve"> of the approved loans were made to applicants with inc</w:t>
      </w:r>
      <w:r w:rsidR="000140EA" w:rsidRPr="00AC6C89">
        <w:t>omes</w:t>
      </w:r>
      <w:r>
        <w:t xml:space="preserve"> at or</w:t>
      </w:r>
      <w:r w:rsidR="000140EA" w:rsidRPr="00AC6C89">
        <w:t xml:space="preserve"> </w:t>
      </w:r>
      <w:r w:rsidR="000E218B" w:rsidRPr="00637AE7">
        <w:t>below</w:t>
      </w:r>
      <w:r w:rsidR="000140EA" w:rsidRPr="006538FE">
        <w:t xml:space="preserve"> $</w:t>
      </w:r>
      <w:r>
        <w:t>25,</w:t>
      </w:r>
      <w:r w:rsidR="000140EA" w:rsidRPr="00D03C39">
        <w:t>000 per year</w:t>
      </w:r>
      <w:r w:rsidR="000E218B" w:rsidRPr="006130FA">
        <w:t>.</w:t>
      </w:r>
    </w:p>
    <w:p w:rsidR="000102B8" w:rsidRDefault="00661267" w:rsidP="000102B8">
      <w:r>
        <w:br w:type="page"/>
      </w:r>
    </w:p>
    <w:p w:rsidR="00FE7F14" w:rsidRPr="00FE7F14" w:rsidRDefault="00FE7F14" w:rsidP="00BE380A">
      <w:pPr>
        <w:pStyle w:val="Caption"/>
      </w:pPr>
      <w:r w:rsidRPr="00FE7F14">
        <w:lastRenderedPageBreak/>
        <w:t xml:space="preserve">Table </w:t>
      </w:r>
      <w:r w:rsidR="00F53FDB">
        <w:fldChar w:fldCharType="begin"/>
      </w:r>
      <w:r w:rsidR="00F53FDB">
        <w:instrText xml:space="preserve"> SEQ Table \* ALPHABETIC </w:instrText>
      </w:r>
      <w:r w:rsidR="00F53FDB">
        <w:fldChar w:fldCharType="separate"/>
      </w:r>
      <w:r w:rsidR="0045100B">
        <w:rPr>
          <w:noProof/>
        </w:rPr>
        <w:t>B</w:t>
      </w:r>
      <w:r w:rsidR="00F53FDB">
        <w:rPr>
          <w:noProof/>
        </w:rPr>
        <w:fldChar w:fldCharType="end"/>
      </w:r>
      <w:r w:rsidRPr="00FE7F14">
        <w:t>: Number of Loans and Approval Rate by Applicant Income</w:t>
      </w:r>
    </w:p>
    <w:tbl>
      <w:tblPr>
        <w:tblW w:w="9857"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045"/>
        <w:gridCol w:w="1219"/>
        <w:gridCol w:w="1219"/>
        <w:gridCol w:w="1219"/>
        <w:gridCol w:w="1219"/>
        <w:gridCol w:w="1045"/>
        <w:gridCol w:w="871"/>
      </w:tblGrid>
      <w:tr w:rsidR="002170D5" w:rsidRPr="000D7011" w:rsidTr="002170D5">
        <w:trPr>
          <w:trHeight w:val="905"/>
          <w:tblHeader/>
        </w:trPr>
        <w:tc>
          <w:tcPr>
            <w:tcW w:w="2020" w:type="dxa"/>
            <w:tcBorders>
              <w:top w:val="single" w:sz="4" w:space="0" w:color="auto"/>
            </w:tcBorders>
            <w:shd w:val="pct20" w:color="auto" w:fill="auto"/>
          </w:tcPr>
          <w:p w:rsidR="002170D5" w:rsidRPr="000D7011" w:rsidRDefault="002170D5" w:rsidP="00782E20">
            <w:r w:rsidRPr="000D7011">
              <w:t>Applicant Annual Income</w:t>
            </w:r>
          </w:p>
        </w:tc>
        <w:tc>
          <w:tcPr>
            <w:tcW w:w="1045" w:type="dxa"/>
            <w:tcBorders>
              <w:top w:val="single" w:sz="4" w:space="0" w:color="auto"/>
            </w:tcBorders>
            <w:shd w:val="clear" w:color="auto" w:fill="auto"/>
          </w:tcPr>
          <w:p w:rsidR="002170D5" w:rsidRPr="000D7011" w:rsidRDefault="002170D5" w:rsidP="00782E20">
            <w:pPr>
              <w:rPr>
                <w:rFonts w:eastAsia="Times New Roman"/>
              </w:rPr>
            </w:pPr>
            <w:r w:rsidRPr="000D7011">
              <w:t>$15,000 or Less</w:t>
            </w:r>
          </w:p>
        </w:tc>
        <w:tc>
          <w:tcPr>
            <w:tcW w:w="1219" w:type="dxa"/>
            <w:tcBorders>
              <w:top w:val="single" w:sz="4" w:space="0" w:color="auto"/>
            </w:tcBorders>
            <w:shd w:val="clear" w:color="auto" w:fill="auto"/>
          </w:tcPr>
          <w:p w:rsidR="002170D5" w:rsidRPr="000D7011" w:rsidRDefault="002170D5" w:rsidP="00782E20">
            <w:pPr>
              <w:rPr>
                <w:rFonts w:eastAsia="Times New Roman"/>
              </w:rPr>
            </w:pPr>
            <w:r w:rsidRPr="000D7011">
              <w:t>$15,001 to $</w:t>
            </w:r>
            <w:r>
              <w:t>30,000</w:t>
            </w:r>
          </w:p>
        </w:tc>
        <w:tc>
          <w:tcPr>
            <w:tcW w:w="1219" w:type="dxa"/>
            <w:tcBorders>
              <w:top w:val="single" w:sz="4" w:space="0" w:color="auto"/>
            </w:tcBorders>
            <w:shd w:val="clear" w:color="auto" w:fill="auto"/>
          </w:tcPr>
          <w:p w:rsidR="002170D5" w:rsidRPr="000D7011" w:rsidRDefault="002170D5" w:rsidP="00782E20">
            <w:pPr>
              <w:rPr>
                <w:rFonts w:eastAsia="Times New Roman"/>
              </w:rPr>
            </w:pPr>
            <w:r w:rsidRPr="000D7011">
              <w:t>$</w:t>
            </w:r>
            <w:r>
              <w:t>3</w:t>
            </w:r>
            <w:r w:rsidRPr="000D7011">
              <w:t>0,001 to $</w:t>
            </w:r>
            <w:r>
              <w:t>4</w:t>
            </w:r>
            <w:r w:rsidRPr="000D7011">
              <w:t>5,000</w:t>
            </w:r>
          </w:p>
        </w:tc>
        <w:tc>
          <w:tcPr>
            <w:tcW w:w="1219" w:type="dxa"/>
            <w:tcBorders>
              <w:top w:val="single" w:sz="4" w:space="0" w:color="auto"/>
            </w:tcBorders>
            <w:shd w:val="clear" w:color="auto" w:fill="auto"/>
          </w:tcPr>
          <w:p w:rsidR="002170D5" w:rsidRPr="000D7011" w:rsidRDefault="002170D5" w:rsidP="00782E20">
            <w:pPr>
              <w:rPr>
                <w:rFonts w:eastAsia="Times New Roman"/>
              </w:rPr>
            </w:pPr>
            <w:r w:rsidRPr="000D7011">
              <w:t>$</w:t>
            </w:r>
            <w:r>
              <w:t>4</w:t>
            </w:r>
            <w:r w:rsidRPr="000D7011">
              <w:t>5,001 to $</w:t>
            </w:r>
            <w:r>
              <w:t>6</w:t>
            </w:r>
            <w:r w:rsidRPr="000D7011">
              <w:t>0,000</w:t>
            </w:r>
          </w:p>
        </w:tc>
        <w:tc>
          <w:tcPr>
            <w:tcW w:w="1219" w:type="dxa"/>
            <w:tcBorders>
              <w:top w:val="single" w:sz="4" w:space="0" w:color="auto"/>
            </w:tcBorders>
            <w:shd w:val="clear" w:color="auto" w:fill="auto"/>
          </w:tcPr>
          <w:p w:rsidR="002170D5" w:rsidRPr="000D7011" w:rsidRDefault="002170D5" w:rsidP="00782E20">
            <w:pPr>
              <w:rPr>
                <w:rFonts w:eastAsia="Times New Roman"/>
              </w:rPr>
            </w:pPr>
            <w:r w:rsidRPr="000D7011">
              <w:t>$</w:t>
            </w:r>
            <w:r>
              <w:t>6</w:t>
            </w:r>
            <w:r w:rsidRPr="000D7011">
              <w:t>0,001 to $</w:t>
            </w:r>
            <w:r>
              <w:t>7</w:t>
            </w:r>
            <w:r w:rsidRPr="000D7011">
              <w:t>5,000</w:t>
            </w:r>
          </w:p>
        </w:tc>
        <w:tc>
          <w:tcPr>
            <w:tcW w:w="1045" w:type="dxa"/>
            <w:tcBorders>
              <w:top w:val="single" w:sz="4" w:space="0" w:color="auto"/>
            </w:tcBorders>
            <w:shd w:val="clear" w:color="auto" w:fill="auto"/>
          </w:tcPr>
          <w:p w:rsidR="002170D5" w:rsidRPr="000D7011" w:rsidRDefault="002170D5" w:rsidP="00782E20">
            <w:pPr>
              <w:rPr>
                <w:rFonts w:eastAsia="Times New Roman"/>
              </w:rPr>
            </w:pPr>
            <w:r w:rsidRPr="000D7011">
              <w:t>$</w:t>
            </w:r>
            <w:r>
              <w:t>7</w:t>
            </w:r>
            <w:r w:rsidRPr="000D7011">
              <w:t>5,00</w:t>
            </w:r>
            <w:r>
              <w:t>1</w:t>
            </w:r>
            <w:r w:rsidRPr="000D7011">
              <w:t>or More</w:t>
            </w:r>
          </w:p>
        </w:tc>
        <w:tc>
          <w:tcPr>
            <w:tcW w:w="871" w:type="dxa"/>
            <w:tcBorders>
              <w:top w:val="single" w:sz="4" w:space="0" w:color="auto"/>
            </w:tcBorders>
            <w:shd w:val="clear" w:color="auto" w:fill="FFFFCC"/>
          </w:tcPr>
          <w:p w:rsidR="002170D5" w:rsidRPr="000D7011" w:rsidRDefault="002170D5" w:rsidP="00782E20">
            <w:r w:rsidRPr="000D7011">
              <w:t>Total</w:t>
            </w:r>
          </w:p>
        </w:tc>
      </w:tr>
      <w:tr w:rsidR="002170D5" w:rsidRPr="000D7011" w:rsidTr="002170D5">
        <w:trPr>
          <w:trHeight w:val="297"/>
        </w:trPr>
        <w:tc>
          <w:tcPr>
            <w:tcW w:w="2020" w:type="dxa"/>
            <w:tcBorders>
              <w:top w:val="single" w:sz="4" w:space="0" w:color="auto"/>
            </w:tcBorders>
            <w:shd w:val="pct20" w:color="auto" w:fill="auto"/>
          </w:tcPr>
          <w:p w:rsidR="002170D5" w:rsidRDefault="002170D5" w:rsidP="00782E20">
            <w:r w:rsidRPr="000D7011">
              <w:t>Number of loans</w:t>
            </w:r>
          </w:p>
        </w:tc>
        <w:tc>
          <w:tcPr>
            <w:tcW w:w="1045" w:type="dxa"/>
            <w:shd w:val="clear" w:color="auto" w:fill="auto"/>
          </w:tcPr>
          <w:p w:rsidR="002170D5" w:rsidRPr="000D7011" w:rsidRDefault="002170D5" w:rsidP="00782E20">
            <w:r>
              <w:t>15</w:t>
            </w:r>
          </w:p>
        </w:tc>
        <w:tc>
          <w:tcPr>
            <w:tcW w:w="1219" w:type="dxa"/>
            <w:shd w:val="clear" w:color="auto" w:fill="auto"/>
          </w:tcPr>
          <w:p w:rsidR="002170D5" w:rsidRPr="000D7011" w:rsidRDefault="002170D5" w:rsidP="00782E20">
            <w:r>
              <w:t>19</w:t>
            </w:r>
          </w:p>
        </w:tc>
        <w:tc>
          <w:tcPr>
            <w:tcW w:w="1219" w:type="dxa"/>
            <w:shd w:val="clear" w:color="auto" w:fill="auto"/>
          </w:tcPr>
          <w:p w:rsidR="002170D5" w:rsidRPr="000D7011" w:rsidRDefault="002170D5" w:rsidP="00782E20">
            <w:r>
              <w:t>11</w:t>
            </w:r>
          </w:p>
        </w:tc>
        <w:tc>
          <w:tcPr>
            <w:tcW w:w="1219" w:type="dxa"/>
            <w:shd w:val="clear" w:color="auto" w:fill="auto"/>
          </w:tcPr>
          <w:p w:rsidR="002170D5" w:rsidRPr="000D7011" w:rsidRDefault="002170D5" w:rsidP="00782E20">
            <w:r>
              <w:t>7</w:t>
            </w:r>
          </w:p>
        </w:tc>
        <w:tc>
          <w:tcPr>
            <w:tcW w:w="1219" w:type="dxa"/>
            <w:shd w:val="clear" w:color="auto" w:fill="auto"/>
          </w:tcPr>
          <w:p w:rsidR="002170D5" w:rsidRPr="000D7011" w:rsidRDefault="002170D5" w:rsidP="00782E20">
            <w:r>
              <w:t>5</w:t>
            </w:r>
          </w:p>
        </w:tc>
        <w:tc>
          <w:tcPr>
            <w:tcW w:w="1045" w:type="dxa"/>
            <w:shd w:val="clear" w:color="auto" w:fill="auto"/>
          </w:tcPr>
          <w:p w:rsidR="002170D5" w:rsidRPr="000D7011" w:rsidRDefault="002170D5" w:rsidP="00782E20">
            <w:r>
              <w:t>19</w:t>
            </w:r>
          </w:p>
        </w:tc>
        <w:tc>
          <w:tcPr>
            <w:tcW w:w="871" w:type="dxa"/>
            <w:tcBorders>
              <w:top w:val="single" w:sz="4" w:space="0" w:color="auto"/>
            </w:tcBorders>
            <w:shd w:val="clear" w:color="auto" w:fill="FFFFCC"/>
          </w:tcPr>
          <w:p w:rsidR="002170D5" w:rsidRPr="000D7011" w:rsidRDefault="002170D5" w:rsidP="00782E20">
            <w:r>
              <w:t>76</w:t>
            </w:r>
          </w:p>
        </w:tc>
      </w:tr>
      <w:tr w:rsidR="002170D5" w:rsidRPr="000D7011" w:rsidTr="002170D5">
        <w:trPr>
          <w:trHeight w:val="312"/>
        </w:trPr>
        <w:tc>
          <w:tcPr>
            <w:tcW w:w="2020" w:type="dxa"/>
            <w:tcBorders>
              <w:top w:val="single" w:sz="4" w:space="0" w:color="auto"/>
            </w:tcBorders>
            <w:shd w:val="pct20" w:color="auto" w:fill="auto"/>
          </w:tcPr>
          <w:p w:rsidR="002170D5" w:rsidRDefault="002170D5" w:rsidP="00782E20">
            <w:r w:rsidRPr="000D7011">
              <w:t xml:space="preserve">% of loans </w:t>
            </w:r>
            <w:r>
              <w:t>made</w:t>
            </w:r>
          </w:p>
        </w:tc>
        <w:tc>
          <w:tcPr>
            <w:tcW w:w="1045" w:type="dxa"/>
            <w:shd w:val="clear" w:color="auto" w:fill="auto"/>
          </w:tcPr>
          <w:p w:rsidR="002170D5" w:rsidRPr="000D7011" w:rsidRDefault="002170D5" w:rsidP="00782E20">
            <w:r>
              <w:t>20%</w:t>
            </w:r>
          </w:p>
        </w:tc>
        <w:tc>
          <w:tcPr>
            <w:tcW w:w="1219" w:type="dxa"/>
            <w:shd w:val="clear" w:color="auto" w:fill="auto"/>
          </w:tcPr>
          <w:p w:rsidR="002170D5" w:rsidRPr="000D7011" w:rsidRDefault="002170D5" w:rsidP="00782E20">
            <w:r>
              <w:t>25%</w:t>
            </w:r>
          </w:p>
        </w:tc>
        <w:tc>
          <w:tcPr>
            <w:tcW w:w="1219" w:type="dxa"/>
            <w:shd w:val="clear" w:color="auto" w:fill="auto"/>
          </w:tcPr>
          <w:p w:rsidR="002170D5" w:rsidRPr="000D7011" w:rsidRDefault="002170D5" w:rsidP="00782E20">
            <w:r>
              <w:t>14%</w:t>
            </w:r>
          </w:p>
        </w:tc>
        <w:tc>
          <w:tcPr>
            <w:tcW w:w="1219" w:type="dxa"/>
            <w:shd w:val="clear" w:color="auto" w:fill="auto"/>
          </w:tcPr>
          <w:p w:rsidR="002170D5" w:rsidRPr="000D7011" w:rsidRDefault="002170D5" w:rsidP="00782E20">
            <w:r>
              <w:t>9%</w:t>
            </w:r>
          </w:p>
        </w:tc>
        <w:tc>
          <w:tcPr>
            <w:tcW w:w="1219" w:type="dxa"/>
            <w:shd w:val="clear" w:color="auto" w:fill="auto"/>
          </w:tcPr>
          <w:p w:rsidR="002170D5" w:rsidRPr="000D7011" w:rsidRDefault="002170D5" w:rsidP="00782E20">
            <w:r>
              <w:t>7%</w:t>
            </w:r>
          </w:p>
        </w:tc>
        <w:tc>
          <w:tcPr>
            <w:tcW w:w="1045" w:type="dxa"/>
            <w:shd w:val="clear" w:color="auto" w:fill="auto"/>
          </w:tcPr>
          <w:p w:rsidR="002170D5" w:rsidRPr="000D7011" w:rsidRDefault="002170D5" w:rsidP="00782E20">
            <w:r>
              <w:t>25%</w:t>
            </w:r>
          </w:p>
        </w:tc>
        <w:tc>
          <w:tcPr>
            <w:tcW w:w="871" w:type="dxa"/>
            <w:tcBorders>
              <w:top w:val="single" w:sz="4" w:space="0" w:color="auto"/>
            </w:tcBorders>
            <w:shd w:val="clear" w:color="auto" w:fill="FFFFCC"/>
          </w:tcPr>
          <w:p w:rsidR="002170D5" w:rsidRPr="000D7011" w:rsidRDefault="002170D5" w:rsidP="00782E20">
            <w:r w:rsidRPr="000D7011">
              <w:t>100%</w:t>
            </w:r>
          </w:p>
        </w:tc>
      </w:tr>
    </w:tbl>
    <w:p w:rsidR="000102B8" w:rsidRDefault="000102B8" w:rsidP="00782E20"/>
    <w:p w:rsidR="00C30B71" w:rsidRDefault="00FD083C" w:rsidP="007B056B">
      <w:r w:rsidRPr="00E546C5">
        <w:t xml:space="preserve">To ensure </w:t>
      </w:r>
      <w:r w:rsidR="000140EA" w:rsidRPr="00E546C5">
        <w:t>that assistive technology loans are</w:t>
      </w:r>
      <w:r w:rsidRPr="00E546C5">
        <w:t xml:space="preserve"> accessible </w:t>
      </w:r>
      <w:r w:rsidR="003B1735">
        <w:t>to</w:t>
      </w:r>
      <w:r w:rsidRPr="00E546C5">
        <w:t xml:space="preserve"> the Massachusetts disabilities community, </w:t>
      </w:r>
      <w:r w:rsidRPr="001275D6">
        <w:t>Easter Seals</w:t>
      </w:r>
      <w:r w:rsidR="003B1735" w:rsidRPr="001275D6">
        <w:t xml:space="preserve"> contracts with more than 20 </w:t>
      </w:r>
      <w:r w:rsidRPr="00582072">
        <w:t xml:space="preserve">access sites across the state to provide outreach, marketing and individual assistance with completing </w:t>
      </w:r>
      <w:r w:rsidR="00AF7B65" w:rsidRPr="00205C96">
        <w:t xml:space="preserve">AT Loan </w:t>
      </w:r>
      <w:r w:rsidRPr="00007993">
        <w:t>P</w:t>
      </w:r>
      <w:r w:rsidR="00AF7B65" w:rsidRPr="00007993">
        <w:t>rogram</w:t>
      </w:r>
      <w:r w:rsidRPr="00007993">
        <w:t xml:space="preserve"> loan applications (when necessary</w:t>
      </w:r>
      <w:r w:rsidRPr="00E546C5">
        <w:t xml:space="preserve">). These access sites include independent living centers, elder organizations, disability-specific organizations, AT providers and rehabilitation facilities. Additionally, </w:t>
      </w:r>
      <w:r w:rsidR="00AF7B65">
        <w:t>AT Loan Program</w:t>
      </w:r>
      <w:r w:rsidRPr="00E546C5">
        <w:t xml:space="preserve"> brochure</w:t>
      </w:r>
      <w:r w:rsidR="003B1735">
        <w:t>s</w:t>
      </w:r>
      <w:r w:rsidRPr="00E546C5">
        <w:t xml:space="preserve"> and informational materials have been translated into </w:t>
      </w:r>
      <w:r w:rsidR="00A36B36" w:rsidRPr="00E546C5">
        <w:t>six</w:t>
      </w:r>
      <w:r w:rsidRPr="00E546C5">
        <w:t xml:space="preserve"> languages to reach people with disabilities from under-served and unserved communities.</w:t>
      </w:r>
      <w:r w:rsidR="00A36B36" w:rsidRPr="00E546C5">
        <w:t xml:space="preserve"> </w:t>
      </w:r>
    </w:p>
    <w:p w:rsidR="000102B8" w:rsidRDefault="000102B8" w:rsidP="00782E20"/>
    <w:p w:rsidR="0017694D" w:rsidRPr="0017694D" w:rsidRDefault="00FE7F14" w:rsidP="0017694D">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C</w:t>
      </w:r>
      <w:r w:rsidR="00F53FDB">
        <w:rPr>
          <w:noProof/>
        </w:rPr>
        <w:fldChar w:fldCharType="end"/>
      </w:r>
      <w:r>
        <w:t>: Point of Origin of Applications</w:t>
      </w:r>
      <w:r w:rsidR="00186BDD">
        <w:t xml:space="preserve"> </w:t>
      </w:r>
    </w:p>
    <w:tbl>
      <w:tblPr>
        <w:tblpPr w:leftFromText="180" w:rightFromText="180" w:vertAnchor="text" w:tblpY="1"/>
        <w:tblOverlap w:val="neve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3600"/>
      </w:tblGrid>
      <w:tr w:rsidR="00FD083C" w:rsidRPr="000D7011">
        <w:trPr>
          <w:tblHeader/>
        </w:trPr>
        <w:tc>
          <w:tcPr>
            <w:tcW w:w="5310" w:type="dxa"/>
            <w:shd w:val="clear" w:color="auto" w:fill="CCCCCC"/>
          </w:tcPr>
          <w:p w:rsidR="00FD083C" w:rsidRPr="000D7011" w:rsidRDefault="00FD083C" w:rsidP="000D7011">
            <w:r w:rsidRPr="000D7011">
              <w:t>FFY</w:t>
            </w:r>
            <w:r w:rsidR="00305004">
              <w:t>1</w:t>
            </w:r>
            <w:r w:rsidR="001F2FA2">
              <w:t>3</w:t>
            </w:r>
            <w:r w:rsidRPr="000D7011">
              <w:t xml:space="preserve"> Applications</w:t>
            </w:r>
          </w:p>
        </w:tc>
        <w:tc>
          <w:tcPr>
            <w:tcW w:w="3600" w:type="dxa"/>
            <w:shd w:val="clear" w:color="auto" w:fill="CCCCCC"/>
          </w:tcPr>
          <w:p w:rsidR="00FD083C" w:rsidRPr="000D7011" w:rsidRDefault="00FD083C" w:rsidP="000D7011">
            <w:r w:rsidRPr="000D7011">
              <w:t>Number</w:t>
            </w:r>
          </w:p>
        </w:tc>
      </w:tr>
      <w:tr w:rsidR="00FD083C" w:rsidRPr="000D7011">
        <w:tc>
          <w:tcPr>
            <w:tcW w:w="5310" w:type="dxa"/>
            <w:shd w:val="clear" w:color="auto" w:fill="auto"/>
          </w:tcPr>
          <w:p w:rsidR="00FD083C" w:rsidRPr="000D7011" w:rsidRDefault="00FD083C" w:rsidP="000D7011">
            <w:r w:rsidRPr="000D7011">
              <w:t>Access Sites</w:t>
            </w:r>
          </w:p>
        </w:tc>
        <w:tc>
          <w:tcPr>
            <w:tcW w:w="3600" w:type="dxa"/>
            <w:shd w:val="clear" w:color="auto" w:fill="auto"/>
          </w:tcPr>
          <w:p w:rsidR="00FD083C" w:rsidRPr="008853FF" w:rsidRDefault="00C50E75" w:rsidP="008E62C1">
            <w:r>
              <w:t>14</w:t>
            </w:r>
          </w:p>
        </w:tc>
      </w:tr>
      <w:tr w:rsidR="00FD083C" w:rsidRPr="000D7011">
        <w:tc>
          <w:tcPr>
            <w:tcW w:w="5310" w:type="dxa"/>
            <w:shd w:val="clear" w:color="auto" w:fill="auto"/>
          </w:tcPr>
          <w:p w:rsidR="00FD083C" w:rsidRPr="000D7011" w:rsidRDefault="002056F2" w:rsidP="000D7011">
            <w:r w:rsidRPr="000D7011">
              <w:t>AT Loan Program</w:t>
            </w:r>
            <w:r w:rsidR="00FD083C" w:rsidRPr="000D7011">
              <w:t xml:space="preserve"> Directly</w:t>
            </w:r>
          </w:p>
        </w:tc>
        <w:tc>
          <w:tcPr>
            <w:tcW w:w="3600" w:type="dxa"/>
            <w:shd w:val="clear" w:color="auto" w:fill="auto"/>
          </w:tcPr>
          <w:p w:rsidR="00FD083C" w:rsidRPr="008853FF" w:rsidRDefault="008E62C1" w:rsidP="008E62C1">
            <w:r>
              <w:t>1</w:t>
            </w:r>
            <w:r w:rsidR="0017694D">
              <w:t>3</w:t>
            </w:r>
            <w:r w:rsidR="00C50E75">
              <w:t>6</w:t>
            </w:r>
          </w:p>
        </w:tc>
      </w:tr>
      <w:tr w:rsidR="000140EA" w:rsidRPr="000D7011">
        <w:tc>
          <w:tcPr>
            <w:tcW w:w="5310" w:type="dxa"/>
            <w:shd w:val="clear" w:color="auto" w:fill="auto"/>
          </w:tcPr>
          <w:p w:rsidR="000140EA" w:rsidRPr="000D7011" w:rsidRDefault="000140EA" w:rsidP="000D7011">
            <w:r w:rsidRPr="000D7011">
              <w:t>Total</w:t>
            </w:r>
          </w:p>
        </w:tc>
        <w:tc>
          <w:tcPr>
            <w:tcW w:w="3600" w:type="dxa"/>
            <w:shd w:val="clear" w:color="auto" w:fill="auto"/>
          </w:tcPr>
          <w:p w:rsidR="000140EA" w:rsidRPr="008853FF" w:rsidRDefault="008E62C1" w:rsidP="008E62C1">
            <w:r>
              <w:t>1</w:t>
            </w:r>
            <w:r w:rsidR="00C50E75">
              <w:t>50</w:t>
            </w:r>
          </w:p>
        </w:tc>
      </w:tr>
    </w:tbl>
    <w:p w:rsidR="00FD083C" w:rsidRPr="00E546C5" w:rsidRDefault="00FD083C" w:rsidP="00FD083C">
      <w:pPr>
        <w:pStyle w:val="Heading4"/>
      </w:pPr>
      <w:r w:rsidRPr="00E546C5">
        <w:t>Loan Type</w:t>
      </w:r>
      <w:r w:rsidR="00581BC6" w:rsidRPr="00E546C5">
        <w:t xml:space="preserve"> and Purpose</w:t>
      </w:r>
    </w:p>
    <w:p w:rsidR="00FD083C" w:rsidRDefault="00FD083C" w:rsidP="00782E20"/>
    <w:p w:rsidR="00B12117" w:rsidRDefault="00B12117" w:rsidP="00782E20">
      <w:r>
        <w:t>5</w:t>
      </w:r>
      <w:r w:rsidR="00186BDD">
        <w:t>0</w:t>
      </w:r>
      <w:r>
        <w:t xml:space="preserve">% of the loans granted were preferred interest (greater than prime) with interest-buy down only and </w:t>
      </w:r>
      <w:r w:rsidR="008B260C">
        <w:t>50</w:t>
      </w:r>
      <w:r>
        <w:t>% were preferred interest with both interest buy-down and loan guarantee (extending credit to applicants who would not otherwise have been approved by the lender).</w:t>
      </w:r>
    </w:p>
    <w:p w:rsidR="00B12117" w:rsidRPr="00E546C5" w:rsidRDefault="00B12117" w:rsidP="00782E20"/>
    <w:p w:rsidR="000571A9" w:rsidRPr="00493FF3" w:rsidRDefault="00547624" w:rsidP="007B056B">
      <w:r w:rsidRPr="0017694D">
        <w:t>The highest loan amount made in F</w:t>
      </w:r>
      <w:r w:rsidR="00186BDD">
        <w:t>F</w:t>
      </w:r>
      <w:r w:rsidRPr="0017694D">
        <w:t>Y1</w:t>
      </w:r>
      <w:r w:rsidR="0061333B">
        <w:t>3</w:t>
      </w:r>
      <w:r w:rsidR="00153712" w:rsidRPr="002A1128">
        <w:t xml:space="preserve"> </w:t>
      </w:r>
      <w:r w:rsidRPr="001275D6">
        <w:t>was for $5</w:t>
      </w:r>
      <w:r w:rsidR="00186BDD">
        <w:t>9,989</w:t>
      </w:r>
      <w:r w:rsidRPr="001275D6">
        <w:t>. The lowest loan amount was $50</w:t>
      </w:r>
      <w:r w:rsidR="00186BDD">
        <w:t>2</w:t>
      </w:r>
      <w:r w:rsidRPr="001275D6">
        <w:t>.</w:t>
      </w:r>
    </w:p>
    <w:p w:rsidR="00F22565" w:rsidRPr="00E546C5" w:rsidRDefault="00F22565" w:rsidP="00782E20"/>
    <w:p w:rsidR="00B1144A" w:rsidRDefault="00B1144A" w:rsidP="00BE380A">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D</w:t>
      </w:r>
      <w:r w:rsidR="00F53FDB">
        <w:rPr>
          <w:noProof/>
        </w:rPr>
        <w:fldChar w:fldCharType="end"/>
      </w:r>
      <w:r>
        <w:t>:</w:t>
      </w:r>
      <w:r w:rsidR="00ED7F0B">
        <w:t xml:space="preserve"> Loans Made</w:t>
      </w:r>
      <w:r>
        <w:t xml:space="preserve"> by Loan Type</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80"/>
        <w:gridCol w:w="3690"/>
      </w:tblGrid>
      <w:tr w:rsidR="004A3906" w:rsidRPr="000D7011">
        <w:trPr>
          <w:tblHeader/>
        </w:trPr>
        <w:tc>
          <w:tcPr>
            <w:tcW w:w="4140" w:type="dxa"/>
            <w:tcBorders>
              <w:top w:val="single" w:sz="4" w:space="0" w:color="auto"/>
              <w:left w:val="single" w:sz="4" w:space="0" w:color="auto"/>
              <w:bottom w:val="single" w:sz="4" w:space="0" w:color="auto"/>
            </w:tcBorders>
            <w:shd w:val="clear" w:color="auto" w:fill="CCCCCC"/>
          </w:tcPr>
          <w:p w:rsidR="004A3906" w:rsidRPr="000D7011" w:rsidRDefault="004A3906" w:rsidP="00782E20">
            <w:r w:rsidRPr="000D7011">
              <w:t>Loan Type Approved</w:t>
            </w:r>
          </w:p>
        </w:tc>
        <w:tc>
          <w:tcPr>
            <w:tcW w:w="1080" w:type="dxa"/>
            <w:tcBorders>
              <w:top w:val="single" w:sz="4" w:space="0" w:color="auto"/>
              <w:bottom w:val="single" w:sz="4" w:space="0" w:color="auto"/>
            </w:tcBorders>
            <w:shd w:val="clear" w:color="auto" w:fill="CCCCCC"/>
          </w:tcPr>
          <w:p w:rsidR="004A3906" w:rsidRPr="000D7011" w:rsidRDefault="004A3906" w:rsidP="00782E20">
            <w:r w:rsidRPr="000D7011">
              <w:t>Number</w:t>
            </w:r>
          </w:p>
        </w:tc>
        <w:tc>
          <w:tcPr>
            <w:tcW w:w="3690" w:type="dxa"/>
            <w:tcBorders>
              <w:top w:val="single" w:sz="4" w:space="0" w:color="auto"/>
              <w:bottom w:val="single" w:sz="4" w:space="0" w:color="auto"/>
              <w:right w:val="single" w:sz="4" w:space="0" w:color="auto"/>
            </w:tcBorders>
            <w:shd w:val="clear" w:color="auto" w:fill="CCCCCC"/>
          </w:tcPr>
          <w:p w:rsidR="004A3906" w:rsidRPr="000D7011" w:rsidRDefault="004A3906" w:rsidP="00782E20">
            <w:r w:rsidRPr="000D7011">
              <w:t xml:space="preserve">Percentage of Total </w:t>
            </w:r>
            <w:r w:rsidR="0052602E">
              <w:t>Loans Made</w:t>
            </w:r>
          </w:p>
        </w:tc>
      </w:tr>
      <w:tr w:rsidR="004A3906" w:rsidRPr="000D7011">
        <w:tc>
          <w:tcPr>
            <w:tcW w:w="4140" w:type="dxa"/>
            <w:tcBorders>
              <w:top w:val="single" w:sz="4" w:space="0" w:color="auto"/>
            </w:tcBorders>
            <w:shd w:val="clear" w:color="auto" w:fill="auto"/>
          </w:tcPr>
          <w:p w:rsidR="004A3906" w:rsidRPr="000D7011" w:rsidRDefault="0036258E" w:rsidP="00782E20">
            <w:r w:rsidRPr="000D7011">
              <w:t xml:space="preserve">Interest Buy-Down </w:t>
            </w:r>
            <w:r w:rsidR="00ED7F0B">
              <w:t>only</w:t>
            </w:r>
            <w:r w:rsidR="008F53E5" w:rsidRPr="000D7011">
              <w:t xml:space="preserve"> </w:t>
            </w:r>
          </w:p>
        </w:tc>
        <w:tc>
          <w:tcPr>
            <w:tcW w:w="1080" w:type="dxa"/>
            <w:tcBorders>
              <w:top w:val="single" w:sz="4" w:space="0" w:color="auto"/>
            </w:tcBorders>
            <w:shd w:val="clear" w:color="auto" w:fill="auto"/>
          </w:tcPr>
          <w:p w:rsidR="004A3906" w:rsidRPr="000D7011" w:rsidRDefault="00875D45" w:rsidP="00782E20">
            <w:r>
              <w:t>38</w:t>
            </w:r>
          </w:p>
        </w:tc>
        <w:tc>
          <w:tcPr>
            <w:tcW w:w="3690" w:type="dxa"/>
            <w:tcBorders>
              <w:top w:val="single" w:sz="4" w:space="0" w:color="auto"/>
            </w:tcBorders>
            <w:shd w:val="clear" w:color="auto" w:fill="auto"/>
          </w:tcPr>
          <w:p w:rsidR="004A3906" w:rsidRPr="000D7011" w:rsidRDefault="00153712" w:rsidP="00782E20">
            <w:r>
              <w:t>5</w:t>
            </w:r>
            <w:r w:rsidR="00875D45">
              <w:t>0</w:t>
            </w:r>
            <w:r w:rsidR="0052602E">
              <w:t>%</w:t>
            </w:r>
          </w:p>
        </w:tc>
      </w:tr>
      <w:tr w:rsidR="004A3906" w:rsidRPr="000D7011">
        <w:tc>
          <w:tcPr>
            <w:tcW w:w="4140" w:type="dxa"/>
            <w:shd w:val="clear" w:color="auto" w:fill="auto"/>
          </w:tcPr>
          <w:p w:rsidR="004A3906" w:rsidRPr="000D7011" w:rsidRDefault="008F53E5" w:rsidP="00782E20">
            <w:r w:rsidRPr="000D7011">
              <w:t>Interest Buy-Down + Loan Guarantee</w:t>
            </w:r>
          </w:p>
        </w:tc>
        <w:tc>
          <w:tcPr>
            <w:tcW w:w="1080" w:type="dxa"/>
            <w:shd w:val="clear" w:color="auto" w:fill="auto"/>
          </w:tcPr>
          <w:p w:rsidR="004A3906" w:rsidRPr="000D7011" w:rsidRDefault="00153712" w:rsidP="00782E20">
            <w:r>
              <w:t>38</w:t>
            </w:r>
          </w:p>
        </w:tc>
        <w:tc>
          <w:tcPr>
            <w:tcW w:w="3690" w:type="dxa"/>
            <w:shd w:val="clear" w:color="auto" w:fill="auto"/>
          </w:tcPr>
          <w:p w:rsidR="004A3906" w:rsidRPr="000D7011" w:rsidRDefault="00875D45" w:rsidP="00782E20">
            <w:r>
              <w:t>50</w:t>
            </w:r>
            <w:r w:rsidR="0052602E">
              <w:t>%</w:t>
            </w:r>
          </w:p>
        </w:tc>
      </w:tr>
      <w:tr w:rsidR="002170D5" w:rsidRPr="000D7011">
        <w:tc>
          <w:tcPr>
            <w:tcW w:w="4140" w:type="dxa"/>
            <w:shd w:val="clear" w:color="auto" w:fill="auto"/>
          </w:tcPr>
          <w:p w:rsidR="002170D5" w:rsidRPr="000D7011" w:rsidRDefault="002170D5" w:rsidP="00782E20"/>
        </w:tc>
        <w:tc>
          <w:tcPr>
            <w:tcW w:w="1080" w:type="dxa"/>
            <w:shd w:val="clear" w:color="auto" w:fill="auto"/>
          </w:tcPr>
          <w:p w:rsidR="002170D5" w:rsidRDefault="002170D5" w:rsidP="00782E20"/>
        </w:tc>
        <w:tc>
          <w:tcPr>
            <w:tcW w:w="3690" w:type="dxa"/>
            <w:shd w:val="clear" w:color="auto" w:fill="auto"/>
          </w:tcPr>
          <w:p w:rsidR="002170D5" w:rsidRDefault="002170D5" w:rsidP="00782E20"/>
        </w:tc>
      </w:tr>
    </w:tbl>
    <w:p w:rsidR="000102B8" w:rsidRDefault="000102B8" w:rsidP="000102B8"/>
    <w:p w:rsidR="00F37325" w:rsidRDefault="00581BC6" w:rsidP="000102B8">
      <w:r w:rsidRPr="00E546C5">
        <w:t xml:space="preserve">Broad ranges of AT and AT services are allowable under the </w:t>
      </w:r>
      <w:r w:rsidR="00AF7B65">
        <w:t xml:space="preserve">AT Loan </w:t>
      </w:r>
      <w:r w:rsidRPr="00E546C5">
        <w:t>P</w:t>
      </w:r>
      <w:r w:rsidR="00AF7B65">
        <w:t>rogram</w:t>
      </w:r>
      <w:r w:rsidRPr="00E546C5">
        <w:t xml:space="preserve">. The loans are commonly used to help purchase </w:t>
      </w:r>
      <w:r w:rsidR="003B1735">
        <w:t>modified vehicles</w:t>
      </w:r>
      <w:r w:rsidRPr="00E546C5">
        <w:t xml:space="preserve">, adapted computers, computer software, durable medical devices and </w:t>
      </w:r>
      <w:r w:rsidR="005161E2">
        <w:t xml:space="preserve">portable </w:t>
      </w:r>
      <w:r w:rsidRPr="00E546C5">
        <w:t xml:space="preserve">ramps. </w:t>
      </w:r>
      <w:r w:rsidR="0032274A" w:rsidRPr="00E546C5">
        <w:t>In addition,</w:t>
      </w:r>
      <w:r w:rsidRPr="00E546C5">
        <w:t xml:space="preserve"> the </w:t>
      </w:r>
      <w:r w:rsidR="00AF7B65">
        <w:t>A</w:t>
      </w:r>
      <w:r w:rsidRPr="00E546C5">
        <w:t>T</w:t>
      </w:r>
      <w:r w:rsidR="00AF7B65">
        <w:t xml:space="preserve"> </w:t>
      </w:r>
      <w:r w:rsidRPr="00E546C5">
        <w:t>L</w:t>
      </w:r>
      <w:r w:rsidR="00AF7B65">
        <w:t xml:space="preserve">oan </w:t>
      </w:r>
      <w:r w:rsidRPr="00E546C5">
        <w:t>P</w:t>
      </w:r>
      <w:r w:rsidR="00AF7B65">
        <w:t>rogram</w:t>
      </w:r>
      <w:r w:rsidRPr="00E546C5">
        <w:t xml:space="preserve"> offers funding for assistive technology services to help people determine which device may be right for them. </w:t>
      </w:r>
      <w:r w:rsidRPr="00E546C5">
        <w:lastRenderedPageBreak/>
        <w:t>These services help people locate and purchase items, train them on their use, and provide maintenance and repair.</w:t>
      </w:r>
      <w:r w:rsidR="00F21F85" w:rsidRPr="00E546C5">
        <w:t xml:space="preserve"> </w:t>
      </w:r>
    </w:p>
    <w:p w:rsidR="000102B8" w:rsidRPr="00E546C5" w:rsidRDefault="000102B8" w:rsidP="000102B8"/>
    <w:p w:rsidR="00495122" w:rsidRPr="00493FF3" w:rsidRDefault="00F21F85" w:rsidP="000102B8">
      <w:r w:rsidRPr="003A0388">
        <w:t xml:space="preserve">As the following </w:t>
      </w:r>
      <w:r w:rsidR="001B12E8" w:rsidRPr="003A0388">
        <w:t>table</w:t>
      </w:r>
      <w:r w:rsidR="0032274A" w:rsidRPr="00AC6C89">
        <w:t xml:space="preserve"> demonstrates, in FFY</w:t>
      </w:r>
      <w:r w:rsidR="00B271E4" w:rsidRPr="00637AE7">
        <w:t>1</w:t>
      </w:r>
      <w:r w:rsidR="00057428">
        <w:t>3</w:t>
      </w:r>
      <w:r w:rsidRPr="003A0388">
        <w:t xml:space="preserve"> </w:t>
      </w:r>
      <w:r w:rsidR="00350E34" w:rsidRPr="00AC6C89">
        <w:t>8</w:t>
      </w:r>
      <w:r w:rsidR="00057428">
        <w:t>4</w:t>
      </w:r>
      <w:r w:rsidRPr="003A0388">
        <w:t>% of the total amount financed went to vehicle modifications and transportation needs</w:t>
      </w:r>
      <w:r w:rsidR="00B915B1" w:rsidRPr="00AC6C89">
        <w:t>.</w:t>
      </w:r>
      <w:r w:rsidR="00B915B1" w:rsidRPr="006538FE">
        <w:t xml:space="preserve"> </w:t>
      </w:r>
      <w:r w:rsidR="00057428">
        <w:t>8</w:t>
      </w:r>
      <w:r w:rsidR="00057428" w:rsidRPr="003A0388">
        <w:t>% wen</w:t>
      </w:r>
      <w:r w:rsidR="00057428" w:rsidRPr="00AC6C89">
        <w:t xml:space="preserve">t to </w:t>
      </w:r>
      <w:r w:rsidR="00057428" w:rsidRPr="002A1128">
        <w:t>environmental adaptations</w:t>
      </w:r>
      <w:r w:rsidR="00057428">
        <w:t xml:space="preserve">. </w:t>
      </w:r>
      <w:r w:rsidR="00205C96" w:rsidRPr="002A1128">
        <w:t>7</w:t>
      </w:r>
      <w:r w:rsidRPr="003A0388">
        <w:t xml:space="preserve">% was loaned for the purpose of </w:t>
      </w:r>
      <w:r w:rsidR="00205C96" w:rsidRPr="002A1128">
        <w:t>hearing devices and services.</w:t>
      </w:r>
      <w:r w:rsidR="00350E34" w:rsidRPr="00AC6C89">
        <w:t xml:space="preserve"> </w:t>
      </w:r>
    </w:p>
    <w:p w:rsidR="000102B8" w:rsidRPr="00F22565" w:rsidRDefault="000102B8" w:rsidP="000102B8"/>
    <w:p w:rsidR="007A21EF" w:rsidRDefault="007A21EF" w:rsidP="00BE380A">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E</w:t>
      </w:r>
      <w:r w:rsidR="00F53FDB">
        <w:rPr>
          <w:noProof/>
        </w:rPr>
        <w:fldChar w:fldCharType="end"/>
      </w:r>
      <w:r>
        <w:t>: Number and Value of Loans Made by AT Device/Service Type</w:t>
      </w:r>
    </w:p>
    <w:tbl>
      <w:tblPr>
        <w:tblW w:w="85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4054"/>
        <w:gridCol w:w="1440"/>
        <w:gridCol w:w="1440"/>
        <w:gridCol w:w="1620"/>
      </w:tblGrid>
      <w:tr w:rsidR="005A376A" w:rsidRPr="00E546C5">
        <w:trPr>
          <w:tblHeader/>
        </w:trPr>
        <w:tc>
          <w:tcPr>
            <w:tcW w:w="4054" w:type="dxa"/>
            <w:shd w:val="clear" w:color="auto" w:fill="CCCCCC"/>
            <w:vAlign w:val="center"/>
          </w:tcPr>
          <w:p w:rsidR="005A376A" w:rsidRPr="000D7011" w:rsidRDefault="005A376A" w:rsidP="00782E20">
            <w:r w:rsidRPr="000D7011">
              <w:t>Type of AT Device/Service</w:t>
            </w:r>
          </w:p>
        </w:tc>
        <w:tc>
          <w:tcPr>
            <w:tcW w:w="1440" w:type="dxa"/>
            <w:shd w:val="clear" w:color="auto" w:fill="CCCCCC"/>
            <w:vAlign w:val="center"/>
          </w:tcPr>
          <w:p w:rsidR="005A376A" w:rsidRPr="000D7011" w:rsidRDefault="005A376A" w:rsidP="00782E20">
            <w:r w:rsidRPr="000D7011">
              <w:t>Number of Devices Financed</w:t>
            </w:r>
          </w:p>
        </w:tc>
        <w:tc>
          <w:tcPr>
            <w:tcW w:w="1440" w:type="dxa"/>
            <w:shd w:val="clear" w:color="auto" w:fill="CCCCCC"/>
            <w:vAlign w:val="center"/>
          </w:tcPr>
          <w:p w:rsidR="005A376A" w:rsidRPr="000D7011" w:rsidRDefault="00AF7B65" w:rsidP="00782E20">
            <w:r w:rsidRPr="000D7011">
              <w:t xml:space="preserve">Total </w:t>
            </w:r>
            <w:r w:rsidR="005A376A" w:rsidRPr="000D7011">
              <w:t>Value</w:t>
            </w:r>
            <w:r w:rsidR="005A376A" w:rsidRPr="000D7011">
              <w:br/>
              <w:t>of Loans</w:t>
            </w:r>
          </w:p>
        </w:tc>
        <w:tc>
          <w:tcPr>
            <w:tcW w:w="1620" w:type="dxa"/>
            <w:shd w:val="clear" w:color="auto" w:fill="CCCCCC"/>
          </w:tcPr>
          <w:p w:rsidR="005A376A" w:rsidRPr="000D7011" w:rsidRDefault="005A376A" w:rsidP="00782E20">
            <w:r w:rsidRPr="000D7011">
              <w:t xml:space="preserve">% of </w:t>
            </w:r>
            <w:r w:rsidR="00AF7B65" w:rsidRPr="000D7011">
              <w:t>Amount Loaned</w:t>
            </w:r>
          </w:p>
        </w:tc>
      </w:tr>
      <w:tr w:rsidR="005A376A" w:rsidRPr="00E546C5">
        <w:tc>
          <w:tcPr>
            <w:tcW w:w="4054" w:type="dxa"/>
          </w:tcPr>
          <w:p w:rsidR="005A376A" w:rsidRPr="000D7011" w:rsidRDefault="005A376A" w:rsidP="00782E20">
            <w:r w:rsidRPr="000D7011">
              <w:t xml:space="preserve">Vision </w:t>
            </w:r>
          </w:p>
        </w:tc>
        <w:tc>
          <w:tcPr>
            <w:tcW w:w="1440" w:type="dxa"/>
          </w:tcPr>
          <w:p w:rsidR="005A376A" w:rsidRPr="000D7011" w:rsidRDefault="00394EC8" w:rsidP="007B5D65">
            <w:pPr>
              <w:jc w:val="right"/>
            </w:pPr>
            <w:r>
              <w:t>0</w:t>
            </w:r>
          </w:p>
        </w:tc>
        <w:tc>
          <w:tcPr>
            <w:tcW w:w="1440" w:type="dxa"/>
          </w:tcPr>
          <w:p w:rsidR="005A376A" w:rsidRPr="000D7011" w:rsidRDefault="00394EC8" w:rsidP="007B5D65">
            <w:pPr>
              <w:jc w:val="right"/>
            </w:pPr>
            <w:r>
              <w:t>0</w:t>
            </w:r>
          </w:p>
        </w:tc>
        <w:tc>
          <w:tcPr>
            <w:tcW w:w="1620" w:type="dxa"/>
          </w:tcPr>
          <w:p w:rsidR="005A376A" w:rsidRPr="000D7011" w:rsidRDefault="00394EC8" w:rsidP="007B5D65">
            <w:pPr>
              <w:jc w:val="right"/>
            </w:pPr>
            <w:r>
              <w:t>0</w:t>
            </w:r>
            <w:r w:rsidR="003D78C8">
              <w:t>%</w:t>
            </w:r>
          </w:p>
        </w:tc>
      </w:tr>
      <w:tr w:rsidR="005A376A" w:rsidRPr="00E546C5">
        <w:tc>
          <w:tcPr>
            <w:tcW w:w="4054" w:type="dxa"/>
          </w:tcPr>
          <w:p w:rsidR="005A376A" w:rsidRPr="000D7011" w:rsidRDefault="005A376A" w:rsidP="00782E20">
            <w:r w:rsidRPr="000D7011">
              <w:t xml:space="preserve">Hearing </w:t>
            </w:r>
          </w:p>
        </w:tc>
        <w:tc>
          <w:tcPr>
            <w:tcW w:w="1440" w:type="dxa"/>
          </w:tcPr>
          <w:p w:rsidR="005A376A" w:rsidRPr="000D7011" w:rsidRDefault="00394EC8" w:rsidP="007B5D65">
            <w:pPr>
              <w:jc w:val="right"/>
            </w:pPr>
            <w:r>
              <w:t>19</w:t>
            </w:r>
          </w:p>
        </w:tc>
        <w:tc>
          <w:tcPr>
            <w:tcW w:w="1440" w:type="dxa"/>
          </w:tcPr>
          <w:p w:rsidR="005A376A" w:rsidRPr="000D7011" w:rsidRDefault="00394EC8" w:rsidP="007B5D65">
            <w:pPr>
              <w:jc w:val="right"/>
            </w:pPr>
            <w:r>
              <w:t>86,510</w:t>
            </w:r>
          </w:p>
        </w:tc>
        <w:tc>
          <w:tcPr>
            <w:tcW w:w="1620" w:type="dxa"/>
          </w:tcPr>
          <w:p w:rsidR="005A376A" w:rsidRPr="000D7011" w:rsidRDefault="003D78C8" w:rsidP="007B5D65">
            <w:pPr>
              <w:jc w:val="right"/>
            </w:pPr>
            <w:r>
              <w:t>7</w:t>
            </w:r>
            <w:r w:rsidR="00772E03">
              <w:t>%</w:t>
            </w:r>
          </w:p>
        </w:tc>
      </w:tr>
      <w:tr w:rsidR="005A376A" w:rsidRPr="00E546C5">
        <w:tc>
          <w:tcPr>
            <w:tcW w:w="4054" w:type="dxa"/>
          </w:tcPr>
          <w:p w:rsidR="005A376A" w:rsidRPr="000D7011" w:rsidRDefault="005A376A" w:rsidP="00782E20">
            <w:r w:rsidRPr="000D7011">
              <w:t>Speech communication</w:t>
            </w:r>
          </w:p>
        </w:tc>
        <w:tc>
          <w:tcPr>
            <w:tcW w:w="1440" w:type="dxa"/>
          </w:tcPr>
          <w:p w:rsidR="005A376A" w:rsidRPr="000D7011" w:rsidRDefault="00394EC8" w:rsidP="007B5D65">
            <w:pPr>
              <w:jc w:val="right"/>
            </w:pPr>
            <w:r>
              <w:t>0</w:t>
            </w:r>
          </w:p>
        </w:tc>
        <w:tc>
          <w:tcPr>
            <w:tcW w:w="1440" w:type="dxa"/>
          </w:tcPr>
          <w:p w:rsidR="005A376A" w:rsidRPr="000D7011" w:rsidRDefault="001275D6" w:rsidP="007B5D65">
            <w:pPr>
              <w:jc w:val="right"/>
            </w:pPr>
            <w:r>
              <w:t>0</w:t>
            </w:r>
          </w:p>
        </w:tc>
        <w:tc>
          <w:tcPr>
            <w:tcW w:w="1620" w:type="dxa"/>
          </w:tcPr>
          <w:p w:rsidR="005A376A" w:rsidRPr="000D7011" w:rsidRDefault="00394EC8" w:rsidP="007B5D65">
            <w:pPr>
              <w:jc w:val="right"/>
            </w:pPr>
            <w:r>
              <w:t>0</w:t>
            </w:r>
            <w:r w:rsidR="003D78C8">
              <w:t>%</w:t>
            </w:r>
          </w:p>
        </w:tc>
      </w:tr>
      <w:tr w:rsidR="005A376A" w:rsidRPr="00E546C5">
        <w:tc>
          <w:tcPr>
            <w:tcW w:w="4054" w:type="dxa"/>
          </w:tcPr>
          <w:p w:rsidR="005A376A" w:rsidRPr="000D7011" w:rsidRDefault="005A376A" w:rsidP="00782E20">
            <w:r w:rsidRPr="000D7011">
              <w:t xml:space="preserve">Learning, cognition, and developmental </w:t>
            </w:r>
          </w:p>
        </w:tc>
        <w:tc>
          <w:tcPr>
            <w:tcW w:w="1440" w:type="dxa"/>
          </w:tcPr>
          <w:p w:rsidR="005A376A" w:rsidRPr="000D7011" w:rsidRDefault="00FF27F9" w:rsidP="007B5D65">
            <w:pPr>
              <w:jc w:val="right"/>
            </w:pPr>
            <w:r>
              <w:t>0</w:t>
            </w:r>
          </w:p>
        </w:tc>
        <w:tc>
          <w:tcPr>
            <w:tcW w:w="1440" w:type="dxa"/>
          </w:tcPr>
          <w:p w:rsidR="005A376A" w:rsidRPr="000D7011" w:rsidRDefault="00FF27F9" w:rsidP="007B5D65">
            <w:pPr>
              <w:jc w:val="right"/>
            </w:pPr>
            <w:r>
              <w:t>0</w:t>
            </w:r>
          </w:p>
        </w:tc>
        <w:tc>
          <w:tcPr>
            <w:tcW w:w="1620" w:type="dxa"/>
          </w:tcPr>
          <w:p w:rsidR="005A376A" w:rsidRPr="000D7011" w:rsidRDefault="00FF27F9" w:rsidP="007B5D65">
            <w:pPr>
              <w:jc w:val="right"/>
            </w:pPr>
            <w:r>
              <w:t>0</w:t>
            </w:r>
          </w:p>
        </w:tc>
      </w:tr>
      <w:tr w:rsidR="005A376A" w:rsidRPr="00E546C5">
        <w:tc>
          <w:tcPr>
            <w:tcW w:w="4054" w:type="dxa"/>
          </w:tcPr>
          <w:p w:rsidR="005A376A" w:rsidRPr="000D7011" w:rsidRDefault="005A376A" w:rsidP="00782E20">
            <w:r w:rsidRPr="000D7011">
              <w:t xml:space="preserve">Mobility, seating and positioning </w:t>
            </w:r>
          </w:p>
        </w:tc>
        <w:tc>
          <w:tcPr>
            <w:tcW w:w="1440" w:type="dxa"/>
          </w:tcPr>
          <w:p w:rsidR="005A376A" w:rsidRPr="000D7011" w:rsidRDefault="00394EC8" w:rsidP="007B5D65">
            <w:pPr>
              <w:jc w:val="right"/>
            </w:pPr>
            <w:r>
              <w:t>5</w:t>
            </w:r>
          </w:p>
        </w:tc>
        <w:tc>
          <w:tcPr>
            <w:tcW w:w="1440" w:type="dxa"/>
          </w:tcPr>
          <w:p w:rsidR="005A376A" w:rsidRPr="000D7011" w:rsidRDefault="00394EC8" w:rsidP="007B5D65">
            <w:pPr>
              <w:jc w:val="right"/>
            </w:pPr>
            <w:r>
              <w:t>19,394</w:t>
            </w:r>
          </w:p>
        </w:tc>
        <w:tc>
          <w:tcPr>
            <w:tcW w:w="1620" w:type="dxa"/>
          </w:tcPr>
          <w:p w:rsidR="005A376A" w:rsidRPr="000D7011" w:rsidRDefault="00394EC8" w:rsidP="007B5D65">
            <w:pPr>
              <w:jc w:val="right"/>
            </w:pPr>
            <w:r>
              <w:t>&lt;2</w:t>
            </w:r>
            <w:r w:rsidR="00772E03">
              <w:t>%</w:t>
            </w:r>
          </w:p>
        </w:tc>
      </w:tr>
      <w:tr w:rsidR="005A376A" w:rsidRPr="00E546C5">
        <w:tc>
          <w:tcPr>
            <w:tcW w:w="4054" w:type="dxa"/>
          </w:tcPr>
          <w:p w:rsidR="005A376A" w:rsidRPr="000D7011" w:rsidRDefault="005A376A" w:rsidP="00782E20">
            <w:r w:rsidRPr="000D7011">
              <w:t xml:space="preserve">Daily living </w:t>
            </w:r>
          </w:p>
        </w:tc>
        <w:tc>
          <w:tcPr>
            <w:tcW w:w="1440" w:type="dxa"/>
          </w:tcPr>
          <w:p w:rsidR="005A376A" w:rsidRPr="000D7011" w:rsidRDefault="00FF27F9" w:rsidP="007B5D65">
            <w:pPr>
              <w:jc w:val="right"/>
            </w:pPr>
            <w:r>
              <w:t>0</w:t>
            </w:r>
          </w:p>
        </w:tc>
        <w:tc>
          <w:tcPr>
            <w:tcW w:w="1440" w:type="dxa"/>
          </w:tcPr>
          <w:p w:rsidR="005A376A" w:rsidRPr="000D7011" w:rsidRDefault="00FF27F9" w:rsidP="007B5D65">
            <w:pPr>
              <w:jc w:val="right"/>
            </w:pPr>
            <w:r>
              <w:t>0</w:t>
            </w:r>
          </w:p>
        </w:tc>
        <w:tc>
          <w:tcPr>
            <w:tcW w:w="1620" w:type="dxa"/>
          </w:tcPr>
          <w:p w:rsidR="005A376A" w:rsidRPr="000D7011" w:rsidRDefault="00FF27F9" w:rsidP="007B5D65">
            <w:pPr>
              <w:jc w:val="right"/>
            </w:pPr>
            <w:r>
              <w:t>0</w:t>
            </w:r>
          </w:p>
        </w:tc>
      </w:tr>
      <w:tr w:rsidR="005A376A" w:rsidRPr="00E546C5">
        <w:tc>
          <w:tcPr>
            <w:tcW w:w="4054" w:type="dxa"/>
          </w:tcPr>
          <w:p w:rsidR="005A376A" w:rsidRPr="000D7011" w:rsidRDefault="005A376A" w:rsidP="00782E20">
            <w:r w:rsidRPr="000D7011">
              <w:t>Environmental adaptations</w:t>
            </w:r>
          </w:p>
        </w:tc>
        <w:tc>
          <w:tcPr>
            <w:tcW w:w="1440" w:type="dxa"/>
          </w:tcPr>
          <w:p w:rsidR="005A376A" w:rsidRPr="000D7011" w:rsidRDefault="00394EC8" w:rsidP="007B5D65">
            <w:pPr>
              <w:jc w:val="right"/>
            </w:pPr>
            <w:r>
              <w:t>7</w:t>
            </w:r>
          </w:p>
        </w:tc>
        <w:tc>
          <w:tcPr>
            <w:tcW w:w="1440" w:type="dxa"/>
          </w:tcPr>
          <w:p w:rsidR="005A376A" w:rsidRPr="000D7011" w:rsidRDefault="00F3125B" w:rsidP="007B5D65">
            <w:pPr>
              <w:jc w:val="right"/>
            </w:pPr>
            <w:r>
              <w:t>88,246</w:t>
            </w:r>
          </w:p>
        </w:tc>
        <w:tc>
          <w:tcPr>
            <w:tcW w:w="1620" w:type="dxa"/>
          </w:tcPr>
          <w:p w:rsidR="005A376A" w:rsidRPr="000D7011" w:rsidRDefault="00F3125B" w:rsidP="007B5D65">
            <w:pPr>
              <w:jc w:val="right"/>
            </w:pPr>
            <w:r>
              <w:t>7</w:t>
            </w:r>
            <w:r w:rsidR="00772E03">
              <w:t>%</w:t>
            </w:r>
          </w:p>
        </w:tc>
      </w:tr>
      <w:tr w:rsidR="005A376A" w:rsidRPr="00E546C5">
        <w:tc>
          <w:tcPr>
            <w:tcW w:w="4054" w:type="dxa"/>
          </w:tcPr>
          <w:p w:rsidR="005A376A" w:rsidRPr="000D7011" w:rsidRDefault="005A376A" w:rsidP="00782E20">
            <w:r w:rsidRPr="000D7011">
              <w:t xml:space="preserve">Vehicle modification and transportation </w:t>
            </w:r>
          </w:p>
        </w:tc>
        <w:tc>
          <w:tcPr>
            <w:tcW w:w="1440" w:type="dxa"/>
          </w:tcPr>
          <w:p w:rsidR="005A376A" w:rsidRPr="000D7011" w:rsidRDefault="00394EC8" w:rsidP="007B5D65">
            <w:pPr>
              <w:jc w:val="right"/>
            </w:pPr>
            <w:r>
              <w:t>42</w:t>
            </w:r>
          </w:p>
        </w:tc>
        <w:tc>
          <w:tcPr>
            <w:tcW w:w="1440" w:type="dxa"/>
          </w:tcPr>
          <w:p w:rsidR="005A376A" w:rsidRPr="000D7011" w:rsidRDefault="001275D6" w:rsidP="007B5D65">
            <w:pPr>
              <w:jc w:val="right"/>
            </w:pPr>
            <w:r>
              <w:t>1,</w:t>
            </w:r>
            <w:r w:rsidR="00394EC8">
              <w:t>059,209</w:t>
            </w:r>
          </w:p>
        </w:tc>
        <w:tc>
          <w:tcPr>
            <w:tcW w:w="1620" w:type="dxa"/>
          </w:tcPr>
          <w:p w:rsidR="005A376A" w:rsidRPr="000D7011" w:rsidRDefault="00772E03" w:rsidP="007B5D65">
            <w:pPr>
              <w:jc w:val="right"/>
            </w:pPr>
            <w:r>
              <w:t>8</w:t>
            </w:r>
            <w:r w:rsidR="00F3125B">
              <w:t>4</w:t>
            </w:r>
            <w:r>
              <w:t>%</w:t>
            </w:r>
          </w:p>
        </w:tc>
      </w:tr>
      <w:tr w:rsidR="005A376A" w:rsidRPr="00E546C5">
        <w:tc>
          <w:tcPr>
            <w:tcW w:w="4054" w:type="dxa"/>
          </w:tcPr>
          <w:p w:rsidR="005A376A" w:rsidRPr="000D7011" w:rsidRDefault="005A376A" w:rsidP="00782E20">
            <w:r w:rsidRPr="000D7011">
              <w:t xml:space="preserve">Computers and related </w:t>
            </w:r>
          </w:p>
        </w:tc>
        <w:tc>
          <w:tcPr>
            <w:tcW w:w="1440" w:type="dxa"/>
          </w:tcPr>
          <w:p w:rsidR="005A376A" w:rsidRPr="000D7011" w:rsidRDefault="00394EC8" w:rsidP="007B5D65">
            <w:pPr>
              <w:jc w:val="right"/>
            </w:pPr>
            <w:r>
              <w:t>3</w:t>
            </w:r>
          </w:p>
        </w:tc>
        <w:tc>
          <w:tcPr>
            <w:tcW w:w="1440" w:type="dxa"/>
          </w:tcPr>
          <w:p w:rsidR="005A376A" w:rsidRPr="000D7011" w:rsidRDefault="00394EC8" w:rsidP="007B5D65">
            <w:pPr>
              <w:jc w:val="right"/>
            </w:pPr>
            <w:r>
              <w:t>2,242</w:t>
            </w:r>
          </w:p>
        </w:tc>
        <w:tc>
          <w:tcPr>
            <w:tcW w:w="1620" w:type="dxa"/>
          </w:tcPr>
          <w:p w:rsidR="005A376A" w:rsidRPr="000D7011" w:rsidRDefault="00772E03" w:rsidP="007B5D65">
            <w:pPr>
              <w:jc w:val="right"/>
            </w:pPr>
            <w:r>
              <w:t>&lt;</w:t>
            </w:r>
            <w:r w:rsidR="00C86EC3">
              <w:t>2</w:t>
            </w:r>
            <w:r>
              <w:t>%</w:t>
            </w:r>
          </w:p>
        </w:tc>
      </w:tr>
      <w:tr w:rsidR="005A376A" w:rsidRPr="00E546C5">
        <w:tc>
          <w:tcPr>
            <w:tcW w:w="4054" w:type="dxa"/>
          </w:tcPr>
          <w:p w:rsidR="005A376A" w:rsidRPr="000D7011" w:rsidRDefault="005A376A" w:rsidP="00782E20">
            <w:r w:rsidRPr="000D7011">
              <w:t>Recreation, sports, and leisure</w:t>
            </w:r>
          </w:p>
        </w:tc>
        <w:tc>
          <w:tcPr>
            <w:tcW w:w="1440" w:type="dxa"/>
          </w:tcPr>
          <w:p w:rsidR="005A376A" w:rsidRPr="000D7011" w:rsidRDefault="00FF27F9" w:rsidP="007B5D65">
            <w:pPr>
              <w:jc w:val="right"/>
            </w:pPr>
            <w:r>
              <w:t>0</w:t>
            </w:r>
          </w:p>
        </w:tc>
        <w:tc>
          <w:tcPr>
            <w:tcW w:w="1440" w:type="dxa"/>
          </w:tcPr>
          <w:p w:rsidR="005A376A" w:rsidRPr="000D7011" w:rsidRDefault="00FF27F9" w:rsidP="007B5D65">
            <w:pPr>
              <w:jc w:val="right"/>
            </w:pPr>
            <w:r>
              <w:t>0</w:t>
            </w:r>
          </w:p>
        </w:tc>
        <w:tc>
          <w:tcPr>
            <w:tcW w:w="1620" w:type="dxa"/>
          </w:tcPr>
          <w:p w:rsidR="005A376A" w:rsidRPr="000D7011" w:rsidRDefault="00FF27F9" w:rsidP="007B5D65">
            <w:pPr>
              <w:jc w:val="right"/>
            </w:pPr>
            <w:r>
              <w:t>0</w:t>
            </w:r>
          </w:p>
        </w:tc>
      </w:tr>
      <w:tr w:rsidR="005A376A" w:rsidRPr="00E546C5">
        <w:tc>
          <w:tcPr>
            <w:tcW w:w="4054" w:type="dxa"/>
          </w:tcPr>
          <w:p w:rsidR="005A376A" w:rsidRPr="000D7011" w:rsidRDefault="005A376A" w:rsidP="00782E20">
            <w:r w:rsidRPr="000D7011">
              <w:t>Total</w:t>
            </w:r>
          </w:p>
        </w:tc>
        <w:tc>
          <w:tcPr>
            <w:tcW w:w="1440" w:type="dxa"/>
          </w:tcPr>
          <w:p w:rsidR="005A376A" w:rsidRPr="000D7011" w:rsidRDefault="001275D6" w:rsidP="007B5D65">
            <w:pPr>
              <w:jc w:val="right"/>
            </w:pPr>
            <w:r>
              <w:t>7</w:t>
            </w:r>
            <w:r w:rsidR="00394EC8">
              <w:t>6</w:t>
            </w:r>
          </w:p>
        </w:tc>
        <w:tc>
          <w:tcPr>
            <w:tcW w:w="1440" w:type="dxa"/>
          </w:tcPr>
          <w:p w:rsidR="005A376A" w:rsidRPr="000D7011" w:rsidRDefault="00A5031B" w:rsidP="007B5D65">
            <w:pPr>
              <w:jc w:val="right"/>
            </w:pPr>
            <w:r>
              <w:rPr>
                <w:bCs/>
              </w:rPr>
              <w:t>$</w:t>
            </w:r>
            <w:r w:rsidR="001275D6">
              <w:rPr>
                <w:bCs/>
              </w:rPr>
              <w:t>1,</w:t>
            </w:r>
            <w:r w:rsidR="00394EC8">
              <w:rPr>
                <w:bCs/>
              </w:rPr>
              <w:t>255,601</w:t>
            </w:r>
          </w:p>
        </w:tc>
        <w:tc>
          <w:tcPr>
            <w:tcW w:w="1620" w:type="dxa"/>
          </w:tcPr>
          <w:p w:rsidR="005A376A" w:rsidRPr="000D7011" w:rsidRDefault="00FD6496" w:rsidP="007B5D65">
            <w:pPr>
              <w:jc w:val="right"/>
            </w:pPr>
            <w:r w:rsidRPr="000D7011">
              <w:t>100%</w:t>
            </w:r>
          </w:p>
        </w:tc>
      </w:tr>
    </w:tbl>
    <w:p w:rsidR="00493C5D" w:rsidRDefault="00493C5D" w:rsidP="00782E20"/>
    <w:p w:rsidR="00E46E68" w:rsidRDefault="00EC32A7" w:rsidP="0039257B">
      <w:pPr>
        <w:pStyle w:val="Heading4"/>
      </w:pPr>
      <w:r>
        <w:t>FFY1</w:t>
      </w:r>
      <w:r w:rsidR="006F3547">
        <w:t>3</w:t>
      </w:r>
      <w:r>
        <w:t xml:space="preserve"> </w:t>
      </w:r>
      <w:r w:rsidR="0039257B">
        <w:t>Loan Defaults and Net Losses</w:t>
      </w:r>
    </w:p>
    <w:p w:rsidR="0039257B" w:rsidRDefault="0039257B" w:rsidP="0039257B"/>
    <w:p w:rsidR="0039257B" w:rsidRPr="0039257B" w:rsidRDefault="0039257B" w:rsidP="0039257B">
      <w:r w:rsidRPr="003A0388">
        <w:t xml:space="preserve">The default rate </w:t>
      </w:r>
      <w:r w:rsidR="00EC32A7" w:rsidRPr="00AC6C89">
        <w:t>for the AT Loan Pr</w:t>
      </w:r>
      <w:r w:rsidR="00EC32A7" w:rsidRPr="00637AE7">
        <w:t>ogram is</w:t>
      </w:r>
      <w:r w:rsidRPr="00D03C39">
        <w:t xml:space="preserve"> </w:t>
      </w:r>
      <w:r w:rsidR="006F3547">
        <w:t>3.94</w:t>
      </w:r>
      <w:r w:rsidRPr="00AC6C89">
        <w:t>%. In FFY1</w:t>
      </w:r>
      <w:r w:rsidR="006F3547">
        <w:t>3</w:t>
      </w:r>
      <w:r w:rsidR="00EC32A7" w:rsidRPr="00AC6C89">
        <w:t xml:space="preserve"> there</w:t>
      </w:r>
      <w:r w:rsidRPr="00637AE7">
        <w:t xml:space="preserve"> were </w:t>
      </w:r>
      <w:r w:rsidR="00582072" w:rsidRPr="002A1128">
        <w:t>4</w:t>
      </w:r>
      <w:r w:rsidRPr="00AC6C89">
        <w:t xml:space="preserve"> loans in default</w:t>
      </w:r>
      <w:r w:rsidR="00EC32A7" w:rsidRPr="00637AE7">
        <w:t xml:space="preserve">, </w:t>
      </w:r>
      <w:r w:rsidR="006F3547">
        <w:t>3.74</w:t>
      </w:r>
      <w:r w:rsidR="00E175B4" w:rsidRPr="002A1128">
        <w:t>% of all active loans.</w:t>
      </w:r>
      <w:r w:rsidRPr="006538FE">
        <w:t xml:space="preserve"> The net dollar loss to the program was $</w:t>
      </w:r>
      <w:r w:rsidR="006F3547">
        <w:t>35,050</w:t>
      </w:r>
      <w:r w:rsidRPr="00AC6C89">
        <w:t xml:space="preserve">. </w:t>
      </w:r>
      <w:r w:rsidR="00EC32A7" w:rsidRPr="00637AE7">
        <w:t>Overall,</w:t>
      </w:r>
      <w:r w:rsidRPr="006538FE">
        <w:t xml:space="preserve"> there were </w:t>
      </w:r>
      <w:r w:rsidR="006F3547">
        <w:t>103</w:t>
      </w:r>
      <w:r w:rsidRPr="00AC6C89">
        <w:t xml:space="preserve"> active loans with a net value of $</w:t>
      </w:r>
      <w:r w:rsidR="006F3547">
        <w:t>853,711</w:t>
      </w:r>
      <w:r w:rsidRPr="00AC6C89">
        <w:t>.</w:t>
      </w:r>
    </w:p>
    <w:p w:rsidR="00D0253C" w:rsidRPr="00E546C5" w:rsidRDefault="009E73AC" w:rsidP="003172EE">
      <w:pPr>
        <w:pStyle w:val="Heading4"/>
      </w:pPr>
      <w:r w:rsidRPr="00E546C5">
        <w:t>AT</w:t>
      </w:r>
      <w:r w:rsidR="00AF7B65">
        <w:t xml:space="preserve"> </w:t>
      </w:r>
      <w:r w:rsidRPr="00E546C5">
        <w:t>L</w:t>
      </w:r>
      <w:r w:rsidR="00AF7B65">
        <w:t xml:space="preserve">oan </w:t>
      </w:r>
      <w:r w:rsidRPr="00E546C5">
        <w:t>P</w:t>
      </w:r>
      <w:r w:rsidR="00AF7B65">
        <w:t>rogram</w:t>
      </w:r>
      <w:r w:rsidRPr="00E546C5">
        <w:t xml:space="preserve"> </w:t>
      </w:r>
      <w:r w:rsidR="00D0253C" w:rsidRPr="00E546C5">
        <w:t>Customer Satisfaction</w:t>
      </w:r>
    </w:p>
    <w:p w:rsidR="00493C5D" w:rsidRPr="00E546C5" w:rsidRDefault="00493C5D" w:rsidP="00782E20"/>
    <w:p w:rsidR="00493FF3" w:rsidRDefault="00843FF5" w:rsidP="00414D42">
      <w:r>
        <w:t>31</w:t>
      </w:r>
      <w:r w:rsidR="00502E49" w:rsidRPr="00414D42">
        <w:t xml:space="preserve"> of </w:t>
      </w:r>
      <w:r w:rsidR="00007993" w:rsidRPr="00414D42">
        <w:t>7</w:t>
      </w:r>
      <w:r>
        <w:t>6</w:t>
      </w:r>
      <w:r w:rsidR="00F37325" w:rsidRPr="00414D42">
        <w:t xml:space="preserve"> loan recipients provided feedback on their satisfaction with the loan program. </w:t>
      </w:r>
      <w:r w:rsidR="004C6392" w:rsidRPr="00414D42">
        <w:t xml:space="preserve">As the </w:t>
      </w:r>
      <w:r w:rsidR="001B12E8" w:rsidRPr="00414D42">
        <w:t>table</w:t>
      </w:r>
      <w:r w:rsidR="004C6392" w:rsidRPr="00414D42">
        <w:t xml:space="preserve"> below </w:t>
      </w:r>
      <w:r w:rsidR="001E3692" w:rsidRPr="00414D42">
        <w:t>demonstrates</w:t>
      </w:r>
      <w:r w:rsidR="00C2175E" w:rsidRPr="00414D42">
        <w:t xml:space="preserve">, </w:t>
      </w:r>
      <w:r w:rsidR="00007993" w:rsidRPr="00414D42">
        <w:t>the vast majority</w:t>
      </w:r>
      <w:r w:rsidR="00606C43" w:rsidRPr="00414D42">
        <w:t xml:space="preserve"> </w:t>
      </w:r>
      <w:r w:rsidR="005B0470" w:rsidRPr="00414D42">
        <w:t>were</w:t>
      </w:r>
      <w:r w:rsidR="00A36B36" w:rsidRPr="00414D42">
        <w:t xml:space="preserve"> highly satisfied or</w:t>
      </w:r>
      <w:r w:rsidR="005B0470" w:rsidRPr="00414D42">
        <w:t xml:space="preserve"> satisfied with the program</w:t>
      </w:r>
      <w:r w:rsidR="00547624" w:rsidRPr="00414D42">
        <w:t>.</w:t>
      </w:r>
    </w:p>
    <w:p w:rsidR="002A1128" w:rsidRPr="00414D42" w:rsidRDefault="002A1128" w:rsidP="00414D42"/>
    <w:p w:rsidR="00A25C2E" w:rsidRDefault="00A25C2E">
      <w:pPr>
        <w:rPr>
          <w:b/>
          <w:bCs/>
          <w:szCs w:val="24"/>
        </w:rPr>
      </w:pPr>
      <w:r>
        <w:br w:type="page"/>
      </w:r>
    </w:p>
    <w:p w:rsidR="00533832" w:rsidRDefault="00533832" w:rsidP="00BE380A">
      <w:pPr>
        <w:pStyle w:val="Caption"/>
      </w:pPr>
      <w:r>
        <w:lastRenderedPageBreak/>
        <w:t xml:space="preserve">Table </w:t>
      </w:r>
      <w:r w:rsidR="00F53FDB">
        <w:fldChar w:fldCharType="begin"/>
      </w:r>
      <w:r w:rsidR="00F53FDB">
        <w:instrText xml:space="preserve"> SEQ Table \* ALPHABETIC </w:instrText>
      </w:r>
      <w:r w:rsidR="00F53FDB">
        <w:fldChar w:fldCharType="separate"/>
      </w:r>
      <w:r w:rsidR="0045100B">
        <w:rPr>
          <w:noProof/>
        </w:rPr>
        <w:t>F</w:t>
      </w:r>
      <w:r w:rsidR="00F53FDB">
        <w:rPr>
          <w:noProof/>
        </w:rPr>
        <w:fldChar w:fldCharType="end"/>
      </w:r>
      <w:r>
        <w:t>: Customer Satisfaction</w:t>
      </w:r>
    </w:p>
    <w:tbl>
      <w:tblPr>
        <w:tblW w:w="85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14" w:type="dxa"/>
          <w:right w:w="43" w:type="dxa"/>
        </w:tblCellMar>
        <w:tblLook w:val="0000" w:firstRow="0" w:lastRow="0" w:firstColumn="0" w:lastColumn="0" w:noHBand="0" w:noVBand="0"/>
      </w:tblPr>
      <w:tblGrid>
        <w:gridCol w:w="3168"/>
        <w:gridCol w:w="2520"/>
        <w:gridCol w:w="2859"/>
      </w:tblGrid>
      <w:tr w:rsidR="001B55C9" w:rsidRPr="00E546C5">
        <w:tc>
          <w:tcPr>
            <w:tcW w:w="3168" w:type="dxa"/>
            <w:shd w:val="clear" w:color="auto" w:fill="CCCCCC"/>
            <w:vAlign w:val="bottom"/>
          </w:tcPr>
          <w:p w:rsidR="001B55C9" w:rsidRPr="000D7011" w:rsidRDefault="001B55C9" w:rsidP="00782E20">
            <w:r w:rsidRPr="000D7011">
              <w:t>Customer Rating of Services</w:t>
            </w:r>
          </w:p>
        </w:tc>
        <w:tc>
          <w:tcPr>
            <w:tcW w:w="2520" w:type="dxa"/>
            <w:shd w:val="clear" w:color="auto" w:fill="CCCCCC"/>
            <w:vAlign w:val="bottom"/>
          </w:tcPr>
          <w:p w:rsidR="001B55C9" w:rsidRPr="000D7011" w:rsidRDefault="001B55C9" w:rsidP="00782E20">
            <w:r w:rsidRPr="000D7011">
              <w:t>Number of Customers</w:t>
            </w:r>
          </w:p>
        </w:tc>
        <w:tc>
          <w:tcPr>
            <w:tcW w:w="2859" w:type="dxa"/>
            <w:shd w:val="clear" w:color="auto" w:fill="CCCCCC"/>
          </w:tcPr>
          <w:p w:rsidR="001B55C9" w:rsidRPr="000D7011" w:rsidRDefault="001B55C9" w:rsidP="00782E20">
            <w:r w:rsidRPr="000D7011">
              <w:t>Percentage of Responders</w:t>
            </w:r>
          </w:p>
        </w:tc>
      </w:tr>
      <w:tr w:rsidR="001B55C9" w:rsidRPr="00E546C5">
        <w:tc>
          <w:tcPr>
            <w:tcW w:w="3168" w:type="dxa"/>
          </w:tcPr>
          <w:p w:rsidR="001B55C9" w:rsidRPr="000D7011" w:rsidRDefault="001B55C9" w:rsidP="00782E20">
            <w:r w:rsidRPr="000D7011">
              <w:t>Highly satisfied</w:t>
            </w:r>
          </w:p>
        </w:tc>
        <w:tc>
          <w:tcPr>
            <w:tcW w:w="2520" w:type="dxa"/>
          </w:tcPr>
          <w:p w:rsidR="001B55C9" w:rsidRPr="000D7011" w:rsidRDefault="00460DD7" w:rsidP="00121E7E">
            <w:pPr>
              <w:jc w:val="right"/>
            </w:pPr>
            <w:r>
              <w:t>24</w:t>
            </w:r>
          </w:p>
        </w:tc>
        <w:tc>
          <w:tcPr>
            <w:tcW w:w="2859" w:type="dxa"/>
          </w:tcPr>
          <w:p w:rsidR="001B55C9" w:rsidRPr="000D7011" w:rsidRDefault="00460DD7" w:rsidP="00121E7E">
            <w:pPr>
              <w:jc w:val="right"/>
            </w:pPr>
            <w:r>
              <w:t>77</w:t>
            </w:r>
            <w:r w:rsidR="00547624">
              <w:t>%</w:t>
            </w:r>
          </w:p>
        </w:tc>
      </w:tr>
      <w:tr w:rsidR="001B55C9" w:rsidRPr="00E546C5">
        <w:tc>
          <w:tcPr>
            <w:tcW w:w="3168" w:type="dxa"/>
          </w:tcPr>
          <w:p w:rsidR="001B55C9" w:rsidRPr="000D7011" w:rsidRDefault="001B55C9" w:rsidP="00782E20">
            <w:r w:rsidRPr="000D7011">
              <w:t>Satisfied</w:t>
            </w:r>
          </w:p>
        </w:tc>
        <w:tc>
          <w:tcPr>
            <w:tcW w:w="2520" w:type="dxa"/>
          </w:tcPr>
          <w:p w:rsidR="001B55C9" w:rsidRPr="000D7011" w:rsidRDefault="00007993" w:rsidP="00121E7E">
            <w:pPr>
              <w:jc w:val="right"/>
            </w:pPr>
            <w:r>
              <w:t>3</w:t>
            </w:r>
          </w:p>
        </w:tc>
        <w:tc>
          <w:tcPr>
            <w:tcW w:w="2859" w:type="dxa"/>
          </w:tcPr>
          <w:p w:rsidR="001B55C9" w:rsidRPr="000D7011" w:rsidRDefault="00460DD7" w:rsidP="00121E7E">
            <w:pPr>
              <w:jc w:val="right"/>
            </w:pPr>
            <w:r>
              <w:t>10</w:t>
            </w:r>
            <w:r w:rsidR="00547624">
              <w:t>%</w:t>
            </w:r>
          </w:p>
        </w:tc>
      </w:tr>
      <w:tr w:rsidR="001B55C9" w:rsidRPr="00E546C5">
        <w:tc>
          <w:tcPr>
            <w:tcW w:w="3168" w:type="dxa"/>
          </w:tcPr>
          <w:p w:rsidR="001B55C9" w:rsidRPr="000D7011" w:rsidRDefault="001B55C9" w:rsidP="00782E20">
            <w:r w:rsidRPr="000D7011">
              <w:t>Satisfied somewhat</w:t>
            </w:r>
          </w:p>
        </w:tc>
        <w:tc>
          <w:tcPr>
            <w:tcW w:w="2520" w:type="dxa"/>
          </w:tcPr>
          <w:p w:rsidR="001B55C9" w:rsidRPr="000D7011" w:rsidRDefault="00007993" w:rsidP="00121E7E">
            <w:pPr>
              <w:jc w:val="right"/>
            </w:pPr>
            <w:r>
              <w:t>1</w:t>
            </w:r>
          </w:p>
        </w:tc>
        <w:tc>
          <w:tcPr>
            <w:tcW w:w="2859" w:type="dxa"/>
          </w:tcPr>
          <w:p w:rsidR="001B55C9" w:rsidRPr="000D7011" w:rsidRDefault="00460DD7" w:rsidP="00121E7E">
            <w:pPr>
              <w:jc w:val="right"/>
            </w:pPr>
            <w:r>
              <w:t>10</w:t>
            </w:r>
            <w:r w:rsidR="00007993">
              <w:t>%</w:t>
            </w:r>
          </w:p>
        </w:tc>
      </w:tr>
      <w:tr w:rsidR="001B55C9" w:rsidRPr="00E546C5">
        <w:tc>
          <w:tcPr>
            <w:tcW w:w="3168" w:type="dxa"/>
          </w:tcPr>
          <w:p w:rsidR="001B55C9" w:rsidRPr="000D7011" w:rsidRDefault="001B55C9" w:rsidP="00782E20">
            <w:r w:rsidRPr="000D7011">
              <w:t>Not at all satisfied</w:t>
            </w:r>
          </w:p>
        </w:tc>
        <w:tc>
          <w:tcPr>
            <w:tcW w:w="2520" w:type="dxa"/>
          </w:tcPr>
          <w:p w:rsidR="001B55C9" w:rsidRPr="000D7011" w:rsidRDefault="00460DD7" w:rsidP="00121E7E">
            <w:pPr>
              <w:jc w:val="right"/>
            </w:pPr>
            <w:r>
              <w:t>3</w:t>
            </w:r>
          </w:p>
        </w:tc>
        <w:tc>
          <w:tcPr>
            <w:tcW w:w="2859" w:type="dxa"/>
          </w:tcPr>
          <w:p w:rsidR="001B55C9" w:rsidRPr="000D7011" w:rsidRDefault="00460DD7" w:rsidP="00121E7E">
            <w:pPr>
              <w:jc w:val="right"/>
            </w:pPr>
            <w:r>
              <w:t>3</w:t>
            </w:r>
            <w:r w:rsidR="00007993">
              <w:t>%</w:t>
            </w:r>
          </w:p>
        </w:tc>
      </w:tr>
      <w:tr w:rsidR="00A91757" w:rsidRPr="00E546C5">
        <w:trPr>
          <w:gridAfter w:val="1"/>
          <w:wAfter w:w="2859" w:type="dxa"/>
        </w:trPr>
        <w:tc>
          <w:tcPr>
            <w:tcW w:w="3168" w:type="dxa"/>
          </w:tcPr>
          <w:p w:rsidR="00A91757" w:rsidRPr="000D7011" w:rsidRDefault="00A91757" w:rsidP="00782E20">
            <w:r w:rsidRPr="000D7011">
              <w:t>Sub total (responders)</w:t>
            </w:r>
          </w:p>
        </w:tc>
        <w:tc>
          <w:tcPr>
            <w:tcW w:w="2520" w:type="dxa"/>
          </w:tcPr>
          <w:p w:rsidR="00A91757" w:rsidRPr="000D7011" w:rsidRDefault="00460DD7" w:rsidP="00121E7E">
            <w:pPr>
              <w:jc w:val="right"/>
            </w:pPr>
            <w:r>
              <w:t>31</w:t>
            </w:r>
          </w:p>
        </w:tc>
      </w:tr>
      <w:tr w:rsidR="00A91757" w:rsidRPr="00E546C5">
        <w:trPr>
          <w:gridAfter w:val="1"/>
          <w:wAfter w:w="2859" w:type="dxa"/>
        </w:trPr>
        <w:tc>
          <w:tcPr>
            <w:tcW w:w="3168" w:type="dxa"/>
          </w:tcPr>
          <w:p w:rsidR="00A91757" w:rsidRPr="000D7011" w:rsidRDefault="00A91757" w:rsidP="00782E20">
            <w:r w:rsidRPr="000D7011">
              <w:t>Non-respondent</w:t>
            </w:r>
          </w:p>
        </w:tc>
        <w:tc>
          <w:tcPr>
            <w:tcW w:w="2520" w:type="dxa"/>
          </w:tcPr>
          <w:p w:rsidR="00A91757" w:rsidRPr="000D7011" w:rsidRDefault="00460DD7" w:rsidP="00121E7E">
            <w:pPr>
              <w:jc w:val="right"/>
            </w:pPr>
            <w:r>
              <w:t>4</w:t>
            </w:r>
            <w:r w:rsidR="00007993">
              <w:t>5</w:t>
            </w:r>
          </w:p>
        </w:tc>
      </w:tr>
      <w:tr w:rsidR="00A91757" w:rsidRPr="00E546C5">
        <w:trPr>
          <w:gridAfter w:val="1"/>
          <w:wAfter w:w="2859" w:type="dxa"/>
        </w:trPr>
        <w:tc>
          <w:tcPr>
            <w:tcW w:w="3168" w:type="dxa"/>
          </w:tcPr>
          <w:p w:rsidR="00A91757" w:rsidRPr="000D7011" w:rsidRDefault="00A91757" w:rsidP="00782E20">
            <w:r w:rsidRPr="000D7011">
              <w:t>Total</w:t>
            </w:r>
          </w:p>
        </w:tc>
        <w:tc>
          <w:tcPr>
            <w:tcW w:w="2520" w:type="dxa"/>
          </w:tcPr>
          <w:p w:rsidR="00A91757" w:rsidRPr="000D7011" w:rsidRDefault="00007993" w:rsidP="00121E7E">
            <w:pPr>
              <w:jc w:val="right"/>
            </w:pPr>
            <w:r>
              <w:t>7</w:t>
            </w:r>
            <w:r w:rsidR="00460DD7">
              <w:t>6</w:t>
            </w:r>
          </w:p>
        </w:tc>
      </w:tr>
      <w:tr w:rsidR="00A91757" w:rsidRPr="00E546C5">
        <w:trPr>
          <w:gridAfter w:val="1"/>
          <w:wAfter w:w="2859" w:type="dxa"/>
        </w:trPr>
        <w:tc>
          <w:tcPr>
            <w:tcW w:w="3168" w:type="dxa"/>
          </w:tcPr>
          <w:p w:rsidR="00A91757" w:rsidRPr="000D7011" w:rsidRDefault="00A91757" w:rsidP="00782E20">
            <w:r w:rsidRPr="000D7011">
              <w:t>Response Rate</w:t>
            </w:r>
          </w:p>
        </w:tc>
        <w:tc>
          <w:tcPr>
            <w:tcW w:w="2520" w:type="dxa"/>
          </w:tcPr>
          <w:p w:rsidR="00A91757" w:rsidRPr="000D7011" w:rsidRDefault="00460DD7" w:rsidP="00121E7E">
            <w:pPr>
              <w:jc w:val="right"/>
            </w:pPr>
            <w:r>
              <w:t>41</w:t>
            </w:r>
            <w:r w:rsidR="00D035B4">
              <w:t>%</w:t>
            </w:r>
          </w:p>
        </w:tc>
      </w:tr>
    </w:tbl>
    <w:p w:rsidR="0023097E" w:rsidRDefault="0023097E" w:rsidP="00782E20"/>
    <w:p w:rsidR="00886496" w:rsidRDefault="007F38E0" w:rsidP="00886496">
      <w:pPr>
        <w:pStyle w:val="Heading5"/>
      </w:pPr>
      <w:r>
        <w:t xml:space="preserve">AT </w:t>
      </w:r>
      <w:r w:rsidRPr="00E546C5">
        <w:t>L</w:t>
      </w:r>
      <w:r>
        <w:t xml:space="preserve">oan </w:t>
      </w:r>
      <w:r w:rsidRPr="00E546C5">
        <w:t>P</w:t>
      </w:r>
      <w:r>
        <w:t>rogram</w:t>
      </w:r>
      <w:r w:rsidRPr="00E546C5">
        <w:t xml:space="preserve"> </w:t>
      </w:r>
      <w:r>
        <w:t>Success Story</w:t>
      </w:r>
      <w:r w:rsidRPr="00E546C5">
        <w:t>:</w:t>
      </w:r>
      <w:r w:rsidRPr="00E546C5" w:rsidDel="007F38E0">
        <w:t xml:space="preserve"> </w:t>
      </w:r>
    </w:p>
    <w:p w:rsidR="0035709E" w:rsidRDefault="0035709E" w:rsidP="00886496">
      <w:pPr>
        <w:pStyle w:val="Heading6"/>
      </w:pPr>
      <w:r>
        <w:t>Not just a loan, also dignity…</w:t>
      </w:r>
    </w:p>
    <w:p w:rsidR="00886496" w:rsidRPr="00886496" w:rsidRDefault="00886496" w:rsidP="00886496"/>
    <w:p w:rsidR="00304794" w:rsidRDefault="00886496" w:rsidP="008A238D">
      <w:r>
        <w:rPr>
          <w:noProof/>
        </w:rPr>
        <w:drawing>
          <wp:inline distT="0" distB="0" distL="0" distR="0">
            <wp:extent cx="2019300" cy="1504950"/>
            <wp:effectExtent l="0" t="0" r="0" b="0"/>
            <wp:docPr id="17" name="Picture 6" descr="Accessible van with ramp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essible van with ramp extend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504950"/>
                    </a:xfrm>
                    <a:prstGeom prst="rect">
                      <a:avLst/>
                    </a:prstGeom>
                    <a:noFill/>
                    <a:ln>
                      <a:noFill/>
                    </a:ln>
                  </pic:spPr>
                </pic:pic>
              </a:graphicData>
            </a:graphic>
          </wp:inline>
        </w:drawing>
      </w:r>
    </w:p>
    <w:p w:rsidR="00886496" w:rsidRDefault="00886496" w:rsidP="00886496"/>
    <w:p w:rsidR="00304794" w:rsidRDefault="00304794" w:rsidP="00886496">
      <w:r>
        <w:t>Several years ago "Ab</w:t>
      </w:r>
      <w:r w:rsidR="00C21880">
        <w:t xml:space="preserve">bas" came to the United States </w:t>
      </w:r>
      <w:r>
        <w:t>seeking relief from persecution. In his home country in the Middle East, Abbas suffered a brutal assault that caused him serious permanent disabilities. Flee</w:t>
      </w:r>
      <w:r w:rsidR="001F2FA2">
        <w:t>ing this abuse, Abbas</w:t>
      </w:r>
      <w:r w:rsidR="00C21880">
        <w:t xml:space="preserve"> left </w:t>
      </w:r>
      <w:r>
        <w:t>behind his life savings, but</w:t>
      </w:r>
      <w:r w:rsidR="001F2FA2">
        <w:t xml:space="preserve"> thankfully</w:t>
      </w:r>
      <w:r>
        <w:t xml:space="preserve"> not his family. He now lives in western Mass</w:t>
      </w:r>
      <w:r w:rsidR="001F2FA2">
        <w:t>achusetts</w:t>
      </w:r>
      <w:r>
        <w:t xml:space="preserve"> with his wife and five children--three of whom have autism.</w:t>
      </w:r>
    </w:p>
    <w:p w:rsidR="00304794" w:rsidRDefault="00304794" w:rsidP="00886496"/>
    <w:p w:rsidR="00304794" w:rsidRDefault="00304794" w:rsidP="00886496">
      <w:r>
        <w:t>Abbas learned of the Mass. AT Loan Program (MATLP) from the Stavros Center for Independent Living, an MATLP access site. Abbas uses a power wheelchair and he and his children attend frequent appointments, relying on public transportation. With Stavros staff, he discussed his transportation challenges as well as his need for ramp access to his home. Abbas and his family could not afford to purchase an accessible vehicle, and a solution for ramp access needed to be obtained as quickly as possible.</w:t>
      </w:r>
    </w:p>
    <w:p w:rsidR="00304794" w:rsidRDefault="00304794" w:rsidP="00886496">
      <w:r>
        <w:t xml:space="preserve">Stavros referred Abbas to Easter Seals-MA in Boston (which administers the MATLP for MassMATCH) and Abbas explained his circumstances to MATLP Director Leo Tonevski. Bankruptcy meant he'd been denied numerous vehicle loans, and his life, he said, felt like a continuous crisis. Leo listened, understood, and made a strong impression on Abbas, "Having </w:t>
      </w:r>
      <w:r>
        <w:lastRenderedPageBreak/>
        <w:t>dealt with discrimination, hate crimes, and injustices that have affected my family, all of a sudden we’re dealing with Easter Seals. Now there is an organization that truly cares about us!"</w:t>
      </w:r>
    </w:p>
    <w:p w:rsidR="00304794" w:rsidRDefault="00304794" w:rsidP="00886496">
      <w:r>
        <w:t xml:space="preserve"> </w:t>
      </w:r>
    </w:p>
    <w:p w:rsidR="00304794" w:rsidRDefault="00304794" w:rsidP="00886496">
      <w:r>
        <w:t>Leo was able to draw on two MassMATCH programs to help Abbas. First, Abbas applied to the MATLP to purchase a van that is compatible with his power wheelchair. And next he applied for the Long Term Device Loan Program to purchase two portable ramps for use accessing his home in Springfield (the ramps are each valued under $500, making them eligible). Despite his poor credit rating and limited SSI income, Abbas was approved for a low interest loan to purchase an accessible van through the MATLP. "Easter Seals" Abbas says, "is totally humane, totally caring, and color blind. This is one organization that believes in their mission."</w:t>
      </w:r>
    </w:p>
    <w:p w:rsidR="00304794" w:rsidRDefault="00304794" w:rsidP="00886496">
      <w:r>
        <w:t xml:space="preserve"> </w:t>
      </w:r>
    </w:p>
    <w:p w:rsidR="0075367E" w:rsidRPr="00304794" w:rsidRDefault="00304794" w:rsidP="008A238D">
      <w:r>
        <w:t>Unfortu</w:t>
      </w:r>
      <w:r w:rsidR="001F2FA2">
        <w:t xml:space="preserve">nately after getting approved, </w:t>
      </w:r>
      <w:r>
        <w:t>Abbas's medical issues prevented him from using his wheelchair or purchasing his van. However, AT Loan Program staff further impressed him by offering to put his loan on hold until he is mobile again. "It wasn’t just helping me in the process," Abbas notes, "it was the tone of the voice, the professionalism and the speed of the process. Easter Seals changed the quality of my life for me and my family and gave us peace of mind -- the greatest gift anyone can give. If every organization was the same as Easter Seals, our society would be a better place."</w:t>
      </w:r>
    </w:p>
    <w:p w:rsidR="00F1118E" w:rsidRPr="008751EF" w:rsidRDefault="00F1118E" w:rsidP="00F1118E">
      <w:pPr>
        <w:rPr>
          <w:color w:val="FF0000"/>
        </w:rPr>
      </w:pPr>
    </w:p>
    <w:p w:rsidR="00A97D94" w:rsidRDefault="001C1195" w:rsidP="00F1118E">
      <w:pPr>
        <w:pStyle w:val="Heading3"/>
      </w:pPr>
      <w:bookmarkStart w:id="14" w:name="_Toc379446229"/>
      <w:r w:rsidRPr="005161E2">
        <w:t xml:space="preserve">2. </w:t>
      </w:r>
      <w:r w:rsidR="003705EB" w:rsidRPr="005161E2">
        <w:t>Device Reutilization</w:t>
      </w:r>
      <w:r w:rsidR="00900AB5">
        <w:t>: GetATStuff</w:t>
      </w:r>
      <w:r w:rsidR="00502E49">
        <w:t>,</w:t>
      </w:r>
      <w:r w:rsidR="00884FF2">
        <w:t xml:space="preserve"> </w:t>
      </w:r>
      <w:r w:rsidR="00900AB5">
        <w:t>Long-Term Devic</w:t>
      </w:r>
      <w:r w:rsidR="00884FF2">
        <w:t>e</w:t>
      </w:r>
      <w:r w:rsidR="00900AB5">
        <w:t xml:space="preserve"> Loan Program</w:t>
      </w:r>
      <w:r w:rsidR="00502E49">
        <w:t xml:space="preserve">, </w:t>
      </w:r>
      <w:r w:rsidR="0053034E">
        <w:t xml:space="preserve">Wheelchair Reuse </w:t>
      </w:r>
      <w:r w:rsidR="00502E49">
        <w:t>Program</w:t>
      </w:r>
      <w:bookmarkEnd w:id="14"/>
    </w:p>
    <w:p w:rsidR="005A6ACF" w:rsidRPr="005161E2" w:rsidRDefault="005A6ACF" w:rsidP="00BD4B12">
      <w:pPr>
        <w:pStyle w:val="Heading4"/>
      </w:pPr>
      <w:r w:rsidRPr="005161E2">
        <w:t>GetATStuff.org</w:t>
      </w:r>
    </w:p>
    <w:p w:rsidR="005A6ACF" w:rsidRPr="00E546C5" w:rsidRDefault="005A6ACF" w:rsidP="00BD4B12"/>
    <w:p w:rsidR="005A6ACF" w:rsidRPr="00E546C5" w:rsidRDefault="00B915B1" w:rsidP="00E568C8">
      <w:r>
        <w:t>www.</w:t>
      </w:r>
      <w:r w:rsidR="005A6ACF" w:rsidRPr="00E546C5">
        <w:t xml:space="preserve">GetATStuff.org is </w:t>
      </w:r>
      <w:r w:rsidR="007B056B">
        <w:t xml:space="preserve">the </w:t>
      </w:r>
      <w:r w:rsidR="005A6ACF">
        <w:t xml:space="preserve">website of </w:t>
      </w:r>
      <w:r w:rsidR="005A6ACF" w:rsidRPr="00E546C5">
        <w:t>the Assistive Technology Exchange in New England. GetATStuff’s goal is to put AT that is currently not being used into the hands of someone who can benefit from it. The exchange offers a free "classified ad" so people can buy, sell, give away, or post their need for equipment</w:t>
      </w:r>
      <w:r w:rsidR="005A6ACF">
        <w:t xml:space="preserve"> </w:t>
      </w:r>
      <w:r w:rsidR="005A6ACF" w:rsidRPr="00E546C5">
        <w:t xml:space="preserve">(on the website we call it a “virtual AT porch sale”). </w:t>
      </w:r>
    </w:p>
    <w:p w:rsidR="005A6ACF" w:rsidRPr="00E546C5" w:rsidRDefault="005A6ACF" w:rsidP="00E568C8"/>
    <w:p w:rsidR="005A6ACF" w:rsidRPr="00E546C5" w:rsidRDefault="005A6ACF" w:rsidP="00E568C8">
      <w:r w:rsidRPr="00E546C5">
        <w:t xml:space="preserve">MassMATCH joined with the AT Act programs of Connecticut, Maine, New Hampshire, Rhode Island, and Vermont to create GetATStuff. The site is designed to serve New Englanders, but </w:t>
      </w:r>
      <w:r>
        <w:t xml:space="preserve">residents in </w:t>
      </w:r>
      <w:r w:rsidRPr="00E546C5">
        <w:t>neighboring states may post as well. Users may sort postings by geography and/or device category or keyword.</w:t>
      </w:r>
    </w:p>
    <w:p w:rsidR="005A6ACF" w:rsidRPr="00E546C5" w:rsidRDefault="005A6ACF" w:rsidP="00E568C8"/>
    <w:p w:rsidR="005A6ACF" w:rsidRPr="00E31440" w:rsidRDefault="005A6ACF" w:rsidP="00E568C8">
      <w:r w:rsidRPr="003A0388">
        <w:t>In FFY1</w:t>
      </w:r>
      <w:r w:rsidR="009B2585">
        <w:t>3</w:t>
      </w:r>
      <w:r w:rsidRPr="00B813DB">
        <w:t xml:space="preserve"> there were </w:t>
      </w:r>
      <w:r w:rsidR="009B2585">
        <w:t>19</w:t>
      </w:r>
      <w:r w:rsidR="00F471DF" w:rsidRPr="00B813DB">
        <w:t xml:space="preserve"> completed exchanges, saving consumers an estimat</w:t>
      </w:r>
      <w:r w:rsidR="00F471DF" w:rsidRPr="00AC6C89">
        <w:t>ed $</w:t>
      </w:r>
      <w:r w:rsidR="009B2585">
        <w:t>52,685</w:t>
      </w:r>
      <w:r w:rsidR="00F471DF" w:rsidRPr="003A0388">
        <w:t xml:space="preserve"> over retail. Additionally there were </w:t>
      </w:r>
      <w:r w:rsidR="00641B01">
        <w:t>245</w:t>
      </w:r>
      <w:r w:rsidR="00EC32A7" w:rsidRPr="00B813DB">
        <w:t xml:space="preserve"> </w:t>
      </w:r>
      <w:r w:rsidR="00C6310C" w:rsidRPr="00AC6C89">
        <w:t>new us</w:t>
      </w:r>
      <w:r w:rsidR="00F471DF" w:rsidRPr="00637AE7">
        <w:t xml:space="preserve">ers registered, </w:t>
      </w:r>
      <w:r w:rsidR="00641B01">
        <w:t>3546</w:t>
      </w:r>
      <w:r w:rsidRPr="00B813DB">
        <w:t xml:space="preserve"> hits to the website,</w:t>
      </w:r>
      <w:r w:rsidR="00074B5C" w:rsidRPr="00AC6C89">
        <w:t xml:space="preserve"> </w:t>
      </w:r>
      <w:r w:rsidR="00F471DF" w:rsidRPr="00637AE7">
        <w:t xml:space="preserve">and </w:t>
      </w:r>
      <w:r w:rsidR="00641B01">
        <w:t>284</w:t>
      </w:r>
      <w:r w:rsidRPr="00B813DB" w:rsidDel="00775FB4">
        <w:t xml:space="preserve"> requests for contact information (contacts between posters and respondents)</w:t>
      </w:r>
      <w:r w:rsidR="00F471DF" w:rsidRPr="00AC6C89">
        <w:t>.</w:t>
      </w:r>
      <w:r w:rsidR="00F471DF">
        <w:t xml:space="preserve"> </w:t>
      </w:r>
      <w:r w:rsidR="00F471DF">
        <w:br/>
      </w:r>
    </w:p>
    <w:p w:rsidR="005A6ACF" w:rsidRDefault="00661267" w:rsidP="00BD4B12">
      <w:pPr>
        <w:pStyle w:val="Caption"/>
      </w:pPr>
      <w:r>
        <w:br w:type="page"/>
      </w:r>
      <w:r w:rsidR="005A6ACF">
        <w:lastRenderedPageBreak/>
        <w:t xml:space="preserve">Table </w:t>
      </w:r>
      <w:r w:rsidR="00F53FDB">
        <w:fldChar w:fldCharType="begin"/>
      </w:r>
      <w:r w:rsidR="00F53FDB">
        <w:instrText xml:space="preserve"> SEQ Table \* ALPHABETIC </w:instrText>
      </w:r>
      <w:r w:rsidR="00F53FDB">
        <w:fldChar w:fldCharType="separate"/>
      </w:r>
      <w:r w:rsidR="0045100B">
        <w:rPr>
          <w:noProof/>
        </w:rPr>
        <w:t>G</w:t>
      </w:r>
      <w:r w:rsidR="00F53FDB">
        <w:rPr>
          <w:noProof/>
        </w:rPr>
        <w:fldChar w:fldCharType="end"/>
      </w:r>
      <w:r w:rsidR="005A6ACF">
        <w:t xml:space="preserve">: Community Participation </w:t>
      </w:r>
      <w:r w:rsidR="002019AA">
        <w:t>between</w:t>
      </w:r>
      <w:r w:rsidR="005A6ACF">
        <w:t xml:space="preserve"> FFY07 and FFY</w:t>
      </w:r>
      <w:r w:rsidR="00980500">
        <w:t>1</w:t>
      </w:r>
      <w:r w:rsidR="002019AA">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985"/>
        <w:gridCol w:w="804"/>
        <w:gridCol w:w="899"/>
        <w:gridCol w:w="994"/>
        <w:gridCol w:w="899"/>
        <w:gridCol w:w="1267"/>
        <w:gridCol w:w="1260"/>
      </w:tblGrid>
      <w:tr w:rsidR="002019AA" w:rsidRPr="000D7011" w:rsidTr="00886496">
        <w:trPr>
          <w:tblHeader/>
        </w:trPr>
        <w:tc>
          <w:tcPr>
            <w:tcW w:w="1550" w:type="dxa"/>
            <w:shd w:val="clear" w:color="auto" w:fill="CCCCCC"/>
          </w:tcPr>
          <w:p w:rsidR="002019AA" w:rsidRPr="000D7011" w:rsidRDefault="002019AA" w:rsidP="00BD4B12">
            <w:r w:rsidRPr="000D7011">
              <w:t>Activity</w:t>
            </w:r>
          </w:p>
        </w:tc>
        <w:tc>
          <w:tcPr>
            <w:tcW w:w="985" w:type="dxa"/>
            <w:shd w:val="clear" w:color="auto" w:fill="CCCCCC"/>
          </w:tcPr>
          <w:p w:rsidR="002019AA" w:rsidRPr="000D7011" w:rsidRDefault="002019AA" w:rsidP="00BD4B12">
            <w:r w:rsidRPr="000D7011">
              <w:t>FFY07 (02/07-09/07)</w:t>
            </w:r>
          </w:p>
        </w:tc>
        <w:tc>
          <w:tcPr>
            <w:tcW w:w="804" w:type="dxa"/>
            <w:shd w:val="clear" w:color="auto" w:fill="CCCCCC"/>
          </w:tcPr>
          <w:p w:rsidR="002019AA" w:rsidRPr="000D7011" w:rsidRDefault="002019AA" w:rsidP="00BD4B12">
            <w:r w:rsidRPr="000D7011">
              <w:t>FFY08</w:t>
            </w:r>
          </w:p>
        </w:tc>
        <w:tc>
          <w:tcPr>
            <w:tcW w:w="899" w:type="dxa"/>
            <w:shd w:val="clear" w:color="auto" w:fill="CCCCCC"/>
          </w:tcPr>
          <w:p w:rsidR="002019AA" w:rsidRPr="000D7011" w:rsidRDefault="002019AA" w:rsidP="00BD4B12">
            <w:r w:rsidRPr="000D7011">
              <w:t>FFY09</w:t>
            </w:r>
          </w:p>
        </w:tc>
        <w:tc>
          <w:tcPr>
            <w:tcW w:w="994" w:type="dxa"/>
            <w:shd w:val="clear" w:color="auto" w:fill="CCCCCC"/>
          </w:tcPr>
          <w:p w:rsidR="002019AA" w:rsidRPr="000D7011" w:rsidRDefault="002019AA" w:rsidP="00BD4B12">
            <w:r>
              <w:t>FFY10</w:t>
            </w:r>
          </w:p>
        </w:tc>
        <w:tc>
          <w:tcPr>
            <w:tcW w:w="899" w:type="dxa"/>
            <w:shd w:val="clear" w:color="auto" w:fill="CCCCCC"/>
          </w:tcPr>
          <w:p w:rsidR="002019AA" w:rsidRDefault="002019AA" w:rsidP="00BD4B12">
            <w:r>
              <w:t>FFY11</w:t>
            </w:r>
          </w:p>
        </w:tc>
        <w:tc>
          <w:tcPr>
            <w:tcW w:w="1267" w:type="dxa"/>
            <w:shd w:val="clear" w:color="auto" w:fill="CCCCCC"/>
          </w:tcPr>
          <w:p w:rsidR="002019AA" w:rsidRDefault="002019AA" w:rsidP="00BD4B12">
            <w:r>
              <w:t>FFY12</w:t>
            </w:r>
          </w:p>
        </w:tc>
        <w:tc>
          <w:tcPr>
            <w:tcW w:w="1260" w:type="dxa"/>
            <w:shd w:val="clear" w:color="auto" w:fill="CCCCCC"/>
          </w:tcPr>
          <w:p w:rsidR="002019AA" w:rsidRDefault="002019AA" w:rsidP="00BD4B12">
            <w:r>
              <w:t>FFY13</w:t>
            </w:r>
          </w:p>
        </w:tc>
      </w:tr>
      <w:tr w:rsidR="002019AA" w:rsidRPr="000D7011" w:rsidTr="00886496">
        <w:tc>
          <w:tcPr>
            <w:tcW w:w="1550" w:type="dxa"/>
            <w:shd w:val="clear" w:color="auto" w:fill="auto"/>
          </w:tcPr>
          <w:p w:rsidR="002019AA" w:rsidRPr="000D7011" w:rsidRDefault="002019AA" w:rsidP="00BD4B12">
            <w:r w:rsidRPr="000D7011">
              <w:t>New Users to Register</w:t>
            </w:r>
          </w:p>
        </w:tc>
        <w:tc>
          <w:tcPr>
            <w:tcW w:w="985" w:type="dxa"/>
            <w:shd w:val="clear" w:color="auto" w:fill="auto"/>
          </w:tcPr>
          <w:p w:rsidR="002019AA" w:rsidRPr="000D7011" w:rsidRDefault="002019AA" w:rsidP="00BD4B12">
            <w:r w:rsidRPr="000D7011">
              <w:t>183</w:t>
            </w:r>
          </w:p>
        </w:tc>
        <w:tc>
          <w:tcPr>
            <w:tcW w:w="804" w:type="dxa"/>
            <w:shd w:val="clear" w:color="auto" w:fill="auto"/>
          </w:tcPr>
          <w:p w:rsidR="002019AA" w:rsidRPr="000D7011" w:rsidRDefault="002019AA" w:rsidP="00BD4B12">
            <w:r w:rsidRPr="000D7011">
              <w:t>283</w:t>
            </w:r>
          </w:p>
        </w:tc>
        <w:tc>
          <w:tcPr>
            <w:tcW w:w="899" w:type="dxa"/>
            <w:shd w:val="clear" w:color="auto" w:fill="auto"/>
          </w:tcPr>
          <w:p w:rsidR="002019AA" w:rsidRPr="000D7011" w:rsidRDefault="002019AA" w:rsidP="00BD4B12">
            <w:r w:rsidRPr="000D7011">
              <w:t>290</w:t>
            </w:r>
          </w:p>
        </w:tc>
        <w:tc>
          <w:tcPr>
            <w:tcW w:w="994" w:type="dxa"/>
          </w:tcPr>
          <w:p w:rsidR="002019AA" w:rsidRPr="000D7011" w:rsidRDefault="002019AA" w:rsidP="00BD4B12">
            <w:r>
              <w:t>264</w:t>
            </w:r>
          </w:p>
        </w:tc>
        <w:tc>
          <w:tcPr>
            <w:tcW w:w="899" w:type="dxa"/>
          </w:tcPr>
          <w:p w:rsidR="002019AA" w:rsidRDefault="002019AA" w:rsidP="00BD4B12">
            <w:r>
              <w:t>270</w:t>
            </w:r>
          </w:p>
        </w:tc>
        <w:tc>
          <w:tcPr>
            <w:tcW w:w="1267" w:type="dxa"/>
          </w:tcPr>
          <w:p w:rsidR="002019AA" w:rsidRDefault="002019AA" w:rsidP="00BD4B12">
            <w:r>
              <w:t>274</w:t>
            </w:r>
          </w:p>
        </w:tc>
        <w:tc>
          <w:tcPr>
            <w:tcW w:w="1260" w:type="dxa"/>
          </w:tcPr>
          <w:p w:rsidR="002019AA" w:rsidRDefault="00941685" w:rsidP="00BD4B12">
            <w:r>
              <w:t>245</w:t>
            </w:r>
          </w:p>
        </w:tc>
      </w:tr>
      <w:tr w:rsidR="002019AA" w:rsidRPr="000D7011" w:rsidTr="00886496">
        <w:tc>
          <w:tcPr>
            <w:tcW w:w="1550" w:type="dxa"/>
            <w:shd w:val="clear" w:color="auto" w:fill="auto"/>
          </w:tcPr>
          <w:p w:rsidR="002019AA" w:rsidRPr="000D7011" w:rsidRDefault="002019AA" w:rsidP="00BD4B12">
            <w:r w:rsidRPr="000D7011">
              <w:t>Hits to Listings</w:t>
            </w:r>
          </w:p>
        </w:tc>
        <w:tc>
          <w:tcPr>
            <w:tcW w:w="985" w:type="dxa"/>
            <w:shd w:val="clear" w:color="auto" w:fill="auto"/>
          </w:tcPr>
          <w:p w:rsidR="002019AA" w:rsidRPr="000D7011" w:rsidRDefault="002019AA" w:rsidP="00BD4B12">
            <w:r w:rsidRPr="000D7011">
              <w:t>687</w:t>
            </w:r>
          </w:p>
        </w:tc>
        <w:tc>
          <w:tcPr>
            <w:tcW w:w="804" w:type="dxa"/>
            <w:shd w:val="clear" w:color="auto" w:fill="auto"/>
          </w:tcPr>
          <w:p w:rsidR="002019AA" w:rsidRPr="000D7011" w:rsidRDefault="002019AA" w:rsidP="00BD4B12">
            <w:r w:rsidRPr="000D7011">
              <w:t>3,580</w:t>
            </w:r>
          </w:p>
        </w:tc>
        <w:tc>
          <w:tcPr>
            <w:tcW w:w="899" w:type="dxa"/>
            <w:shd w:val="clear" w:color="auto" w:fill="auto"/>
          </w:tcPr>
          <w:p w:rsidR="002019AA" w:rsidRPr="000D7011" w:rsidRDefault="002019AA" w:rsidP="00BD4B12">
            <w:r w:rsidRPr="000D7011">
              <w:t>4,229</w:t>
            </w:r>
          </w:p>
        </w:tc>
        <w:tc>
          <w:tcPr>
            <w:tcW w:w="994" w:type="dxa"/>
          </w:tcPr>
          <w:p w:rsidR="002019AA" w:rsidRPr="000D7011" w:rsidRDefault="002019AA" w:rsidP="00BD4B12">
            <w:r>
              <w:t>4,735</w:t>
            </w:r>
          </w:p>
        </w:tc>
        <w:tc>
          <w:tcPr>
            <w:tcW w:w="899" w:type="dxa"/>
          </w:tcPr>
          <w:p w:rsidR="002019AA" w:rsidRDefault="002019AA" w:rsidP="00BD4B12">
            <w:r>
              <w:t>4,982</w:t>
            </w:r>
          </w:p>
        </w:tc>
        <w:tc>
          <w:tcPr>
            <w:tcW w:w="1267" w:type="dxa"/>
          </w:tcPr>
          <w:p w:rsidR="002019AA" w:rsidRDefault="002019AA" w:rsidP="00BD4B12">
            <w:r>
              <w:t>4,547</w:t>
            </w:r>
          </w:p>
        </w:tc>
        <w:tc>
          <w:tcPr>
            <w:tcW w:w="1260" w:type="dxa"/>
          </w:tcPr>
          <w:p w:rsidR="002019AA" w:rsidRDefault="00941685" w:rsidP="00BD4B12">
            <w:r>
              <w:t>3,546</w:t>
            </w:r>
          </w:p>
        </w:tc>
      </w:tr>
      <w:tr w:rsidR="002019AA" w:rsidRPr="000D7011" w:rsidTr="00886496">
        <w:tc>
          <w:tcPr>
            <w:tcW w:w="1550" w:type="dxa"/>
            <w:shd w:val="clear" w:color="auto" w:fill="auto"/>
          </w:tcPr>
          <w:p w:rsidR="002019AA" w:rsidRPr="000D7011" w:rsidRDefault="002019AA" w:rsidP="00BD4B12">
            <w:r w:rsidRPr="000D7011">
              <w:t>Items Posted for Sale/Free</w:t>
            </w:r>
          </w:p>
        </w:tc>
        <w:tc>
          <w:tcPr>
            <w:tcW w:w="985" w:type="dxa"/>
            <w:shd w:val="clear" w:color="auto" w:fill="auto"/>
          </w:tcPr>
          <w:p w:rsidR="002019AA" w:rsidRPr="000D7011" w:rsidRDefault="002019AA" w:rsidP="00BD4B12">
            <w:r w:rsidRPr="000D7011">
              <w:t>65</w:t>
            </w:r>
          </w:p>
        </w:tc>
        <w:tc>
          <w:tcPr>
            <w:tcW w:w="804" w:type="dxa"/>
            <w:shd w:val="clear" w:color="auto" w:fill="auto"/>
          </w:tcPr>
          <w:p w:rsidR="002019AA" w:rsidRPr="000D7011" w:rsidRDefault="002019AA" w:rsidP="00BD4B12">
            <w:r w:rsidRPr="000D7011">
              <w:t>75</w:t>
            </w:r>
          </w:p>
        </w:tc>
        <w:tc>
          <w:tcPr>
            <w:tcW w:w="899" w:type="dxa"/>
            <w:shd w:val="clear" w:color="auto" w:fill="auto"/>
          </w:tcPr>
          <w:p w:rsidR="002019AA" w:rsidRPr="000D7011" w:rsidRDefault="002019AA" w:rsidP="00BD4B12">
            <w:r w:rsidRPr="000D7011">
              <w:t>106</w:t>
            </w:r>
          </w:p>
        </w:tc>
        <w:tc>
          <w:tcPr>
            <w:tcW w:w="994" w:type="dxa"/>
          </w:tcPr>
          <w:p w:rsidR="002019AA" w:rsidRPr="000D7011" w:rsidRDefault="002019AA" w:rsidP="00BD4B12">
            <w:r>
              <w:t>137</w:t>
            </w:r>
          </w:p>
        </w:tc>
        <w:tc>
          <w:tcPr>
            <w:tcW w:w="899" w:type="dxa"/>
          </w:tcPr>
          <w:p w:rsidR="002019AA" w:rsidRDefault="002019AA" w:rsidP="00BD4B12">
            <w:r>
              <w:t>143</w:t>
            </w:r>
          </w:p>
        </w:tc>
        <w:tc>
          <w:tcPr>
            <w:tcW w:w="1267" w:type="dxa"/>
          </w:tcPr>
          <w:p w:rsidR="002019AA" w:rsidRDefault="002019AA" w:rsidP="00BD4B12">
            <w:r>
              <w:t>173</w:t>
            </w:r>
          </w:p>
        </w:tc>
        <w:tc>
          <w:tcPr>
            <w:tcW w:w="1260" w:type="dxa"/>
          </w:tcPr>
          <w:p w:rsidR="002019AA" w:rsidRDefault="00941685" w:rsidP="00BD4B12">
            <w:r>
              <w:t>99</w:t>
            </w:r>
          </w:p>
        </w:tc>
      </w:tr>
      <w:tr w:rsidR="002019AA" w:rsidRPr="000D7011" w:rsidTr="00886496">
        <w:tc>
          <w:tcPr>
            <w:tcW w:w="1550" w:type="dxa"/>
            <w:shd w:val="clear" w:color="auto" w:fill="auto"/>
          </w:tcPr>
          <w:p w:rsidR="002019AA" w:rsidRPr="000D7011" w:rsidRDefault="002019AA" w:rsidP="00BD4B12">
            <w:r w:rsidRPr="000D7011">
              <w:t>Items Posted as Needed</w:t>
            </w:r>
          </w:p>
        </w:tc>
        <w:tc>
          <w:tcPr>
            <w:tcW w:w="985" w:type="dxa"/>
            <w:shd w:val="clear" w:color="auto" w:fill="auto"/>
          </w:tcPr>
          <w:p w:rsidR="002019AA" w:rsidRPr="000D7011" w:rsidRDefault="002019AA" w:rsidP="00BD4B12">
            <w:r w:rsidRPr="000D7011">
              <w:t>18</w:t>
            </w:r>
          </w:p>
        </w:tc>
        <w:tc>
          <w:tcPr>
            <w:tcW w:w="804" w:type="dxa"/>
            <w:shd w:val="clear" w:color="auto" w:fill="auto"/>
          </w:tcPr>
          <w:p w:rsidR="002019AA" w:rsidRPr="000D7011" w:rsidRDefault="002019AA" w:rsidP="00BD4B12">
            <w:r w:rsidRPr="000D7011">
              <w:t>23</w:t>
            </w:r>
          </w:p>
        </w:tc>
        <w:tc>
          <w:tcPr>
            <w:tcW w:w="899" w:type="dxa"/>
            <w:shd w:val="clear" w:color="auto" w:fill="auto"/>
          </w:tcPr>
          <w:p w:rsidR="002019AA" w:rsidRPr="000D7011" w:rsidRDefault="002019AA" w:rsidP="00BD4B12">
            <w:r w:rsidRPr="000D7011">
              <w:t>39</w:t>
            </w:r>
          </w:p>
        </w:tc>
        <w:tc>
          <w:tcPr>
            <w:tcW w:w="994" w:type="dxa"/>
          </w:tcPr>
          <w:p w:rsidR="002019AA" w:rsidRPr="000D7011" w:rsidRDefault="002019AA" w:rsidP="00BD4B12">
            <w:r>
              <w:t>38</w:t>
            </w:r>
          </w:p>
        </w:tc>
        <w:tc>
          <w:tcPr>
            <w:tcW w:w="899" w:type="dxa"/>
          </w:tcPr>
          <w:p w:rsidR="002019AA" w:rsidRDefault="002019AA" w:rsidP="00BD4B12">
            <w:r>
              <w:t>21</w:t>
            </w:r>
          </w:p>
        </w:tc>
        <w:tc>
          <w:tcPr>
            <w:tcW w:w="1267" w:type="dxa"/>
          </w:tcPr>
          <w:p w:rsidR="002019AA" w:rsidRDefault="002019AA" w:rsidP="00BD4B12">
            <w:r>
              <w:t>20</w:t>
            </w:r>
          </w:p>
        </w:tc>
        <w:tc>
          <w:tcPr>
            <w:tcW w:w="1260" w:type="dxa"/>
          </w:tcPr>
          <w:p w:rsidR="002019AA" w:rsidRDefault="00941685" w:rsidP="00BD4B12">
            <w:r>
              <w:t>27</w:t>
            </w:r>
          </w:p>
        </w:tc>
      </w:tr>
      <w:tr w:rsidR="002019AA" w:rsidRPr="000D7011" w:rsidTr="00886496">
        <w:tc>
          <w:tcPr>
            <w:tcW w:w="1550" w:type="dxa"/>
            <w:shd w:val="clear" w:color="auto" w:fill="auto"/>
          </w:tcPr>
          <w:p w:rsidR="002019AA" w:rsidRPr="000D7011" w:rsidRDefault="002019AA" w:rsidP="00BD4B12">
            <w:r w:rsidRPr="000D7011">
              <w:t>Completed Exchanges</w:t>
            </w:r>
          </w:p>
        </w:tc>
        <w:tc>
          <w:tcPr>
            <w:tcW w:w="985" w:type="dxa"/>
            <w:shd w:val="clear" w:color="auto" w:fill="auto"/>
          </w:tcPr>
          <w:p w:rsidR="002019AA" w:rsidRPr="000D7011" w:rsidRDefault="002019AA" w:rsidP="00BD4B12">
            <w:r w:rsidRPr="000D7011">
              <w:t>1</w:t>
            </w:r>
          </w:p>
        </w:tc>
        <w:tc>
          <w:tcPr>
            <w:tcW w:w="804" w:type="dxa"/>
            <w:shd w:val="clear" w:color="auto" w:fill="auto"/>
          </w:tcPr>
          <w:p w:rsidR="002019AA" w:rsidRPr="000D7011" w:rsidRDefault="002019AA" w:rsidP="00BD4B12">
            <w:r w:rsidRPr="000D7011">
              <w:t>23</w:t>
            </w:r>
          </w:p>
        </w:tc>
        <w:tc>
          <w:tcPr>
            <w:tcW w:w="899" w:type="dxa"/>
            <w:shd w:val="clear" w:color="auto" w:fill="auto"/>
          </w:tcPr>
          <w:p w:rsidR="002019AA" w:rsidRPr="000D7011" w:rsidRDefault="002019AA" w:rsidP="00BD4B12">
            <w:r w:rsidRPr="000D7011">
              <w:t>27</w:t>
            </w:r>
          </w:p>
        </w:tc>
        <w:tc>
          <w:tcPr>
            <w:tcW w:w="994" w:type="dxa"/>
          </w:tcPr>
          <w:p w:rsidR="002019AA" w:rsidRPr="000D7011" w:rsidRDefault="002019AA" w:rsidP="00BD4B12">
            <w:r>
              <w:t>15</w:t>
            </w:r>
          </w:p>
        </w:tc>
        <w:tc>
          <w:tcPr>
            <w:tcW w:w="899" w:type="dxa"/>
          </w:tcPr>
          <w:p w:rsidR="002019AA" w:rsidRDefault="002019AA" w:rsidP="00BD4B12">
            <w:r>
              <w:t>33</w:t>
            </w:r>
          </w:p>
        </w:tc>
        <w:tc>
          <w:tcPr>
            <w:tcW w:w="1267" w:type="dxa"/>
          </w:tcPr>
          <w:p w:rsidR="002019AA" w:rsidRDefault="002019AA" w:rsidP="00BD4B12">
            <w:r>
              <w:t>45</w:t>
            </w:r>
          </w:p>
        </w:tc>
        <w:tc>
          <w:tcPr>
            <w:tcW w:w="1260" w:type="dxa"/>
          </w:tcPr>
          <w:p w:rsidR="002019AA" w:rsidRDefault="00941685" w:rsidP="00BD4B12">
            <w:r>
              <w:t>19</w:t>
            </w:r>
          </w:p>
        </w:tc>
      </w:tr>
    </w:tbl>
    <w:p w:rsidR="005A6ACF" w:rsidRPr="00E546C5" w:rsidRDefault="005A6ACF" w:rsidP="00BD4B12"/>
    <w:p w:rsidR="00E31440" w:rsidRDefault="005A6ACF" w:rsidP="00AB0D3C">
      <w:r w:rsidRPr="00E546C5">
        <w:t>The equipment category with the highest number of postings “for sale” or “as needed” was mobility, seating and positioning.</w:t>
      </w:r>
      <w:r w:rsidR="00AB0D3C" w:rsidDel="00AB0D3C">
        <w:t xml:space="preserve"> </w:t>
      </w:r>
    </w:p>
    <w:p w:rsidR="00E31440" w:rsidRDefault="00E31440" w:rsidP="00AB0D3C"/>
    <w:p w:rsidR="005A6ACF" w:rsidRPr="0036258E" w:rsidRDefault="005A6ACF" w:rsidP="00AB0D3C">
      <w:pPr>
        <w:rPr>
          <w:b/>
          <w:bCs/>
        </w:rPr>
      </w:pPr>
      <w:r w:rsidRPr="0036258E">
        <w:rPr>
          <w:b/>
          <w:bCs/>
        </w:rPr>
        <w:t xml:space="preserve">Table </w:t>
      </w:r>
      <w:r w:rsidR="00E949B3" w:rsidRPr="0036258E">
        <w:rPr>
          <w:b/>
          <w:bCs/>
        </w:rPr>
        <w:fldChar w:fldCharType="begin"/>
      </w:r>
      <w:r w:rsidRPr="0036258E">
        <w:rPr>
          <w:b/>
          <w:bCs/>
        </w:rPr>
        <w:instrText xml:space="preserve"> SEQ Table \* ALPHABETIC </w:instrText>
      </w:r>
      <w:r w:rsidR="00E949B3" w:rsidRPr="0036258E">
        <w:rPr>
          <w:b/>
          <w:bCs/>
        </w:rPr>
        <w:fldChar w:fldCharType="separate"/>
      </w:r>
      <w:r w:rsidR="0045100B">
        <w:rPr>
          <w:b/>
          <w:bCs/>
          <w:noProof/>
        </w:rPr>
        <w:t>H</w:t>
      </w:r>
      <w:r w:rsidR="00E949B3" w:rsidRPr="0036258E">
        <w:rPr>
          <w:b/>
          <w:bCs/>
        </w:rPr>
        <w:fldChar w:fldCharType="end"/>
      </w:r>
      <w:r w:rsidRPr="0036258E">
        <w:rPr>
          <w:b/>
          <w:bCs/>
        </w:rPr>
        <w:t>: Items Posted for Sale/Donation</w:t>
      </w:r>
    </w:p>
    <w:tbl>
      <w:tblPr>
        <w:tblW w:w="4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3729"/>
      </w:tblGrid>
      <w:tr w:rsidR="005A6ACF" w:rsidRPr="000D7011">
        <w:trPr>
          <w:tblHeader/>
        </w:trPr>
        <w:tc>
          <w:tcPr>
            <w:tcW w:w="2801" w:type="pct"/>
            <w:shd w:val="clear" w:color="auto" w:fill="C0C0C0"/>
          </w:tcPr>
          <w:p w:rsidR="005A6ACF" w:rsidRPr="000D7011" w:rsidRDefault="005A6ACF" w:rsidP="00BD4B12">
            <w:r w:rsidRPr="000D7011">
              <w:t>Category</w:t>
            </w:r>
          </w:p>
        </w:tc>
        <w:tc>
          <w:tcPr>
            <w:tcW w:w="2199" w:type="pct"/>
            <w:shd w:val="clear" w:color="auto" w:fill="C0C0C0"/>
          </w:tcPr>
          <w:p w:rsidR="005A6ACF" w:rsidRPr="000D7011" w:rsidRDefault="005A6ACF" w:rsidP="00BD4B12">
            <w:r w:rsidRPr="000D7011">
              <w:t xml:space="preserve">Number </w:t>
            </w:r>
          </w:p>
        </w:tc>
      </w:tr>
      <w:tr w:rsidR="005A6ACF" w:rsidRPr="000D7011">
        <w:tc>
          <w:tcPr>
            <w:tcW w:w="2801" w:type="pct"/>
            <w:shd w:val="clear" w:color="auto" w:fill="auto"/>
          </w:tcPr>
          <w:p w:rsidR="005A6ACF" w:rsidRPr="000D7011" w:rsidRDefault="005A6ACF" w:rsidP="00BD4B12">
            <w:r w:rsidRPr="000D7011">
              <w:t>Vision</w:t>
            </w:r>
          </w:p>
        </w:tc>
        <w:tc>
          <w:tcPr>
            <w:tcW w:w="2199" w:type="pct"/>
            <w:shd w:val="clear" w:color="auto" w:fill="auto"/>
          </w:tcPr>
          <w:p w:rsidR="005A6ACF" w:rsidRPr="000D7011" w:rsidRDefault="00292073" w:rsidP="00BD4B12">
            <w:r>
              <w:t>2</w:t>
            </w:r>
          </w:p>
        </w:tc>
      </w:tr>
      <w:tr w:rsidR="005A6ACF" w:rsidRPr="000D7011">
        <w:tc>
          <w:tcPr>
            <w:tcW w:w="2801" w:type="pct"/>
            <w:shd w:val="clear" w:color="auto" w:fill="auto"/>
          </w:tcPr>
          <w:p w:rsidR="005A6ACF" w:rsidRPr="000D7011" w:rsidRDefault="005A6ACF" w:rsidP="00BD4B12">
            <w:r>
              <w:t>Hearing</w:t>
            </w:r>
          </w:p>
        </w:tc>
        <w:tc>
          <w:tcPr>
            <w:tcW w:w="2199" w:type="pct"/>
            <w:shd w:val="clear" w:color="auto" w:fill="auto"/>
          </w:tcPr>
          <w:p w:rsidR="005A6ACF" w:rsidRPr="000D7011" w:rsidRDefault="00E31440" w:rsidP="00BD4B12">
            <w:r>
              <w:t>0</w:t>
            </w:r>
          </w:p>
        </w:tc>
      </w:tr>
      <w:tr w:rsidR="005A6ACF" w:rsidRPr="000D7011">
        <w:tc>
          <w:tcPr>
            <w:tcW w:w="2801" w:type="pct"/>
            <w:shd w:val="clear" w:color="auto" w:fill="auto"/>
          </w:tcPr>
          <w:p w:rsidR="005A6ACF" w:rsidRPr="000D7011" w:rsidRDefault="005A6ACF" w:rsidP="00BD4B12">
            <w:r w:rsidRPr="000D7011">
              <w:t>Speech Communication</w:t>
            </w:r>
          </w:p>
        </w:tc>
        <w:tc>
          <w:tcPr>
            <w:tcW w:w="2199" w:type="pct"/>
            <w:shd w:val="clear" w:color="auto" w:fill="auto"/>
          </w:tcPr>
          <w:p w:rsidR="005A6ACF" w:rsidRPr="000D7011" w:rsidRDefault="00292073" w:rsidP="00BD4B12">
            <w:r>
              <w:t>4</w:t>
            </w:r>
          </w:p>
        </w:tc>
      </w:tr>
      <w:tr w:rsidR="005A6ACF" w:rsidRPr="000D7011">
        <w:tc>
          <w:tcPr>
            <w:tcW w:w="2801" w:type="pct"/>
            <w:shd w:val="clear" w:color="auto" w:fill="auto"/>
          </w:tcPr>
          <w:p w:rsidR="005A6ACF" w:rsidRPr="000D7011" w:rsidRDefault="005A6ACF" w:rsidP="00BD4B12">
            <w:r w:rsidRPr="000D7011">
              <w:t>Mobility, Seating &amp; Positioning</w:t>
            </w:r>
          </w:p>
        </w:tc>
        <w:tc>
          <w:tcPr>
            <w:tcW w:w="2199" w:type="pct"/>
            <w:shd w:val="clear" w:color="auto" w:fill="auto"/>
          </w:tcPr>
          <w:p w:rsidR="005A6ACF" w:rsidRPr="000D7011" w:rsidRDefault="00292073" w:rsidP="00BD4B12">
            <w:r>
              <w:t>51</w:t>
            </w:r>
          </w:p>
        </w:tc>
      </w:tr>
      <w:tr w:rsidR="005A6ACF" w:rsidRPr="000D7011">
        <w:tc>
          <w:tcPr>
            <w:tcW w:w="2801" w:type="pct"/>
            <w:shd w:val="clear" w:color="auto" w:fill="auto"/>
          </w:tcPr>
          <w:p w:rsidR="005A6ACF" w:rsidRPr="000D7011" w:rsidRDefault="005A6ACF" w:rsidP="00BD4B12">
            <w:r w:rsidRPr="000D7011">
              <w:t>Daily Living</w:t>
            </w:r>
          </w:p>
        </w:tc>
        <w:tc>
          <w:tcPr>
            <w:tcW w:w="2199" w:type="pct"/>
            <w:shd w:val="clear" w:color="auto" w:fill="auto"/>
          </w:tcPr>
          <w:p w:rsidR="005A6ACF" w:rsidRPr="000D7011" w:rsidRDefault="00292073" w:rsidP="00BD4B12">
            <w:r>
              <w:t>28</w:t>
            </w:r>
          </w:p>
        </w:tc>
      </w:tr>
      <w:tr w:rsidR="005A6ACF" w:rsidRPr="000D7011">
        <w:tc>
          <w:tcPr>
            <w:tcW w:w="2801" w:type="pct"/>
            <w:shd w:val="clear" w:color="auto" w:fill="auto"/>
          </w:tcPr>
          <w:p w:rsidR="005A6ACF" w:rsidRPr="000D7011" w:rsidRDefault="005A6ACF" w:rsidP="00BD4B12">
            <w:r w:rsidRPr="000D7011">
              <w:t>Environmental Adaptations</w:t>
            </w:r>
          </w:p>
        </w:tc>
        <w:tc>
          <w:tcPr>
            <w:tcW w:w="2199" w:type="pct"/>
            <w:shd w:val="clear" w:color="auto" w:fill="auto"/>
          </w:tcPr>
          <w:p w:rsidR="005A6ACF" w:rsidRPr="000D7011" w:rsidRDefault="00292073" w:rsidP="00BD4B12">
            <w:r>
              <w:t>6</w:t>
            </w:r>
          </w:p>
        </w:tc>
      </w:tr>
      <w:tr w:rsidR="005A6ACF" w:rsidRPr="000D7011">
        <w:tc>
          <w:tcPr>
            <w:tcW w:w="2801" w:type="pct"/>
            <w:shd w:val="clear" w:color="auto" w:fill="auto"/>
          </w:tcPr>
          <w:p w:rsidR="005A6ACF" w:rsidRPr="000D7011" w:rsidRDefault="005A6ACF" w:rsidP="00BD4B12">
            <w:r w:rsidRPr="000D7011">
              <w:t>Transportation and Vehicle Modifications</w:t>
            </w:r>
          </w:p>
        </w:tc>
        <w:tc>
          <w:tcPr>
            <w:tcW w:w="2199" w:type="pct"/>
            <w:shd w:val="clear" w:color="auto" w:fill="auto"/>
          </w:tcPr>
          <w:p w:rsidR="005A6ACF" w:rsidRPr="000D7011" w:rsidRDefault="00292073" w:rsidP="00BD4B12">
            <w:r>
              <w:t>6</w:t>
            </w:r>
          </w:p>
        </w:tc>
      </w:tr>
      <w:tr w:rsidR="005A6ACF" w:rsidRPr="000D7011">
        <w:tc>
          <w:tcPr>
            <w:tcW w:w="2801" w:type="pct"/>
            <w:shd w:val="clear" w:color="auto" w:fill="auto"/>
          </w:tcPr>
          <w:p w:rsidR="005A6ACF" w:rsidRPr="000D7011" w:rsidRDefault="005A6ACF" w:rsidP="00BD4B12">
            <w:r w:rsidRPr="000D7011">
              <w:t>Computers and Computer-related</w:t>
            </w:r>
          </w:p>
        </w:tc>
        <w:tc>
          <w:tcPr>
            <w:tcW w:w="2199" w:type="pct"/>
            <w:shd w:val="clear" w:color="auto" w:fill="auto"/>
          </w:tcPr>
          <w:p w:rsidR="005A6ACF" w:rsidRPr="000D7011" w:rsidRDefault="00292073" w:rsidP="00BD4B12">
            <w:r>
              <w:t>1</w:t>
            </w:r>
          </w:p>
        </w:tc>
      </w:tr>
      <w:tr w:rsidR="005A6ACF" w:rsidRPr="000D7011">
        <w:tc>
          <w:tcPr>
            <w:tcW w:w="2801" w:type="pct"/>
            <w:shd w:val="clear" w:color="auto" w:fill="auto"/>
          </w:tcPr>
          <w:p w:rsidR="005A6ACF" w:rsidRPr="000D7011" w:rsidRDefault="005A6ACF" w:rsidP="00BD4B12">
            <w:r w:rsidRPr="000D7011">
              <w:t>Recreation, Sports, and Leisure</w:t>
            </w:r>
          </w:p>
        </w:tc>
        <w:tc>
          <w:tcPr>
            <w:tcW w:w="2199" w:type="pct"/>
            <w:shd w:val="clear" w:color="auto" w:fill="auto"/>
          </w:tcPr>
          <w:p w:rsidR="005A6ACF" w:rsidRPr="000D7011" w:rsidRDefault="00292073" w:rsidP="00BD4B12">
            <w:r>
              <w:t>1</w:t>
            </w:r>
          </w:p>
        </w:tc>
      </w:tr>
      <w:tr w:rsidR="00FF3968" w:rsidRPr="000D7011">
        <w:tc>
          <w:tcPr>
            <w:tcW w:w="2801" w:type="pct"/>
            <w:shd w:val="clear" w:color="auto" w:fill="auto"/>
          </w:tcPr>
          <w:p w:rsidR="00FF3968" w:rsidRPr="000D7011" w:rsidRDefault="00FF3968" w:rsidP="00BD4B12">
            <w:r>
              <w:t>Other</w:t>
            </w:r>
          </w:p>
        </w:tc>
        <w:tc>
          <w:tcPr>
            <w:tcW w:w="2199" w:type="pct"/>
            <w:shd w:val="clear" w:color="auto" w:fill="auto"/>
          </w:tcPr>
          <w:p w:rsidR="00FF3968" w:rsidRDefault="00292073" w:rsidP="00BD4B12">
            <w:r>
              <w:t>0</w:t>
            </w:r>
          </w:p>
        </w:tc>
      </w:tr>
      <w:tr w:rsidR="005A6ACF" w:rsidRPr="000D7011">
        <w:tc>
          <w:tcPr>
            <w:tcW w:w="2801" w:type="pct"/>
            <w:shd w:val="clear" w:color="auto" w:fill="auto"/>
          </w:tcPr>
          <w:p w:rsidR="005A6ACF" w:rsidRPr="000D7011" w:rsidRDefault="005A6ACF" w:rsidP="00BD4B12">
            <w:r w:rsidRPr="000D7011">
              <w:t>Total</w:t>
            </w:r>
          </w:p>
        </w:tc>
        <w:tc>
          <w:tcPr>
            <w:tcW w:w="2199" w:type="pct"/>
            <w:shd w:val="clear" w:color="auto" w:fill="auto"/>
          </w:tcPr>
          <w:p w:rsidR="005A6ACF" w:rsidRPr="000D7011" w:rsidRDefault="00292073" w:rsidP="00BD4B12">
            <w:r>
              <w:t>99</w:t>
            </w:r>
          </w:p>
        </w:tc>
      </w:tr>
    </w:tbl>
    <w:p w:rsidR="005A6ACF" w:rsidRDefault="005A6ACF" w:rsidP="00BD4B12"/>
    <w:p w:rsidR="005A6ACF" w:rsidRPr="00E446F3" w:rsidRDefault="001A333C" w:rsidP="00E446F3">
      <w:pPr>
        <w:rPr>
          <w:b/>
          <w:bCs/>
        </w:rPr>
      </w:pPr>
      <w:r>
        <w:rPr>
          <w:b/>
          <w:bCs/>
        </w:rPr>
        <w:br w:type="page"/>
      </w:r>
      <w:r w:rsidR="005A6ACF" w:rsidRPr="00E446F3">
        <w:rPr>
          <w:b/>
          <w:bCs/>
        </w:rPr>
        <w:lastRenderedPageBreak/>
        <w:t xml:space="preserve">Table </w:t>
      </w:r>
      <w:r w:rsidR="00E949B3" w:rsidRPr="00E446F3">
        <w:rPr>
          <w:b/>
          <w:bCs/>
        </w:rPr>
        <w:fldChar w:fldCharType="begin"/>
      </w:r>
      <w:r w:rsidR="005A6ACF" w:rsidRPr="00E446F3">
        <w:rPr>
          <w:b/>
          <w:bCs/>
        </w:rPr>
        <w:instrText xml:space="preserve"> SEQ Table \* ALPHABETIC </w:instrText>
      </w:r>
      <w:r w:rsidR="00E949B3" w:rsidRPr="00E446F3">
        <w:rPr>
          <w:b/>
          <w:bCs/>
        </w:rPr>
        <w:fldChar w:fldCharType="separate"/>
      </w:r>
      <w:r w:rsidR="0045100B">
        <w:rPr>
          <w:b/>
          <w:bCs/>
          <w:noProof/>
        </w:rPr>
        <w:t>I</w:t>
      </w:r>
      <w:r w:rsidR="00E949B3" w:rsidRPr="00E446F3">
        <w:rPr>
          <w:b/>
          <w:bCs/>
        </w:rPr>
        <w:fldChar w:fldCharType="end"/>
      </w:r>
      <w:r w:rsidR="005A6ACF" w:rsidRPr="00E446F3">
        <w:rPr>
          <w:b/>
          <w:bCs/>
        </w:rPr>
        <w:t>: Items Posted As Needed</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90"/>
      </w:tblGrid>
      <w:tr w:rsidR="005A6ACF" w:rsidRPr="000D7011">
        <w:trPr>
          <w:tblHeader/>
        </w:trPr>
        <w:tc>
          <w:tcPr>
            <w:tcW w:w="4788" w:type="dxa"/>
            <w:shd w:val="clear" w:color="auto" w:fill="CCCCCC"/>
          </w:tcPr>
          <w:p w:rsidR="005A6ACF" w:rsidRPr="000D7011" w:rsidRDefault="005A6ACF" w:rsidP="00BD4B12">
            <w:r w:rsidRPr="000D7011">
              <w:t>Category</w:t>
            </w:r>
          </w:p>
        </w:tc>
        <w:tc>
          <w:tcPr>
            <w:tcW w:w="3690" w:type="dxa"/>
            <w:shd w:val="clear" w:color="auto" w:fill="CCCCCC"/>
          </w:tcPr>
          <w:p w:rsidR="005A6ACF" w:rsidRPr="000D7011" w:rsidRDefault="005A6ACF" w:rsidP="00BD4B12">
            <w:r w:rsidRPr="000D7011">
              <w:t>Number</w:t>
            </w:r>
          </w:p>
        </w:tc>
      </w:tr>
      <w:tr w:rsidR="005A6ACF" w:rsidRPr="000D7011" w:rsidDel="00F50349">
        <w:tc>
          <w:tcPr>
            <w:tcW w:w="4788" w:type="dxa"/>
            <w:shd w:val="clear" w:color="auto" w:fill="auto"/>
          </w:tcPr>
          <w:p w:rsidR="005A6ACF" w:rsidRPr="000D7011" w:rsidDel="00F50349" w:rsidRDefault="005A6ACF" w:rsidP="00BD4B12">
            <w:r w:rsidRPr="000D7011" w:rsidDel="00F50349">
              <w:t>Vision</w:t>
            </w:r>
          </w:p>
        </w:tc>
        <w:tc>
          <w:tcPr>
            <w:tcW w:w="3690" w:type="dxa"/>
            <w:shd w:val="clear" w:color="auto" w:fill="auto"/>
          </w:tcPr>
          <w:p w:rsidR="005A6ACF" w:rsidRPr="000D7011" w:rsidDel="00F50349" w:rsidRDefault="00FC1E3D" w:rsidP="00BD4B12">
            <w:r>
              <w:t>1</w:t>
            </w:r>
          </w:p>
        </w:tc>
      </w:tr>
      <w:tr w:rsidR="00FF3968" w:rsidRPr="000D7011" w:rsidDel="00F50349">
        <w:tc>
          <w:tcPr>
            <w:tcW w:w="4788" w:type="dxa"/>
            <w:shd w:val="clear" w:color="auto" w:fill="auto"/>
          </w:tcPr>
          <w:p w:rsidR="00FF3968" w:rsidRPr="000D7011" w:rsidDel="00F50349" w:rsidRDefault="00FF3968" w:rsidP="00BD4B12">
            <w:r>
              <w:t>Speech Communication</w:t>
            </w:r>
          </w:p>
        </w:tc>
        <w:tc>
          <w:tcPr>
            <w:tcW w:w="3690" w:type="dxa"/>
            <w:shd w:val="clear" w:color="auto" w:fill="auto"/>
          </w:tcPr>
          <w:p w:rsidR="00FF3968" w:rsidRDefault="00292073" w:rsidP="00BD4B12">
            <w:r>
              <w:t>0</w:t>
            </w:r>
          </w:p>
        </w:tc>
      </w:tr>
      <w:tr w:rsidR="005A6ACF" w:rsidRPr="000D7011">
        <w:tc>
          <w:tcPr>
            <w:tcW w:w="4788" w:type="dxa"/>
            <w:shd w:val="clear" w:color="auto" w:fill="auto"/>
          </w:tcPr>
          <w:p w:rsidR="005A6ACF" w:rsidRPr="000D7011" w:rsidRDefault="005A6ACF" w:rsidP="00BD4B12">
            <w:r w:rsidRPr="000D7011">
              <w:t>Hearing</w:t>
            </w:r>
          </w:p>
        </w:tc>
        <w:tc>
          <w:tcPr>
            <w:tcW w:w="3690" w:type="dxa"/>
            <w:shd w:val="clear" w:color="auto" w:fill="auto"/>
          </w:tcPr>
          <w:p w:rsidR="005A6ACF" w:rsidRPr="000D7011" w:rsidRDefault="00E31440" w:rsidP="00BD4B12">
            <w:r>
              <w:t>0</w:t>
            </w:r>
          </w:p>
        </w:tc>
      </w:tr>
      <w:tr w:rsidR="005A6ACF" w:rsidRPr="000D7011">
        <w:tc>
          <w:tcPr>
            <w:tcW w:w="4788" w:type="dxa"/>
            <w:shd w:val="clear" w:color="auto" w:fill="auto"/>
          </w:tcPr>
          <w:p w:rsidR="005A6ACF" w:rsidRPr="000D7011" w:rsidRDefault="005A6ACF" w:rsidP="00BD4B12">
            <w:r w:rsidRPr="000D7011">
              <w:t>Mobility, Seating and Positioning</w:t>
            </w:r>
          </w:p>
        </w:tc>
        <w:tc>
          <w:tcPr>
            <w:tcW w:w="3690" w:type="dxa"/>
            <w:shd w:val="clear" w:color="auto" w:fill="auto"/>
          </w:tcPr>
          <w:p w:rsidR="005A6ACF" w:rsidRPr="000D7011" w:rsidRDefault="00292073" w:rsidP="00BD4B12">
            <w:r>
              <w:t>13</w:t>
            </w:r>
          </w:p>
        </w:tc>
      </w:tr>
      <w:tr w:rsidR="005A6ACF" w:rsidRPr="000D7011">
        <w:tc>
          <w:tcPr>
            <w:tcW w:w="4788" w:type="dxa"/>
            <w:shd w:val="clear" w:color="auto" w:fill="auto"/>
          </w:tcPr>
          <w:p w:rsidR="005A6ACF" w:rsidRPr="000D7011" w:rsidRDefault="005A6ACF" w:rsidP="00BD4B12">
            <w:r w:rsidRPr="000D7011">
              <w:t>Daily Living</w:t>
            </w:r>
          </w:p>
        </w:tc>
        <w:tc>
          <w:tcPr>
            <w:tcW w:w="3690" w:type="dxa"/>
            <w:shd w:val="clear" w:color="auto" w:fill="auto"/>
          </w:tcPr>
          <w:p w:rsidR="005A6ACF" w:rsidRPr="000D7011" w:rsidRDefault="00292073" w:rsidP="00BD4B12">
            <w:r>
              <w:t>4</w:t>
            </w:r>
          </w:p>
        </w:tc>
      </w:tr>
      <w:tr w:rsidR="005A6ACF" w:rsidRPr="000D7011">
        <w:tc>
          <w:tcPr>
            <w:tcW w:w="4788" w:type="dxa"/>
            <w:shd w:val="clear" w:color="auto" w:fill="auto"/>
          </w:tcPr>
          <w:p w:rsidR="005A6ACF" w:rsidRPr="000D7011" w:rsidRDefault="005A6ACF" w:rsidP="00BD4B12">
            <w:r w:rsidRPr="000D7011">
              <w:t>Environmental Adaptations</w:t>
            </w:r>
          </w:p>
        </w:tc>
        <w:tc>
          <w:tcPr>
            <w:tcW w:w="3690" w:type="dxa"/>
            <w:shd w:val="clear" w:color="auto" w:fill="auto"/>
          </w:tcPr>
          <w:p w:rsidR="005A6ACF" w:rsidRPr="000D7011" w:rsidRDefault="00292073" w:rsidP="00BD4B12">
            <w:r>
              <w:t>5</w:t>
            </w:r>
          </w:p>
        </w:tc>
      </w:tr>
      <w:tr w:rsidR="005A6ACF" w:rsidRPr="000D7011">
        <w:tc>
          <w:tcPr>
            <w:tcW w:w="4788" w:type="dxa"/>
            <w:shd w:val="clear" w:color="auto" w:fill="auto"/>
          </w:tcPr>
          <w:p w:rsidR="005A6ACF" w:rsidRPr="000D7011" w:rsidRDefault="005A6ACF" w:rsidP="00BD4B12">
            <w:r w:rsidRPr="000D7011">
              <w:t>Transportation and Vehicle Modifications</w:t>
            </w:r>
          </w:p>
        </w:tc>
        <w:tc>
          <w:tcPr>
            <w:tcW w:w="3690" w:type="dxa"/>
            <w:shd w:val="clear" w:color="auto" w:fill="auto"/>
          </w:tcPr>
          <w:p w:rsidR="005A6ACF" w:rsidRPr="000D7011" w:rsidRDefault="00292073" w:rsidP="00BD4B12">
            <w:r>
              <w:t>3</w:t>
            </w:r>
          </w:p>
        </w:tc>
      </w:tr>
      <w:tr w:rsidR="005A6ACF" w:rsidRPr="000D7011">
        <w:tc>
          <w:tcPr>
            <w:tcW w:w="4788" w:type="dxa"/>
            <w:shd w:val="clear" w:color="auto" w:fill="auto"/>
          </w:tcPr>
          <w:p w:rsidR="005A6ACF" w:rsidRPr="000D7011" w:rsidRDefault="005A6ACF" w:rsidP="00BD4B12">
            <w:r w:rsidRPr="000D7011">
              <w:t>Computers and Computer-related</w:t>
            </w:r>
          </w:p>
        </w:tc>
        <w:tc>
          <w:tcPr>
            <w:tcW w:w="3690" w:type="dxa"/>
            <w:shd w:val="clear" w:color="auto" w:fill="auto"/>
          </w:tcPr>
          <w:p w:rsidR="005A6ACF" w:rsidRPr="000D7011" w:rsidRDefault="00292073" w:rsidP="00BD4B12">
            <w:r>
              <w:t>0</w:t>
            </w:r>
          </w:p>
        </w:tc>
      </w:tr>
      <w:tr w:rsidR="005A6ACF" w:rsidRPr="000D7011">
        <w:tc>
          <w:tcPr>
            <w:tcW w:w="4788" w:type="dxa"/>
            <w:shd w:val="clear" w:color="auto" w:fill="auto"/>
          </w:tcPr>
          <w:p w:rsidR="005A6ACF" w:rsidRPr="000D7011" w:rsidRDefault="005A6ACF" w:rsidP="00BD4B12">
            <w:r w:rsidRPr="000D7011">
              <w:t>Recreation, Sports, and Leisure</w:t>
            </w:r>
          </w:p>
        </w:tc>
        <w:tc>
          <w:tcPr>
            <w:tcW w:w="3690" w:type="dxa"/>
            <w:shd w:val="clear" w:color="auto" w:fill="auto"/>
          </w:tcPr>
          <w:p w:rsidR="005A6ACF" w:rsidRPr="000D7011" w:rsidRDefault="00292073" w:rsidP="00BD4B12">
            <w:r>
              <w:t>1</w:t>
            </w:r>
          </w:p>
        </w:tc>
      </w:tr>
      <w:tr w:rsidR="005A6ACF" w:rsidRPr="000D7011">
        <w:tc>
          <w:tcPr>
            <w:tcW w:w="4788" w:type="dxa"/>
            <w:shd w:val="clear" w:color="auto" w:fill="auto"/>
          </w:tcPr>
          <w:p w:rsidR="005A6ACF" w:rsidRPr="000D7011" w:rsidRDefault="005A6ACF" w:rsidP="00BD4B12">
            <w:r w:rsidRPr="000D7011">
              <w:t>Total</w:t>
            </w:r>
          </w:p>
        </w:tc>
        <w:tc>
          <w:tcPr>
            <w:tcW w:w="3690" w:type="dxa"/>
            <w:shd w:val="clear" w:color="auto" w:fill="auto"/>
          </w:tcPr>
          <w:p w:rsidR="005A6ACF" w:rsidRPr="000D7011" w:rsidRDefault="00FC1E3D" w:rsidP="00BD4B12">
            <w:r>
              <w:t>2</w:t>
            </w:r>
            <w:r w:rsidR="00292073">
              <w:t>7</w:t>
            </w:r>
          </w:p>
        </w:tc>
      </w:tr>
    </w:tbl>
    <w:p w:rsidR="005A6ACF" w:rsidRPr="00533832" w:rsidRDefault="005A6ACF" w:rsidP="00BD4B12"/>
    <w:p w:rsidR="005A6ACF" w:rsidRPr="00E446F3" w:rsidRDefault="005A6ACF" w:rsidP="00E446F3">
      <w:pPr>
        <w:rPr>
          <w:b/>
          <w:bCs/>
        </w:rPr>
      </w:pPr>
      <w:r w:rsidRPr="00E446F3">
        <w:rPr>
          <w:b/>
          <w:bCs/>
        </w:rPr>
        <w:t xml:space="preserve">Table </w:t>
      </w:r>
      <w:r w:rsidR="00E949B3" w:rsidRPr="00E446F3">
        <w:rPr>
          <w:b/>
          <w:bCs/>
        </w:rPr>
        <w:fldChar w:fldCharType="begin"/>
      </w:r>
      <w:r w:rsidRPr="00E446F3">
        <w:rPr>
          <w:b/>
          <w:bCs/>
        </w:rPr>
        <w:instrText xml:space="preserve"> SEQ Table \* ALPHABETIC </w:instrText>
      </w:r>
      <w:r w:rsidR="00E949B3" w:rsidRPr="00E446F3">
        <w:rPr>
          <w:b/>
          <w:bCs/>
        </w:rPr>
        <w:fldChar w:fldCharType="separate"/>
      </w:r>
      <w:r w:rsidR="0045100B">
        <w:rPr>
          <w:b/>
          <w:bCs/>
          <w:noProof/>
        </w:rPr>
        <w:t>J</w:t>
      </w:r>
      <w:r w:rsidR="00E949B3" w:rsidRPr="00E446F3">
        <w:rPr>
          <w:b/>
          <w:bCs/>
        </w:rPr>
        <w:fldChar w:fldCharType="end"/>
      </w:r>
      <w:r w:rsidRPr="00E446F3">
        <w:rPr>
          <w:b/>
          <w:bCs/>
        </w:rPr>
        <w:t>: Cost Savings As Reported By Sellers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800"/>
        <w:gridCol w:w="1980"/>
        <w:gridCol w:w="1796"/>
      </w:tblGrid>
      <w:tr w:rsidR="005A6ACF" w:rsidRPr="000D7011" w:rsidTr="00886496">
        <w:trPr>
          <w:trHeight w:val="962"/>
          <w:tblHeader/>
        </w:trPr>
        <w:tc>
          <w:tcPr>
            <w:tcW w:w="2448" w:type="dxa"/>
            <w:tcBorders>
              <w:left w:val="single" w:sz="4" w:space="0" w:color="auto"/>
            </w:tcBorders>
            <w:shd w:val="clear" w:color="auto" w:fill="CCCCCC"/>
            <w:vAlign w:val="center"/>
          </w:tcPr>
          <w:p w:rsidR="005A6ACF" w:rsidRPr="000D7011" w:rsidRDefault="005A6ACF" w:rsidP="00BD4B12">
            <w:r w:rsidRPr="000D7011">
              <w:t>Type of AT Device</w:t>
            </w:r>
          </w:p>
        </w:tc>
        <w:tc>
          <w:tcPr>
            <w:tcW w:w="1440" w:type="dxa"/>
            <w:shd w:val="clear" w:color="auto" w:fill="CCCCCC"/>
            <w:vAlign w:val="center"/>
          </w:tcPr>
          <w:p w:rsidR="005A6ACF" w:rsidRPr="000D7011" w:rsidRDefault="005A6ACF" w:rsidP="00BD4B12">
            <w:r w:rsidRPr="000D7011">
              <w:t>Number of Completed Exchanges</w:t>
            </w:r>
          </w:p>
        </w:tc>
        <w:tc>
          <w:tcPr>
            <w:tcW w:w="1800" w:type="dxa"/>
            <w:shd w:val="clear" w:color="auto" w:fill="CCCCCC"/>
            <w:vAlign w:val="center"/>
          </w:tcPr>
          <w:p w:rsidR="005A6ACF" w:rsidRPr="000D7011" w:rsidRDefault="005A6ACF" w:rsidP="00BD4B12">
            <w:r w:rsidRPr="000D7011">
              <w:t>Total Estimated Current Purchase Price</w:t>
            </w:r>
          </w:p>
        </w:tc>
        <w:tc>
          <w:tcPr>
            <w:tcW w:w="1980" w:type="dxa"/>
            <w:shd w:val="clear" w:color="auto" w:fill="CCCCCC"/>
            <w:vAlign w:val="center"/>
          </w:tcPr>
          <w:p w:rsidR="005A6ACF" w:rsidRPr="000D7011" w:rsidRDefault="005A6ACF" w:rsidP="00BD4B12">
            <w:r w:rsidRPr="000D7011">
              <w:t>Total Amount for which Devices Were Sold</w:t>
            </w:r>
          </w:p>
        </w:tc>
        <w:tc>
          <w:tcPr>
            <w:tcW w:w="1796" w:type="dxa"/>
            <w:tcBorders>
              <w:bottom w:val="single" w:sz="4" w:space="0" w:color="auto"/>
            </w:tcBorders>
            <w:shd w:val="clear" w:color="auto" w:fill="CCCCCC"/>
            <w:vAlign w:val="center"/>
          </w:tcPr>
          <w:p w:rsidR="005A6ACF" w:rsidRPr="000D7011" w:rsidRDefault="005A6ACF" w:rsidP="00BD4B12">
            <w:r w:rsidRPr="000D7011">
              <w:t>Savings to Consumers</w:t>
            </w:r>
          </w:p>
        </w:tc>
      </w:tr>
      <w:tr w:rsidR="00FC1E3D" w:rsidRPr="000D7011" w:rsidTr="00886496">
        <w:trPr>
          <w:trHeight w:val="690"/>
        </w:trPr>
        <w:tc>
          <w:tcPr>
            <w:tcW w:w="2448" w:type="dxa"/>
            <w:shd w:val="clear" w:color="auto" w:fill="auto"/>
          </w:tcPr>
          <w:p w:rsidR="00FC1E3D" w:rsidRPr="000D7011" w:rsidRDefault="00FC1E3D" w:rsidP="0024330F">
            <w:r>
              <w:t>Speech Communication</w:t>
            </w:r>
          </w:p>
        </w:tc>
        <w:tc>
          <w:tcPr>
            <w:tcW w:w="1440" w:type="dxa"/>
            <w:shd w:val="clear" w:color="auto" w:fill="auto"/>
          </w:tcPr>
          <w:p w:rsidR="00FC1E3D" w:rsidRPr="000D7011" w:rsidRDefault="00AA26A6" w:rsidP="0024330F">
            <w:pPr>
              <w:jc w:val="right"/>
            </w:pPr>
            <w:r>
              <w:t>4</w:t>
            </w:r>
          </w:p>
        </w:tc>
        <w:tc>
          <w:tcPr>
            <w:tcW w:w="1800" w:type="dxa"/>
            <w:shd w:val="clear" w:color="auto" w:fill="auto"/>
          </w:tcPr>
          <w:p w:rsidR="00FC1E3D" w:rsidRPr="000D7011" w:rsidRDefault="00FC1E3D" w:rsidP="0024330F">
            <w:pPr>
              <w:jc w:val="right"/>
            </w:pPr>
            <w:r>
              <w:t>$</w:t>
            </w:r>
            <w:r w:rsidR="00AA26A6">
              <w:t>7,590</w:t>
            </w:r>
          </w:p>
        </w:tc>
        <w:tc>
          <w:tcPr>
            <w:tcW w:w="1980" w:type="dxa"/>
            <w:shd w:val="clear" w:color="auto" w:fill="auto"/>
          </w:tcPr>
          <w:p w:rsidR="00FC1E3D" w:rsidRPr="000D7011" w:rsidRDefault="00FC1E3D" w:rsidP="0024330F">
            <w:pPr>
              <w:jc w:val="right"/>
            </w:pPr>
            <w:r>
              <w:t>$0</w:t>
            </w:r>
          </w:p>
        </w:tc>
        <w:tc>
          <w:tcPr>
            <w:tcW w:w="1796" w:type="dxa"/>
            <w:shd w:val="clear" w:color="auto" w:fill="FFFFCC"/>
          </w:tcPr>
          <w:p w:rsidR="00FC1E3D" w:rsidRPr="000D7011" w:rsidRDefault="00FC1E3D" w:rsidP="0024330F">
            <w:pPr>
              <w:jc w:val="right"/>
            </w:pPr>
            <w:r>
              <w:t>$</w:t>
            </w:r>
            <w:r w:rsidR="00AA26A6">
              <w:t>7,590</w:t>
            </w:r>
          </w:p>
        </w:tc>
      </w:tr>
      <w:tr w:rsidR="00FC1E3D" w:rsidRPr="000D7011" w:rsidTr="00886496">
        <w:trPr>
          <w:trHeight w:val="715"/>
        </w:trPr>
        <w:tc>
          <w:tcPr>
            <w:tcW w:w="2448" w:type="dxa"/>
            <w:shd w:val="clear" w:color="auto" w:fill="auto"/>
          </w:tcPr>
          <w:p w:rsidR="00FC1E3D" w:rsidRDefault="00FC1E3D" w:rsidP="0024330F">
            <w:r>
              <w:t>Mobility, Seating and Positioning</w:t>
            </w:r>
          </w:p>
        </w:tc>
        <w:tc>
          <w:tcPr>
            <w:tcW w:w="1440" w:type="dxa"/>
            <w:shd w:val="clear" w:color="auto" w:fill="auto"/>
          </w:tcPr>
          <w:p w:rsidR="00FC1E3D" w:rsidRPr="000D7011" w:rsidRDefault="00AA26A6" w:rsidP="0024330F">
            <w:pPr>
              <w:jc w:val="right"/>
            </w:pPr>
            <w:r>
              <w:t>11</w:t>
            </w:r>
          </w:p>
        </w:tc>
        <w:tc>
          <w:tcPr>
            <w:tcW w:w="1800" w:type="dxa"/>
            <w:shd w:val="clear" w:color="auto" w:fill="auto"/>
          </w:tcPr>
          <w:p w:rsidR="00FC1E3D" w:rsidRPr="000D7011" w:rsidRDefault="00FC1E3D" w:rsidP="0024330F">
            <w:pPr>
              <w:jc w:val="right"/>
            </w:pPr>
            <w:r>
              <w:t>$</w:t>
            </w:r>
            <w:r w:rsidR="00AA26A6">
              <w:t>43,141</w:t>
            </w:r>
          </w:p>
        </w:tc>
        <w:tc>
          <w:tcPr>
            <w:tcW w:w="1980" w:type="dxa"/>
            <w:shd w:val="clear" w:color="auto" w:fill="auto"/>
          </w:tcPr>
          <w:p w:rsidR="00FC1E3D" w:rsidRPr="000D7011" w:rsidRDefault="00FC1E3D" w:rsidP="0024330F">
            <w:pPr>
              <w:jc w:val="right"/>
            </w:pPr>
            <w:r>
              <w:t>$</w:t>
            </w:r>
            <w:r w:rsidR="00AA26A6">
              <w:t>75</w:t>
            </w:r>
          </w:p>
        </w:tc>
        <w:tc>
          <w:tcPr>
            <w:tcW w:w="1796" w:type="dxa"/>
            <w:shd w:val="clear" w:color="auto" w:fill="FFFFCC"/>
          </w:tcPr>
          <w:p w:rsidR="00FC1E3D" w:rsidRPr="000D7011" w:rsidRDefault="00FC1E3D" w:rsidP="0024330F">
            <w:pPr>
              <w:jc w:val="right"/>
            </w:pPr>
            <w:r>
              <w:t>$</w:t>
            </w:r>
            <w:r w:rsidR="00AA26A6">
              <w:t>43,066</w:t>
            </w:r>
          </w:p>
        </w:tc>
      </w:tr>
      <w:tr w:rsidR="005A6ACF" w:rsidRPr="000D7011" w:rsidTr="00886496">
        <w:trPr>
          <w:trHeight w:val="346"/>
        </w:trPr>
        <w:tc>
          <w:tcPr>
            <w:tcW w:w="2448" w:type="dxa"/>
            <w:shd w:val="clear" w:color="auto" w:fill="auto"/>
          </w:tcPr>
          <w:p w:rsidR="005A6ACF" w:rsidRPr="000D7011" w:rsidRDefault="005A6ACF" w:rsidP="0024330F">
            <w:r w:rsidRPr="000D7011">
              <w:t>Daily Living</w:t>
            </w:r>
          </w:p>
        </w:tc>
        <w:tc>
          <w:tcPr>
            <w:tcW w:w="1440" w:type="dxa"/>
            <w:shd w:val="clear" w:color="auto" w:fill="auto"/>
          </w:tcPr>
          <w:p w:rsidR="005A6ACF" w:rsidRPr="000D7011" w:rsidRDefault="00AA26A6" w:rsidP="0024330F">
            <w:pPr>
              <w:jc w:val="right"/>
            </w:pPr>
            <w:r>
              <w:t>2</w:t>
            </w:r>
          </w:p>
        </w:tc>
        <w:tc>
          <w:tcPr>
            <w:tcW w:w="1800" w:type="dxa"/>
            <w:shd w:val="clear" w:color="auto" w:fill="auto"/>
          </w:tcPr>
          <w:p w:rsidR="005A6ACF" w:rsidRPr="000D7011" w:rsidRDefault="00FC1E3D" w:rsidP="0024330F">
            <w:pPr>
              <w:jc w:val="right"/>
            </w:pPr>
            <w:r>
              <w:t>$</w:t>
            </w:r>
            <w:r w:rsidR="00AA26A6">
              <w:t>2,694</w:t>
            </w:r>
          </w:p>
        </w:tc>
        <w:tc>
          <w:tcPr>
            <w:tcW w:w="1980" w:type="dxa"/>
            <w:shd w:val="clear" w:color="auto" w:fill="auto"/>
          </w:tcPr>
          <w:p w:rsidR="005A6ACF" w:rsidRPr="000D7011" w:rsidRDefault="00FC1E3D" w:rsidP="0024330F">
            <w:pPr>
              <w:jc w:val="right"/>
            </w:pPr>
            <w:r>
              <w:t>$</w:t>
            </w:r>
            <w:r w:rsidR="00AA26A6">
              <w:t>850</w:t>
            </w:r>
          </w:p>
        </w:tc>
        <w:tc>
          <w:tcPr>
            <w:tcW w:w="1796" w:type="dxa"/>
            <w:shd w:val="clear" w:color="auto" w:fill="FFFFCC"/>
          </w:tcPr>
          <w:p w:rsidR="005A6ACF" w:rsidRPr="000D7011" w:rsidRDefault="00FC1E3D" w:rsidP="0024330F">
            <w:pPr>
              <w:jc w:val="right"/>
            </w:pPr>
            <w:r>
              <w:t>$</w:t>
            </w:r>
            <w:r w:rsidR="009877B9">
              <w:t>1,844</w:t>
            </w:r>
          </w:p>
        </w:tc>
      </w:tr>
      <w:tr w:rsidR="00AA26A6" w:rsidRPr="000D7011" w:rsidTr="00886496">
        <w:trPr>
          <w:trHeight w:val="683"/>
        </w:trPr>
        <w:tc>
          <w:tcPr>
            <w:tcW w:w="2448" w:type="dxa"/>
            <w:tcBorders>
              <w:bottom w:val="single" w:sz="2" w:space="0" w:color="auto"/>
            </w:tcBorders>
            <w:shd w:val="clear" w:color="auto" w:fill="auto"/>
          </w:tcPr>
          <w:p w:rsidR="00AA26A6" w:rsidRDefault="00AA26A6" w:rsidP="0024330F">
            <w:r>
              <w:t>Computers and related</w:t>
            </w:r>
          </w:p>
        </w:tc>
        <w:tc>
          <w:tcPr>
            <w:tcW w:w="1440" w:type="dxa"/>
            <w:tcBorders>
              <w:bottom w:val="single" w:sz="2" w:space="0" w:color="auto"/>
            </w:tcBorders>
            <w:shd w:val="clear" w:color="auto" w:fill="auto"/>
          </w:tcPr>
          <w:p w:rsidR="00AA26A6" w:rsidRDefault="009877B9" w:rsidP="0024330F">
            <w:pPr>
              <w:jc w:val="right"/>
            </w:pPr>
            <w:r>
              <w:t>2</w:t>
            </w:r>
          </w:p>
        </w:tc>
        <w:tc>
          <w:tcPr>
            <w:tcW w:w="1800" w:type="dxa"/>
            <w:tcBorders>
              <w:bottom w:val="single" w:sz="2" w:space="0" w:color="auto"/>
            </w:tcBorders>
            <w:shd w:val="clear" w:color="auto" w:fill="auto"/>
          </w:tcPr>
          <w:p w:rsidR="00AA26A6" w:rsidRDefault="009877B9" w:rsidP="0024330F">
            <w:pPr>
              <w:jc w:val="right"/>
            </w:pPr>
            <w:r>
              <w:t>$185</w:t>
            </w:r>
          </w:p>
        </w:tc>
        <w:tc>
          <w:tcPr>
            <w:tcW w:w="1980" w:type="dxa"/>
            <w:tcBorders>
              <w:bottom w:val="single" w:sz="2" w:space="0" w:color="auto"/>
            </w:tcBorders>
            <w:shd w:val="clear" w:color="auto" w:fill="auto"/>
          </w:tcPr>
          <w:p w:rsidR="00AA26A6" w:rsidRDefault="009877B9" w:rsidP="0024330F">
            <w:pPr>
              <w:jc w:val="right"/>
            </w:pPr>
            <w:r>
              <w:t>$0</w:t>
            </w:r>
          </w:p>
        </w:tc>
        <w:tc>
          <w:tcPr>
            <w:tcW w:w="1796" w:type="dxa"/>
            <w:tcBorders>
              <w:bottom w:val="single" w:sz="2" w:space="0" w:color="auto"/>
            </w:tcBorders>
            <w:shd w:val="clear" w:color="auto" w:fill="FFFFCC"/>
          </w:tcPr>
          <w:p w:rsidR="00AA26A6" w:rsidRDefault="009877B9" w:rsidP="0024330F">
            <w:pPr>
              <w:jc w:val="right"/>
            </w:pPr>
            <w:r>
              <w:t>$185</w:t>
            </w:r>
          </w:p>
        </w:tc>
      </w:tr>
      <w:tr w:rsidR="005A6ACF" w:rsidRPr="000D7011" w:rsidTr="00886496">
        <w:trPr>
          <w:trHeight w:val="369"/>
        </w:trPr>
        <w:tc>
          <w:tcPr>
            <w:tcW w:w="2448" w:type="dxa"/>
            <w:tcBorders>
              <w:top w:val="single" w:sz="2" w:space="0" w:color="auto"/>
            </w:tcBorders>
            <w:shd w:val="clear" w:color="auto" w:fill="auto"/>
            <w:vAlign w:val="center"/>
          </w:tcPr>
          <w:p w:rsidR="005A6ACF" w:rsidRPr="000D7011" w:rsidRDefault="005A6ACF" w:rsidP="0024330F">
            <w:pPr>
              <w:rPr>
                <w:rFonts w:cs="Calibri"/>
                <w:b/>
              </w:rPr>
            </w:pPr>
            <w:r w:rsidRPr="000D7011">
              <w:rPr>
                <w:rStyle w:val="Strong"/>
                <w:rFonts w:cs="Calibri"/>
                <w:b w:val="0"/>
                <w:szCs w:val="24"/>
              </w:rPr>
              <w:t>Total</w:t>
            </w:r>
          </w:p>
        </w:tc>
        <w:tc>
          <w:tcPr>
            <w:tcW w:w="1440" w:type="dxa"/>
            <w:tcBorders>
              <w:top w:val="single" w:sz="2" w:space="0" w:color="auto"/>
            </w:tcBorders>
            <w:shd w:val="clear" w:color="auto" w:fill="auto"/>
            <w:vAlign w:val="center"/>
          </w:tcPr>
          <w:p w:rsidR="005A6ACF" w:rsidRPr="000D7011" w:rsidRDefault="009877B9" w:rsidP="0024330F">
            <w:pPr>
              <w:jc w:val="right"/>
              <w:rPr>
                <w:rFonts w:cs="Calibri"/>
                <w:b/>
              </w:rPr>
            </w:pPr>
            <w:r>
              <w:rPr>
                <w:rFonts w:cs="Calibri"/>
                <w:b/>
              </w:rPr>
              <w:t>19</w:t>
            </w:r>
          </w:p>
        </w:tc>
        <w:tc>
          <w:tcPr>
            <w:tcW w:w="1800" w:type="dxa"/>
            <w:tcBorders>
              <w:top w:val="single" w:sz="2" w:space="0" w:color="auto"/>
            </w:tcBorders>
            <w:shd w:val="clear" w:color="auto" w:fill="auto"/>
            <w:vAlign w:val="center"/>
          </w:tcPr>
          <w:p w:rsidR="005A6ACF" w:rsidRPr="000D7011" w:rsidRDefault="007959E4" w:rsidP="0024330F">
            <w:pPr>
              <w:jc w:val="right"/>
              <w:rPr>
                <w:rFonts w:cs="Calibri"/>
                <w:b/>
              </w:rPr>
            </w:pPr>
            <w:r>
              <w:rPr>
                <w:rFonts w:cs="Calibri"/>
                <w:b/>
              </w:rPr>
              <w:t>$</w:t>
            </w:r>
            <w:r w:rsidR="009877B9">
              <w:rPr>
                <w:rFonts w:cs="Calibri"/>
                <w:b/>
              </w:rPr>
              <w:t>53,610</w:t>
            </w:r>
          </w:p>
        </w:tc>
        <w:tc>
          <w:tcPr>
            <w:tcW w:w="1980" w:type="dxa"/>
            <w:tcBorders>
              <w:top w:val="single" w:sz="2" w:space="0" w:color="auto"/>
            </w:tcBorders>
            <w:shd w:val="clear" w:color="auto" w:fill="auto"/>
            <w:vAlign w:val="center"/>
          </w:tcPr>
          <w:p w:rsidR="005A6ACF" w:rsidRPr="000D7011" w:rsidRDefault="007959E4" w:rsidP="0024330F">
            <w:pPr>
              <w:jc w:val="right"/>
              <w:rPr>
                <w:rFonts w:cs="Calibri"/>
                <w:b/>
              </w:rPr>
            </w:pPr>
            <w:r>
              <w:rPr>
                <w:rFonts w:cs="Calibri"/>
                <w:b/>
              </w:rPr>
              <w:t>$</w:t>
            </w:r>
            <w:r w:rsidR="009877B9">
              <w:rPr>
                <w:rFonts w:cs="Calibri"/>
                <w:b/>
              </w:rPr>
              <w:t>925</w:t>
            </w:r>
          </w:p>
        </w:tc>
        <w:tc>
          <w:tcPr>
            <w:tcW w:w="1796" w:type="dxa"/>
            <w:tcBorders>
              <w:top w:val="single" w:sz="2" w:space="0" w:color="auto"/>
            </w:tcBorders>
            <w:shd w:val="clear" w:color="auto" w:fill="FFFFCC"/>
            <w:vAlign w:val="center"/>
          </w:tcPr>
          <w:p w:rsidR="005A6ACF" w:rsidRPr="000D7011" w:rsidRDefault="007959E4" w:rsidP="0024330F">
            <w:pPr>
              <w:jc w:val="right"/>
              <w:rPr>
                <w:rFonts w:cs="Calibri"/>
                <w:b/>
              </w:rPr>
            </w:pPr>
            <w:r>
              <w:rPr>
                <w:rFonts w:cs="Calibri"/>
                <w:b/>
              </w:rPr>
              <w:t>$</w:t>
            </w:r>
            <w:r w:rsidR="009877B9">
              <w:rPr>
                <w:rFonts w:cs="Calibri"/>
                <w:b/>
              </w:rPr>
              <w:t>52,685</w:t>
            </w:r>
          </w:p>
        </w:tc>
      </w:tr>
    </w:tbl>
    <w:p w:rsidR="001F2257" w:rsidRPr="00E546C5" w:rsidRDefault="001F2257" w:rsidP="00BD4B12"/>
    <w:p w:rsidR="001F2257" w:rsidRPr="00E546C5" w:rsidRDefault="004A5669" w:rsidP="008864F7">
      <w:pPr>
        <w:pStyle w:val="Heading5"/>
      </w:pPr>
      <w:r w:rsidRPr="00E546C5">
        <w:t xml:space="preserve">GetATStuff </w:t>
      </w:r>
      <w:r w:rsidR="00970466" w:rsidRPr="00E546C5">
        <w:t>User</w:t>
      </w:r>
      <w:r w:rsidR="009D5DFE" w:rsidRPr="00E546C5">
        <w:t xml:space="preserve"> Satisfaction</w:t>
      </w:r>
    </w:p>
    <w:p w:rsidR="009D5DFE" w:rsidRPr="001C4367" w:rsidRDefault="009D5DFE" w:rsidP="00BD4B12">
      <w:pPr>
        <w:rPr>
          <w:color w:val="FF0000"/>
        </w:rPr>
      </w:pPr>
    </w:p>
    <w:p w:rsidR="00E31440" w:rsidRPr="00E31440" w:rsidRDefault="00B969D5" w:rsidP="00BD4B12">
      <w:pPr>
        <w:pStyle w:val="Caption"/>
      </w:pPr>
      <w:r w:rsidRPr="00E31440">
        <w:t>Most</w:t>
      </w:r>
      <w:r w:rsidR="00440E1F" w:rsidRPr="00E31440">
        <w:t xml:space="preserve"> sellers were</w:t>
      </w:r>
      <w:r w:rsidRPr="00E31440">
        <w:t xml:space="preserve"> highly</w:t>
      </w:r>
      <w:r w:rsidR="00440E1F" w:rsidRPr="00E31440">
        <w:t xml:space="preserve"> satisfied wit</w:t>
      </w:r>
      <w:r w:rsidR="00FC5B67" w:rsidRPr="00E31440">
        <w:t>h the service.</w:t>
      </w:r>
    </w:p>
    <w:p w:rsidR="005C4F96" w:rsidRDefault="005C4F96"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L</w:t>
      </w:r>
      <w:r w:rsidR="00F53FDB">
        <w:rPr>
          <w:noProof/>
        </w:rPr>
        <w:fldChar w:fldCharType="end"/>
      </w:r>
      <w:r>
        <w:t>: Feedback from Sellers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D5DFE" w:rsidRPr="000D7011">
        <w:trPr>
          <w:tblHeader/>
        </w:trPr>
        <w:tc>
          <w:tcPr>
            <w:tcW w:w="4428" w:type="dxa"/>
            <w:shd w:val="clear" w:color="auto" w:fill="CCCCCC"/>
          </w:tcPr>
          <w:p w:rsidR="009D5DFE" w:rsidRPr="000D7011" w:rsidRDefault="00EE1916" w:rsidP="00BD4B12">
            <w:r w:rsidRPr="000D7011">
              <w:t>Seller</w:t>
            </w:r>
            <w:r w:rsidR="009D5DFE" w:rsidRPr="000D7011">
              <w:t xml:space="preserve"> Rating of Services</w:t>
            </w:r>
          </w:p>
        </w:tc>
        <w:tc>
          <w:tcPr>
            <w:tcW w:w="4428" w:type="dxa"/>
            <w:shd w:val="clear" w:color="auto" w:fill="CCCCCC"/>
          </w:tcPr>
          <w:p w:rsidR="009D5DFE" w:rsidRPr="000D7011" w:rsidRDefault="009D5DFE" w:rsidP="00BD4B12">
            <w:r w:rsidRPr="000D7011">
              <w:t>Number</w:t>
            </w:r>
          </w:p>
        </w:tc>
      </w:tr>
      <w:tr w:rsidR="009D5DFE" w:rsidRPr="000D7011">
        <w:tc>
          <w:tcPr>
            <w:tcW w:w="4428" w:type="dxa"/>
            <w:shd w:val="clear" w:color="auto" w:fill="auto"/>
          </w:tcPr>
          <w:p w:rsidR="009D5DFE" w:rsidRPr="000D7011" w:rsidRDefault="009D5DFE" w:rsidP="00BD4B12">
            <w:r w:rsidRPr="000D7011">
              <w:t>Highly Satisfied</w:t>
            </w:r>
          </w:p>
        </w:tc>
        <w:tc>
          <w:tcPr>
            <w:tcW w:w="4428" w:type="dxa"/>
            <w:shd w:val="clear" w:color="auto" w:fill="auto"/>
          </w:tcPr>
          <w:p w:rsidR="009D5DFE" w:rsidRPr="000D7011" w:rsidRDefault="00A124C4" w:rsidP="00BD4B12">
            <w:r>
              <w:t>18</w:t>
            </w:r>
          </w:p>
        </w:tc>
      </w:tr>
      <w:tr w:rsidR="009D5DFE" w:rsidRPr="000D7011">
        <w:tc>
          <w:tcPr>
            <w:tcW w:w="4428" w:type="dxa"/>
            <w:shd w:val="clear" w:color="auto" w:fill="auto"/>
          </w:tcPr>
          <w:p w:rsidR="009D5DFE" w:rsidRPr="000D7011" w:rsidRDefault="009D5DFE" w:rsidP="00BD4B12">
            <w:r w:rsidRPr="000D7011">
              <w:t>Satisfied</w:t>
            </w:r>
          </w:p>
        </w:tc>
        <w:tc>
          <w:tcPr>
            <w:tcW w:w="4428" w:type="dxa"/>
            <w:shd w:val="clear" w:color="auto" w:fill="auto"/>
          </w:tcPr>
          <w:p w:rsidR="009D5DFE" w:rsidRPr="000D7011" w:rsidRDefault="004B22D7" w:rsidP="00BD4B12">
            <w:r>
              <w:t>1</w:t>
            </w:r>
          </w:p>
        </w:tc>
      </w:tr>
      <w:tr w:rsidR="009D5DFE" w:rsidRPr="000D7011">
        <w:tc>
          <w:tcPr>
            <w:tcW w:w="4428" w:type="dxa"/>
            <w:shd w:val="clear" w:color="auto" w:fill="auto"/>
          </w:tcPr>
          <w:p w:rsidR="009D5DFE" w:rsidRPr="000D7011" w:rsidRDefault="009D5DFE" w:rsidP="00BD4B12">
            <w:r w:rsidRPr="000D7011">
              <w:t>Non respondent</w:t>
            </w:r>
          </w:p>
        </w:tc>
        <w:tc>
          <w:tcPr>
            <w:tcW w:w="4428" w:type="dxa"/>
            <w:shd w:val="clear" w:color="auto" w:fill="auto"/>
          </w:tcPr>
          <w:p w:rsidR="009D5DFE" w:rsidRPr="000D7011" w:rsidRDefault="009C027B" w:rsidP="00BD4B12">
            <w:r>
              <w:t>0</w:t>
            </w:r>
          </w:p>
        </w:tc>
      </w:tr>
      <w:tr w:rsidR="009D5DFE" w:rsidRPr="000D7011">
        <w:tc>
          <w:tcPr>
            <w:tcW w:w="4428" w:type="dxa"/>
            <w:shd w:val="clear" w:color="auto" w:fill="auto"/>
          </w:tcPr>
          <w:p w:rsidR="009D5DFE" w:rsidRPr="000D7011" w:rsidRDefault="00440E1F" w:rsidP="00BD4B12">
            <w:r w:rsidRPr="000D7011">
              <w:t>Total</w:t>
            </w:r>
          </w:p>
        </w:tc>
        <w:tc>
          <w:tcPr>
            <w:tcW w:w="4428" w:type="dxa"/>
            <w:shd w:val="clear" w:color="auto" w:fill="auto"/>
          </w:tcPr>
          <w:p w:rsidR="009D5DFE" w:rsidRPr="000D7011" w:rsidRDefault="00A124C4" w:rsidP="00BD4B12">
            <w:r>
              <w:t>19</w:t>
            </w:r>
          </w:p>
        </w:tc>
      </w:tr>
    </w:tbl>
    <w:p w:rsidR="00F56FBE" w:rsidRPr="00F51BF3" w:rsidRDefault="00F56FBE" w:rsidP="00F51BF3"/>
    <w:p w:rsidR="0079134E" w:rsidRDefault="00661267" w:rsidP="00BD4B12">
      <w:pPr>
        <w:pStyle w:val="Caption"/>
      </w:pPr>
      <w:r>
        <w:br w:type="page"/>
      </w:r>
      <w:r w:rsidR="0079134E">
        <w:lastRenderedPageBreak/>
        <w:t xml:space="preserve">Table </w:t>
      </w:r>
      <w:r w:rsidR="00F53FDB">
        <w:fldChar w:fldCharType="begin"/>
      </w:r>
      <w:r w:rsidR="00F53FDB">
        <w:instrText xml:space="preserve"> SEQ Table \* ALPHABETIC </w:instrText>
      </w:r>
      <w:r w:rsidR="00F53FDB">
        <w:fldChar w:fldCharType="separate"/>
      </w:r>
      <w:r w:rsidR="0045100B">
        <w:rPr>
          <w:noProof/>
        </w:rPr>
        <w:t>M</w:t>
      </w:r>
      <w:r w:rsidR="00F53FDB">
        <w:rPr>
          <w:noProof/>
        </w:rPr>
        <w:fldChar w:fldCharType="end"/>
      </w:r>
      <w:r w:rsidR="0079134E">
        <w:t>: Feedback from Recipients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40E1F" w:rsidRPr="000D7011">
        <w:trPr>
          <w:tblHeader/>
        </w:trPr>
        <w:tc>
          <w:tcPr>
            <w:tcW w:w="4428" w:type="dxa"/>
            <w:shd w:val="clear" w:color="auto" w:fill="CCCCCC"/>
          </w:tcPr>
          <w:p w:rsidR="00440E1F" w:rsidRPr="000D7011" w:rsidRDefault="00EE1916" w:rsidP="00BD4B12">
            <w:r w:rsidRPr="000D7011">
              <w:t>Recipient</w:t>
            </w:r>
            <w:r w:rsidR="00440E1F" w:rsidRPr="000D7011">
              <w:t xml:space="preserve"> Rating of Services</w:t>
            </w:r>
          </w:p>
        </w:tc>
        <w:tc>
          <w:tcPr>
            <w:tcW w:w="4428" w:type="dxa"/>
            <w:shd w:val="clear" w:color="auto" w:fill="CCCCCC"/>
          </w:tcPr>
          <w:p w:rsidR="00440E1F" w:rsidRPr="000D7011" w:rsidRDefault="00440E1F" w:rsidP="00BD4B12">
            <w:r w:rsidRPr="000D7011">
              <w:t>Number</w:t>
            </w:r>
          </w:p>
        </w:tc>
      </w:tr>
      <w:tr w:rsidR="00440E1F" w:rsidRPr="000D7011">
        <w:tc>
          <w:tcPr>
            <w:tcW w:w="4428" w:type="dxa"/>
            <w:shd w:val="clear" w:color="auto" w:fill="auto"/>
          </w:tcPr>
          <w:p w:rsidR="00440E1F" w:rsidRPr="000D7011" w:rsidRDefault="00440E1F" w:rsidP="00BD4B12">
            <w:r w:rsidRPr="000D7011">
              <w:t>Highly satisfied</w:t>
            </w:r>
          </w:p>
        </w:tc>
        <w:tc>
          <w:tcPr>
            <w:tcW w:w="4428" w:type="dxa"/>
            <w:shd w:val="clear" w:color="auto" w:fill="auto"/>
          </w:tcPr>
          <w:p w:rsidR="00440E1F" w:rsidRPr="000D7011" w:rsidRDefault="00292073" w:rsidP="00BD4B12">
            <w:r>
              <w:t>0</w:t>
            </w:r>
          </w:p>
        </w:tc>
      </w:tr>
      <w:tr w:rsidR="00440E1F" w:rsidRPr="000D7011">
        <w:tc>
          <w:tcPr>
            <w:tcW w:w="4428" w:type="dxa"/>
            <w:shd w:val="clear" w:color="auto" w:fill="auto"/>
          </w:tcPr>
          <w:p w:rsidR="00440E1F" w:rsidRPr="000D7011" w:rsidRDefault="00440E1F" w:rsidP="00BD4B12">
            <w:r w:rsidRPr="000D7011">
              <w:t>Satisfied</w:t>
            </w:r>
          </w:p>
        </w:tc>
        <w:tc>
          <w:tcPr>
            <w:tcW w:w="4428" w:type="dxa"/>
            <w:shd w:val="clear" w:color="auto" w:fill="auto"/>
          </w:tcPr>
          <w:p w:rsidR="00440E1F" w:rsidRPr="000D7011" w:rsidRDefault="00292073" w:rsidP="00BD4B12">
            <w:r>
              <w:t>0</w:t>
            </w:r>
          </w:p>
        </w:tc>
      </w:tr>
      <w:tr w:rsidR="004B22D7" w:rsidRPr="000D7011">
        <w:tc>
          <w:tcPr>
            <w:tcW w:w="4428" w:type="dxa"/>
            <w:shd w:val="clear" w:color="auto" w:fill="auto"/>
          </w:tcPr>
          <w:p w:rsidR="004B22D7" w:rsidRPr="000D7011" w:rsidRDefault="004B22D7" w:rsidP="00BD4B12">
            <w:r>
              <w:t>Somewhat Satisfied</w:t>
            </w:r>
          </w:p>
        </w:tc>
        <w:tc>
          <w:tcPr>
            <w:tcW w:w="4428" w:type="dxa"/>
            <w:shd w:val="clear" w:color="auto" w:fill="auto"/>
          </w:tcPr>
          <w:p w:rsidR="004B22D7" w:rsidRDefault="00292073" w:rsidP="00BD4B12">
            <w:r>
              <w:t>0</w:t>
            </w:r>
          </w:p>
        </w:tc>
      </w:tr>
      <w:tr w:rsidR="00440E1F" w:rsidRPr="000D7011">
        <w:tc>
          <w:tcPr>
            <w:tcW w:w="4428" w:type="dxa"/>
            <w:shd w:val="clear" w:color="auto" w:fill="auto"/>
          </w:tcPr>
          <w:p w:rsidR="00440E1F" w:rsidRPr="000D7011" w:rsidRDefault="00440E1F" w:rsidP="00BD4B12">
            <w:r w:rsidRPr="000D7011">
              <w:t>Non respondent</w:t>
            </w:r>
          </w:p>
        </w:tc>
        <w:tc>
          <w:tcPr>
            <w:tcW w:w="4428" w:type="dxa"/>
            <w:shd w:val="clear" w:color="auto" w:fill="auto"/>
          </w:tcPr>
          <w:p w:rsidR="00440E1F" w:rsidRPr="000D7011" w:rsidRDefault="00292073" w:rsidP="00BD4B12">
            <w:r>
              <w:t>19</w:t>
            </w:r>
          </w:p>
        </w:tc>
      </w:tr>
      <w:tr w:rsidR="00440E1F" w:rsidRPr="000D7011">
        <w:tc>
          <w:tcPr>
            <w:tcW w:w="4428" w:type="dxa"/>
            <w:shd w:val="clear" w:color="auto" w:fill="auto"/>
          </w:tcPr>
          <w:p w:rsidR="00440E1F" w:rsidRPr="000D7011" w:rsidRDefault="00440E1F" w:rsidP="00BD4B12">
            <w:r w:rsidRPr="000D7011">
              <w:t>Total</w:t>
            </w:r>
          </w:p>
        </w:tc>
        <w:tc>
          <w:tcPr>
            <w:tcW w:w="4428" w:type="dxa"/>
            <w:shd w:val="clear" w:color="auto" w:fill="auto"/>
          </w:tcPr>
          <w:p w:rsidR="00440E1F" w:rsidRPr="000D7011" w:rsidRDefault="00292073" w:rsidP="00BD4B12">
            <w:r>
              <w:t>19</w:t>
            </w:r>
          </w:p>
        </w:tc>
      </w:tr>
    </w:tbl>
    <w:p w:rsidR="007C09E8" w:rsidRPr="007C09E8" w:rsidRDefault="007C09E8" w:rsidP="002A1128"/>
    <w:p w:rsidR="00A97D94" w:rsidRDefault="00FB3E22" w:rsidP="00BD4B12">
      <w:pPr>
        <w:pStyle w:val="Heading4"/>
      </w:pPr>
      <w:r>
        <w:t>Long-Term Device Loan Program</w:t>
      </w:r>
    </w:p>
    <w:p w:rsidR="006276E2" w:rsidRDefault="006276E2" w:rsidP="00BD4B12"/>
    <w:p w:rsidR="00EA138B" w:rsidRDefault="006276E2" w:rsidP="00BD4B12">
      <w:r>
        <w:t xml:space="preserve">The Long-Term Device Loan Program </w:t>
      </w:r>
      <w:r w:rsidR="00B0627A">
        <w:t>is operated</w:t>
      </w:r>
      <w:r w:rsidR="00EF0346" w:rsidRPr="00EF0346">
        <w:t xml:space="preserve"> </w:t>
      </w:r>
      <w:r w:rsidR="00B0627A">
        <w:t>by</w:t>
      </w:r>
      <w:r w:rsidR="00EF0346" w:rsidRPr="00EF0346">
        <w:t xml:space="preserve"> Easte</w:t>
      </w:r>
      <w:r w:rsidR="00EF0346">
        <w:t>r Seals-MA</w:t>
      </w:r>
      <w:r w:rsidR="00B0627A">
        <w:t xml:space="preserve"> through a partnership with MassMATCH</w:t>
      </w:r>
      <w:r w:rsidR="00A64C3B">
        <w:t>.</w:t>
      </w:r>
      <w:r w:rsidR="00EF0346">
        <w:t xml:space="preserve"> The program loans</w:t>
      </w:r>
      <w:r w:rsidR="00EF0346" w:rsidRPr="00EF0346">
        <w:t xml:space="preserve"> AT devices valued at under $500 </w:t>
      </w:r>
      <w:r w:rsidR="00EF0346">
        <w:t>to applicants who demonstrate financial need</w:t>
      </w:r>
      <w:r w:rsidR="00EA138B">
        <w:t xml:space="preserve">. </w:t>
      </w:r>
      <w:r w:rsidR="00EF0346">
        <w:t>The loans are “open-ended” which means that borrowers may use the devices for as long as they need them</w:t>
      </w:r>
      <w:r w:rsidR="00EA138B">
        <w:t xml:space="preserve"> to live more independently</w:t>
      </w:r>
      <w:r w:rsidR="00EF0346">
        <w:t xml:space="preserve">. </w:t>
      </w:r>
      <w:r w:rsidR="004924E9">
        <w:t>The program is available to residents of Massachusetts with a disability and family members who are applying on behalf of their relative with a disability.</w:t>
      </w:r>
      <w:r w:rsidR="004924E9" w:rsidRPr="00EA138B">
        <w:t xml:space="preserve"> </w:t>
      </w:r>
    </w:p>
    <w:p w:rsidR="00EA138B" w:rsidRDefault="00EA138B" w:rsidP="00BD4B12"/>
    <w:p w:rsidR="00C50305" w:rsidRDefault="00EF0346" w:rsidP="001151B0">
      <w:r w:rsidRPr="00EF0346">
        <w:t>Easter Seals purchas</w:t>
      </w:r>
      <w:r w:rsidR="00A64C3B">
        <w:t>es</w:t>
      </w:r>
      <w:r w:rsidR="00EA138B">
        <w:t xml:space="preserve"> new devices based on applicant needs</w:t>
      </w:r>
      <w:r w:rsidRPr="00EF0346">
        <w:t xml:space="preserve">. </w:t>
      </w:r>
      <w:r w:rsidR="00EA138B" w:rsidRPr="00EF0346">
        <w:t xml:space="preserve">When these items are no longer needed, they </w:t>
      </w:r>
      <w:r w:rsidR="00254594">
        <w:t xml:space="preserve">are </w:t>
      </w:r>
      <w:r w:rsidR="00254594" w:rsidRPr="00EF0346">
        <w:t>returned</w:t>
      </w:r>
      <w:r w:rsidR="00EA138B" w:rsidRPr="00EF0346">
        <w:t xml:space="preserve"> and mad</w:t>
      </w:r>
      <w:r w:rsidR="004924E9">
        <w:t>e available to future borrowers</w:t>
      </w:r>
      <w:r w:rsidR="00EA138B" w:rsidRPr="00EF0346">
        <w:t>.</w:t>
      </w:r>
      <w:r w:rsidR="00EA138B">
        <w:t xml:space="preserve"> </w:t>
      </w:r>
    </w:p>
    <w:p w:rsidR="00C50305" w:rsidRDefault="00511967" w:rsidP="001151B0">
      <w:r>
        <w:t>Due to the high</w:t>
      </w:r>
      <w:r w:rsidR="00982F91">
        <w:t xml:space="preserve"> demand for </w:t>
      </w:r>
      <w:r w:rsidR="00961FD5">
        <w:t>this program,</w:t>
      </w:r>
      <w:r w:rsidR="00C50305">
        <w:t xml:space="preserve"> funding priorities </w:t>
      </w:r>
      <w:r w:rsidR="00961FD5">
        <w:t>are</w:t>
      </w:r>
      <w:r w:rsidR="00C50305">
        <w:t xml:space="preserve"> as follows:</w:t>
      </w:r>
    </w:p>
    <w:p w:rsidR="00C50305" w:rsidRDefault="00C50305" w:rsidP="00C50305"/>
    <w:p w:rsidR="00C50305" w:rsidRDefault="00C50305" w:rsidP="00C50305">
      <w:r>
        <w:t>PRIORITY ONE</w:t>
      </w:r>
    </w:p>
    <w:p w:rsidR="00C50305" w:rsidRDefault="00C50305" w:rsidP="007B5D65">
      <w:pPr>
        <w:numPr>
          <w:ilvl w:val="0"/>
          <w:numId w:val="27"/>
        </w:numPr>
      </w:pPr>
      <w:r>
        <w:t>Applicants (or parents of children) who req</w:t>
      </w:r>
      <w:r w:rsidR="00AB0D3C">
        <w:t>uire assistive technology</w:t>
      </w:r>
      <w:r>
        <w:t xml:space="preserve"> for health and or safety reasons.</w:t>
      </w:r>
    </w:p>
    <w:p w:rsidR="00C50305" w:rsidRDefault="00C50305" w:rsidP="007B5D65">
      <w:pPr>
        <w:numPr>
          <w:ilvl w:val="0"/>
          <w:numId w:val="27"/>
        </w:numPr>
      </w:pPr>
      <w:r>
        <w:t>Applicants who have recently been discharged from a skilled nursing facility or other institution that require assistive technology</w:t>
      </w:r>
      <w:r w:rsidR="00AB0D3C">
        <w:t xml:space="preserve"> </w:t>
      </w:r>
      <w:r>
        <w:t>for independent daily living.</w:t>
      </w:r>
    </w:p>
    <w:p w:rsidR="00C50305" w:rsidRDefault="00C50305" w:rsidP="007B5D65">
      <w:pPr>
        <w:numPr>
          <w:ilvl w:val="0"/>
          <w:numId w:val="27"/>
        </w:numPr>
      </w:pPr>
      <w:r>
        <w:t xml:space="preserve">Applicants (or parents of children) who require </w:t>
      </w:r>
      <w:r w:rsidR="00AB0D3C">
        <w:t xml:space="preserve">assistive technology </w:t>
      </w:r>
      <w:r>
        <w:t>as their primary means of communication.</w:t>
      </w:r>
    </w:p>
    <w:p w:rsidR="00C50305" w:rsidRDefault="00C50305" w:rsidP="007B5D65">
      <w:pPr>
        <w:ind w:firstLine="720"/>
      </w:pPr>
    </w:p>
    <w:p w:rsidR="00C50305" w:rsidRDefault="00C50305" w:rsidP="00995151">
      <w:pPr>
        <w:ind w:left="360"/>
      </w:pPr>
      <w:r>
        <w:t>Examples include but are not limited to:</w:t>
      </w:r>
      <w:r w:rsidR="00AB0D3C">
        <w:t xml:space="preserve"> p</w:t>
      </w:r>
      <w:r>
        <w:t xml:space="preserve">ortable ramps for primary access to residence, alert notification systems for the hearing impaired, speaking devices, assistive listening devices, grab bars for bathroom access, and lift chairs. </w:t>
      </w:r>
    </w:p>
    <w:p w:rsidR="00C50305" w:rsidRDefault="00C50305" w:rsidP="00C50305"/>
    <w:p w:rsidR="00C50305" w:rsidRDefault="00C50305" w:rsidP="00C50305">
      <w:r>
        <w:t>PRIORITY TWO</w:t>
      </w:r>
    </w:p>
    <w:p w:rsidR="00C50305" w:rsidRDefault="00C50305" w:rsidP="007B5D65">
      <w:pPr>
        <w:numPr>
          <w:ilvl w:val="0"/>
          <w:numId w:val="28"/>
        </w:numPr>
      </w:pPr>
      <w:r>
        <w:t>Applicants (or parents of children) in which the assistive technology device will have a significant positive impact on daily living.</w:t>
      </w:r>
    </w:p>
    <w:p w:rsidR="00C50305" w:rsidRDefault="00C50305" w:rsidP="00F776F1">
      <w:pPr>
        <w:numPr>
          <w:ilvl w:val="0"/>
          <w:numId w:val="28"/>
        </w:numPr>
      </w:pPr>
      <w:r>
        <w:t xml:space="preserve">Applicants who request assistive technology device </w:t>
      </w:r>
      <w:r w:rsidR="00F776F1">
        <w:t xml:space="preserve">to </w:t>
      </w:r>
      <w:r>
        <w:t>access on-line support groups.</w:t>
      </w:r>
    </w:p>
    <w:p w:rsidR="00C50305" w:rsidRDefault="00C50305" w:rsidP="007B5D65">
      <w:pPr>
        <w:numPr>
          <w:ilvl w:val="0"/>
          <w:numId w:val="28"/>
        </w:numPr>
      </w:pPr>
      <w:r>
        <w:t>Parents of children in need of assistive technology device to support the goals of primary or secondary education in the home.</w:t>
      </w:r>
    </w:p>
    <w:p w:rsidR="00C50305" w:rsidRDefault="00C50305" w:rsidP="007B5D65">
      <w:pPr>
        <w:ind w:left="360"/>
      </w:pPr>
    </w:p>
    <w:p w:rsidR="00C50305" w:rsidRDefault="00C50305" w:rsidP="00995151">
      <w:pPr>
        <w:ind w:left="360"/>
      </w:pPr>
      <w:r>
        <w:lastRenderedPageBreak/>
        <w:t>Examples include but are not limited to:</w:t>
      </w:r>
      <w:r w:rsidR="00AB0D3C">
        <w:t xml:space="preserve"> d</w:t>
      </w:r>
      <w:r>
        <w:t>evices with internet capabilities (</w:t>
      </w:r>
      <w:r w:rsidR="004631E8">
        <w:t>i</w:t>
      </w:r>
      <w:r>
        <w:t xml:space="preserve">Pod, </w:t>
      </w:r>
      <w:r w:rsidR="004631E8">
        <w:t>i</w:t>
      </w:r>
      <w:r>
        <w:t xml:space="preserve">Pad), computers with internet capabilities, alternative keyboards, magnifiers, reading pens, and vibrating alarm clocks. </w:t>
      </w:r>
    </w:p>
    <w:p w:rsidR="00C50305" w:rsidRDefault="00C50305" w:rsidP="00C50305"/>
    <w:p w:rsidR="00C50305" w:rsidRDefault="00C50305" w:rsidP="00C50305">
      <w:r>
        <w:t>PRIORTY THREE</w:t>
      </w:r>
    </w:p>
    <w:p w:rsidR="00C50305" w:rsidRDefault="00C50305" w:rsidP="007B5D65">
      <w:pPr>
        <w:numPr>
          <w:ilvl w:val="0"/>
          <w:numId w:val="29"/>
        </w:numPr>
      </w:pPr>
      <w:r>
        <w:t xml:space="preserve">Applicants who request assistive technology device to gain access to on-line social networking or </w:t>
      </w:r>
      <w:r w:rsidR="00B24CDF">
        <w:t>post-secondary</w:t>
      </w:r>
      <w:r>
        <w:t xml:space="preserve"> education.</w:t>
      </w:r>
    </w:p>
    <w:p w:rsidR="00C50305" w:rsidRDefault="00C50305" w:rsidP="007B5D65">
      <w:pPr>
        <w:numPr>
          <w:ilvl w:val="0"/>
          <w:numId w:val="29"/>
        </w:numPr>
      </w:pPr>
      <w:r>
        <w:t>Applicants who request assistive technology device to gain access to on-line employment listings.</w:t>
      </w:r>
    </w:p>
    <w:p w:rsidR="00C50305" w:rsidRDefault="00C50305" w:rsidP="00C50305"/>
    <w:p w:rsidR="00F56FBE" w:rsidRDefault="00C50305" w:rsidP="002A1128">
      <w:r>
        <w:t>Examples include but are not limited to:</w:t>
      </w:r>
      <w:r w:rsidR="00995151">
        <w:t xml:space="preserve"> d</w:t>
      </w:r>
      <w:r>
        <w:t xml:space="preserve">evices with internet capabilities </w:t>
      </w:r>
      <w:r w:rsidR="00995151">
        <w:t>(iPod, i</w:t>
      </w:r>
      <w:r>
        <w:t>Pad), and</w:t>
      </w:r>
      <w:r w:rsidR="00F56FBE">
        <w:t xml:space="preserve"> </w:t>
      </w:r>
      <w:r>
        <w:t>computers with internet capabilities.</w:t>
      </w:r>
    </w:p>
    <w:p w:rsidR="00EF0346" w:rsidRDefault="00EF0346" w:rsidP="00BD4B12"/>
    <w:p w:rsidR="00E31440" w:rsidRDefault="00EF0346" w:rsidP="00995151">
      <w:pPr>
        <w:rPr>
          <w:color w:val="FF0000"/>
        </w:rPr>
      </w:pPr>
      <w:r w:rsidRPr="003A0388">
        <w:t>In FFY</w:t>
      </w:r>
      <w:r w:rsidR="00A64C3B" w:rsidRPr="00B813DB">
        <w:t>1</w:t>
      </w:r>
      <w:r w:rsidR="00A30944">
        <w:t>3</w:t>
      </w:r>
      <w:r w:rsidRPr="00B813DB">
        <w:t>, the program</w:t>
      </w:r>
      <w:r w:rsidR="00EA138B" w:rsidRPr="00AC6C89">
        <w:t xml:space="preserve"> s</w:t>
      </w:r>
      <w:r w:rsidR="004924E9" w:rsidRPr="00637AE7">
        <w:t xml:space="preserve">aved </w:t>
      </w:r>
      <w:r w:rsidR="00A30944">
        <w:t>91</w:t>
      </w:r>
      <w:r w:rsidR="00C40A6F" w:rsidRPr="00B813DB">
        <w:t xml:space="preserve"> </w:t>
      </w:r>
      <w:r w:rsidR="004924E9" w:rsidRPr="00AC6C89">
        <w:t>borrowers a total of</w:t>
      </w:r>
      <w:r w:rsidR="00EA138B" w:rsidRPr="00637AE7">
        <w:t xml:space="preserve"> $</w:t>
      </w:r>
      <w:r w:rsidR="00A30944">
        <w:t>30,286</w:t>
      </w:r>
      <w:r w:rsidR="004924E9" w:rsidRPr="00B813DB">
        <w:t xml:space="preserve">. The program provided </w:t>
      </w:r>
      <w:r w:rsidRPr="00AC6C89">
        <w:t>computers, vision</w:t>
      </w:r>
      <w:r w:rsidR="00370259" w:rsidRPr="002A1128">
        <w:t xml:space="preserve"> and hearing</w:t>
      </w:r>
      <w:r w:rsidRPr="003A0388">
        <w:t xml:space="preserve"> aids</w:t>
      </w:r>
      <w:r w:rsidR="00A64C3B" w:rsidRPr="00B813DB">
        <w:t>,</w:t>
      </w:r>
      <w:r w:rsidRPr="00AC6C89">
        <w:t xml:space="preserve"> mobility </w:t>
      </w:r>
      <w:r w:rsidR="003A4C19" w:rsidRPr="00637AE7">
        <w:t>aids, and communication devices.</w:t>
      </w:r>
      <w:r w:rsidR="00151336" w:rsidRPr="00E31440">
        <w:t xml:space="preserve"> </w:t>
      </w:r>
      <w:r w:rsidR="00B71125">
        <w:t>The vast majority of devices were provided for priority one needs.</w:t>
      </w:r>
    </w:p>
    <w:p w:rsidR="00981DE3" w:rsidRDefault="00981DE3" w:rsidP="00995151">
      <w:pPr>
        <w:rPr>
          <w:color w:val="FF0000"/>
        </w:rPr>
      </w:pPr>
    </w:p>
    <w:p w:rsidR="0079134E" w:rsidRPr="00E446F3" w:rsidRDefault="0079134E" w:rsidP="00995151">
      <w:pPr>
        <w:rPr>
          <w:b/>
        </w:rPr>
      </w:pPr>
      <w:r w:rsidRPr="00E446F3">
        <w:rPr>
          <w:b/>
        </w:rPr>
        <w:t xml:space="preserve">Table </w:t>
      </w:r>
      <w:r w:rsidR="00E949B3" w:rsidRPr="00E446F3">
        <w:rPr>
          <w:b/>
        </w:rPr>
        <w:fldChar w:fldCharType="begin"/>
      </w:r>
      <w:r w:rsidRPr="00E446F3">
        <w:rPr>
          <w:b/>
        </w:rPr>
        <w:instrText xml:space="preserve"> SEQ Table \* ALPHABETIC </w:instrText>
      </w:r>
      <w:r w:rsidR="00E949B3" w:rsidRPr="00E446F3">
        <w:rPr>
          <w:b/>
        </w:rPr>
        <w:fldChar w:fldCharType="separate"/>
      </w:r>
      <w:r w:rsidR="0045100B">
        <w:rPr>
          <w:b/>
          <w:noProof/>
        </w:rPr>
        <w:t>N</w:t>
      </w:r>
      <w:r w:rsidR="00E949B3" w:rsidRPr="00E446F3">
        <w:rPr>
          <w:b/>
        </w:rPr>
        <w:fldChar w:fldCharType="end"/>
      </w:r>
      <w:r w:rsidRPr="00E446F3">
        <w:rPr>
          <w:b/>
        </w:rPr>
        <w:t>: Cost Savings to Borrowers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3600"/>
      </w:tblGrid>
      <w:tr w:rsidR="00B33B00" w:rsidRPr="000D7011">
        <w:trPr>
          <w:tblHeader/>
        </w:trPr>
        <w:tc>
          <w:tcPr>
            <w:tcW w:w="2628" w:type="dxa"/>
            <w:shd w:val="clear" w:color="auto" w:fill="CCCCCC"/>
            <w:vAlign w:val="center"/>
          </w:tcPr>
          <w:p w:rsidR="00B33B00" w:rsidRPr="000D7011" w:rsidRDefault="00B33B00" w:rsidP="00BD4B12">
            <w:r w:rsidRPr="000D7011">
              <w:t>Type of AT Device</w:t>
            </w:r>
          </w:p>
        </w:tc>
        <w:tc>
          <w:tcPr>
            <w:tcW w:w="2700" w:type="dxa"/>
            <w:shd w:val="clear" w:color="auto" w:fill="CCCCCC"/>
            <w:vAlign w:val="center"/>
          </w:tcPr>
          <w:p w:rsidR="00B33B00" w:rsidRPr="000D7011" w:rsidRDefault="00B33B00" w:rsidP="00BD4B12">
            <w:r w:rsidRPr="000D7011">
              <w:t xml:space="preserve">Number of Devices </w:t>
            </w:r>
            <w:r w:rsidR="00A64C3B">
              <w:t>Provided for</w:t>
            </w:r>
            <w:r w:rsidRPr="000D7011">
              <w:t xml:space="preserve"> Long-Term Loan</w:t>
            </w:r>
            <w:r w:rsidR="00A64C3B">
              <w:t xml:space="preserve"> (FFY1</w:t>
            </w:r>
            <w:r w:rsidR="00912F07">
              <w:t>3</w:t>
            </w:r>
            <w:r w:rsidR="00E31440">
              <w:t xml:space="preserve"> </w:t>
            </w:r>
            <w:r w:rsidR="00A64C3B">
              <w:t>only)</w:t>
            </w:r>
          </w:p>
        </w:tc>
        <w:tc>
          <w:tcPr>
            <w:tcW w:w="3600" w:type="dxa"/>
            <w:shd w:val="clear" w:color="auto" w:fill="CCCCCC"/>
            <w:vAlign w:val="center"/>
          </w:tcPr>
          <w:p w:rsidR="00B33B00" w:rsidRPr="000D7011" w:rsidRDefault="00B33B00" w:rsidP="00BD4B12">
            <w:r w:rsidRPr="000D7011">
              <w:t>Total Estimated Current Purchase Price</w:t>
            </w:r>
            <w:r w:rsidR="009F22F9">
              <w:t xml:space="preserve"> (i.e. savings to consumers)</w:t>
            </w:r>
          </w:p>
        </w:tc>
      </w:tr>
      <w:tr w:rsidR="00B33B00" w:rsidRPr="000D7011">
        <w:tc>
          <w:tcPr>
            <w:tcW w:w="2628" w:type="dxa"/>
            <w:shd w:val="clear" w:color="auto" w:fill="auto"/>
          </w:tcPr>
          <w:p w:rsidR="00B33B00" w:rsidRPr="000D7011" w:rsidRDefault="00B33B00" w:rsidP="00BD4B12">
            <w:r w:rsidRPr="000D7011">
              <w:t>Vision</w:t>
            </w:r>
          </w:p>
        </w:tc>
        <w:tc>
          <w:tcPr>
            <w:tcW w:w="2700" w:type="dxa"/>
            <w:shd w:val="clear" w:color="auto" w:fill="auto"/>
          </w:tcPr>
          <w:p w:rsidR="00B33B00" w:rsidRPr="000D7011" w:rsidRDefault="00912F07" w:rsidP="000C7660">
            <w:pPr>
              <w:jc w:val="right"/>
            </w:pPr>
            <w:r>
              <w:t>3</w:t>
            </w:r>
          </w:p>
        </w:tc>
        <w:tc>
          <w:tcPr>
            <w:tcW w:w="3600" w:type="dxa"/>
            <w:shd w:val="clear" w:color="auto" w:fill="auto"/>
          </w:tcPr>
          <w:p w:rsidR="00B33B00" w:rsidRPr="000D7011" w:rsidRDefault="00912F07" w:rsidP="000C7660">
            <w:pPr>
              <w:jc w:val="right"/>
            </w:pPr>
            <w:r>
              <w:t>$1,257</w:t>
            </w:r>
          </w:p>
        </w:tc>
      </w:tr>
      <w:tr w:rsidR="00B33B00" w:rsidRPr="000D7011">
        <w:tc>
          <w:tcPr>
            <w:tcW w:w="2628" w:type="dxa"/>
            <w:shd w:val="clear" w:color="auto" w:fill="auto"/>
          </w:tcPr>
          <w:p w:rsidR="00B33B00" w:rsidRPr="000D7011" w:rsidRDefault="00B33B00" w:rsidP="00BD4B12">
            <w:r w:rsidRPr="000D7011">
              <w:t>Hearing</w:t>
            </w:r>
          </w:p>
        </w:tc>
        <w:tc>
          <w:tcPr>
            <w:tcW w:w="2700" w:type="dxa"/>
            <w:shd w:val="clear" w:color="auto" w:fill="auto"/>
          </w:tcPr>
          <w:p w:rsidR="00B33B00" w:rsidRPr="000D7011" w:rsidRDefault="00912F07" w:rsidP="000C7660">
            <w:pPr>
              <w:jc w:val="right"/>
            </w:pPr>
            <w:r>
              <w:t>43</w:t>
            </w:r>
          </w:p>
        </w:tc>
        <w:tc>
          <w:tcPr>
            <w:tcW w:w="3600" w:type="dxa"/>
            <w:shd w:val="clear" w:color="auto" w:fill="auto"/>
          </w:tcPr>
          <w:p w:rsidR="00B33B00" w:rsidRPr="000D7011" w:rsidRDefault="00363B1E" w:rsidP="000C7660">
            <w:pPr>
              <w:jc w:val="right"/>
            </w:pPr>
            <w:r>
              <w:t>$1</w:t>
            </w:r>
            <w:r w:rsidR="00912F07">
              <w:t>2,553</w:t>
            </w:r>
          </w:p>
        </w:tc>
      </w:tr>
      <w:tr w:rsidR="00B33B00" w:rsidRPr="000D7011" w:rsidDel="00EA3B99">
        <w:tc>
          <w:tcPr>
            <w:tcW w:w="2628" w:type="dxa"/>
            <w:shd w:val="clear" w:color="auto" w:fill="auto"/>
          </w:tcPr>
          <w:p w:rsidR="00B33B00" w:rsidRPr="000D7011" w:rsidRDefault="00B33B00" w:rsidP="00BD4B12">
            <w:r w:rsidRPr="000D7011">
              <w:t>Speech communication</w:t>
            </w:r>
          </w:p>
        </w:tc>
        <w:tc>
          <w:tcPr>
            <w:tcW w:w="2700" w:type="dxa"/>
            <w:shd w:val="clear" w:color="auto" w:fill="auto"/>
          </w:tcPr>
          <w:p w:rsidR="00B33B00" w:rsidRPr="000D7011" w:rsidRDefault="00912F07" w:rsidP="00E31440">
            <w:pPr>
              <w:jc w:val="right"/>
            </w:pPr>
            <w:r>
              <w:t>4</w:t>
            </w:r>
          </w:p>
        </w:tc>
        <w:tc>
          <w:tcPr>
            <w:tcW w:w="3600" w:type="dxa"/>
            <w:shd w:val="clear" w:color="auto" w:fill="auto"/>
          </w:tcPr>
          <w:p w:rsidR="00B33B00" w:rsidRPr="000D7011" w:rsidDel="00EA3B99" w:rsidRDefault="00912F07" w:rsidP="000C7660">
            <w:pPr>
              <w:jc w:val="right"/>
            </w:pPr>
            <w:r>
              <w:t>$1,800</w:t>
            </w:r>
          </w:p>
        </w:tc>
      </w:tr>
      <w:tr w:rsidR="00B33B00" w:rsidRPr="000D7011" w:rsidDel="00EA3B99">
        <w:tc>
          <w:tcPr>
            <w:tcW w:w="2628" w:type="dxa"/>
            <w:shd w:val="clear" w:color="auto" w:fill="auto"/>
          </w:tcPr>
          <w:p w:rsidR="00B33B00" w:rsidRPr="000D7011" w:rsidRDefault="00B33B00" w:rsidP="00BD4B12">
            <w:r w:rsidRPr="000D7011">
              <w:t>Learning, cognition and development</w:t>
            </w:r>
          </w:p>
        </w:tc>
        <w:tc>
          <w:tcPr>
            <w:tcW w:w="2700" w:type="dxa"/>
            <w:shd w:val="clear" w:color="auto" w:fill="auto"/>
          </w:tcPr>
          <w:p w:rsidR="00B33B00" w:rsidRDefault="00B33B00" w:rsidP="000C7660">
            <w:pPr>
              <w:jc w:val="right"/>
            </w:pPr>
          </w:p>
          <w:p w:rsidR="00E31440" w:rsidRPr="000D7011" w:rsidRDefault="00912F07" w:rsidP="000C7660">
            <w:pPr>
              <w:jc w:val="right"/>
            </w:pPr>
            <w:r>
              <w:t>17</w:t>
            </w:r>
          </w:p>
        </w:tc>
        <w:tc>
          <w:tcPr>
            <w:tcW w:w="3600" w:type="dxa"/>
            <w:shd w:val="clear" w:color="auto" w:fill="auto"/>
          </w:tcPr>
          <w:p w:rsidR="00B33B00" w:rsidRDefault="00B33B00" w:rsidP="000C7660">
            <w:pPr>
              <w:jc w:val="right"/>
            </w:pPr>
          </w:p>
          <w:p w:rsidR="00E31440" w:rsidRPr="000D7011" w:rsidDel="00EA3B99" w:rsidRDefault="00912F07" w:rsidP="000C7660">
            <w:pPr>
              <w:jc w:val="right"/>
            </w:pPr>
            <w:r>
              <w:t>$6,704</w:t>
            </w:r>
          </w:p>
        </w:tc>
      </w:tr>
      <w:tr w:rsidR="00B33B00" w:rsidRPr="000D7011" w:rsidTr="00886496">
        <w:tc>
          <w:tcPr>
            <w:tcW w:w="2628" w:type="dxa"/>
            <w:shd w:val="clear" w:color="auto" w:fill="auto"/>
          </w:tcPr>
          <w:p w:rsidR="00B33B00" w:rsidRPr="000D7011" w:rsidRDefault="00B33B00" w:rsidP="00BD4B12">
            <w:r w:rsidRPr="000D7011">
              <w:t>Mobility, Seating &amp; Positioning</w:t>
            </w:r>
          </w:p>
        </w:tc>
        <w:tc>
          <w:tcPr>
            <w:tcW w:w="2700" w:type="dxa"/>
            <w:shd w:val="clear" w:color="auto" w:fill="auto"/>
            <w:vAlign w:val="bottom"/>
          </w:tcPr>
          <w:p w:rsidR="00B33B00" w:rsidRPr="000D7011" w:rsidRDefault="00982F91" w:rsidP="00961FD5">
            <w:pPr>
              <w:jc w:val="right"/>
            </w:pPr>
            <w:r>
              <w:t>1</w:t>
            </w:r>
            <w:r w:rsidR="00912F07">
              <w:t>9</w:t>
            </w:r>
          </w:p>
        </w:tc>
        <w:tc>
          <w:tcPr>
            <w:tcW w:w="3600" w:type="dxa"/>
            <w:shd w:val="clear" w:color="auto" w:fill="auto"/>
          </w:tcPr>
          <w:p w:rsidR="00E31440" w:rsidRDefault="00E31440" w:rsidP="000C7660">
            <w:pPr>
              <w:jc w:val="right"/>
            </w:pPr>
          </w:p>
          <w:p w:rsidR="00B33B00" w:rsidRPr="000D7011" w:rsidRDefault="00363B1E" w:rsidP="000C7660">
            <w:pPr>
              <w:jc w:val="right"/>
            </w:pPr>
            <w:r>
              <w:t>$</w:t>
            </w:r>
            <w:r w:rsidR="00912F07">
              <w:t>6,848</w:t>
            </w:r>
          </w:p>
        </w:tc>
      </w:tr>
      <w:tr w:rsidR="00B33B00" w:rsidRPr="000D7011">
        <w:tc>
          <w:tcPr>
            <w:tcW w:w="2628" w:type="dxa"/>
            <w:shd w:val="clear" w:color="auto" w:fill="auto"/>
          </w:tcPr>
          <w:p w:rsidR="00B33B00" w:rsidRPr="000D7011" w:rsidRDefault="00B33B00" w:rsidP="00BD4B12">
            <w:r w:rsidRPr="000D7011">
              <w:t>Daily Living</w:t>
            </w:r>
          </w:p>
        </w:tc>
        <w:tc>
          <w:tcPr>
            <w:tcW w:w="2700" w:type="dxa"/>
            <w:shd w:val="clear" w:color="auto" w:fill="auto"/>
          </w:tcPr>
          <w:p w:rsidR="00B33B00" w:rsidRPr="000D7011" w:rsidRDefault="00E31440" w:rsidP="000C7660">
            <w:pPr>
              <w:jc w:val="right"/>
            </w:pPr>
            <w:r>
              <w:t>0</w:t>
            </w:r>
          </w:p>
        </w:tc>
        <w:tc>
          <w:tcPr>
            <w:tcW w:w="3600" w:type="dxa"/>
            <w:shd w:val="clear" w:color="auto" w:fill="auto"/>
          </w:tcPr>
          <w:p w:rsidR="00B33B00" w:rsidRPr="000D7011" w:rsidRDefault="00E31440" w:rsidP="000C7660">
            <w:pPr>
              <w:jc w:val="right"/>
            </w:pPr>
            <w:r>
              <w:t>0</w:t>
            </w:r>
          </w:p>
        </w:tc>
      </w:tr>
      <w:tr w:rsidR="00B33B00" w:rsidRPr="000D7011">
        <w:tc>
          <w:tcPr>
            <w:tcW w:w="2628" w:type="dxa"/>
            <w:shd w:val="clear" w:color="auto" w:fill="auto"/>
          </w:tcPr>
          <w:p w:rsidR="00B33B00" w:rsidRPr="000D7011" w:rsidRDefault="00B33B00" w:rsidP="00BD4B12">
            <w:r w:rsidRPr="000D7011">
              <w:t>Environmental Adaptations</w:t>
            </w:r>
          </w:p>
        </w:tc>
        <w:tc>
          <w:tcPr>
            <w:tcW w:w="2700" w:type="dxa"/>
            <w:shd w:val="clear" w:color="auto" w:fill="auto"/>
          </w:tcPr>
          <w:p w:rsidR="00E31440" w:rsidRDefault="00E31440" w:rsidP="000C7660">
            <w:pPr>
              <w:jc w:val="right"/>
            </w:pPr>
          </w:p>
          <w:p w:rsidR="00B33B00" w:rsidRPr="000D7011" w:rsidRDefault="00912F07" w:rsidP="000C7660">
            <w:pPr>
              <w:jc w:val="right"/>
            </w:pPr>
            <w:r>
              <w:t>0</w:t>
            </w:r>
          </w:p>
        </w:tc>
        <w:tc>
          <w:tcPr>
            <w:tcW w:w="3600" w:type="dxa"/>
            <w:shd w:val="clear" w:color="auto" w:fill="auto"/>
          </w:tcPr>
          <w:p w:rsidR="00E31440" w:rsidRDefault="00E31440" w:rsidP="000C7660">
            <w:pPr>
              <w:jc w:val="right"/>
            </w:pPr>
          </w:p>
          <w:p w:rsidR="00B33B00" w:rsidRPr="000D7011" w:rsidRDefault="00563391" w:rsidP="000C7660">
            <w:pPr>
              <w:jc w:val="right"/>
            </w:pPr>
            <w:r>
              <w:t>0</w:t>
            </w:r>
          </w:p>
        </w:tc>
      </w:tr>
      <w:tr w:rsidR="00B33B00" w:rsidRPr="000D7011">
        <w:tc>
          <w:tcPr>
            <w:tcW w:w="2628" w:type="dxa"/>
            <w:shd w:val="clear" w:color="auto" w:fill="auto"/>
          </w:tcPr>
          <w:p w:rsidR="00B33B00" w:rsidRPr="000D7011" w:rsidRDefault="00B33B00" w:rsidP="00BD4B12">
            <w:r w:rsidRPr="000D7011">
              <w:t>Transportation and Vehicle Modifications</w:t>
            </w:r>
          </w:p>
        </w:tc>
        <w:tc>
          <w:tcPr>
            <w:tcW w:w="2700" w:type="dxa"/>
            <w:shd w:val="clear" w:color="auto" w:fill="auto"/>
          </w:tcPr>
          <w:p w:rsidR="00B33B00" w:rsidRDefault="00B33B00" w:rsidP="000C7660">
            <w:pPr>
              <w:jc w:val="right"/>
            </w:pPr>
          </w:p>
          <w:p w:rsidR="00E31440" w:rsidRPr="000D7011" w:rsidRDefault="00E31440" w:rsidP="000C7660">
            <w:pPr>
              <w:jc w:val="right"/>
            </w:pPr>
            <w:r>
              <w:t>0</w:t>
            </w:r>
          </w:p>
        </w:tc>
        <w:tc>
          <w:tcPr>
            <w:tcW w:w="3600" w:type="dxa"/>
            <w:shd w:val="clear" w:color="auto" w:fill="auto"/>
          </w:tcPr>
          <w:p w:rsidR="00B33B00" w:rsidRDefault="00B33B00" w:rsidP="000C7660">
            <w:pPr>
              <w:jc w:val="right"/>
            </w:pPr>
          </w:p>
          <w:p w:rsidR="00E31440" w:rsidRPr="000D7011" w:rsidRDefault="00E31440" w:rsidP="000C7660">
            <w:pPr>
              <w:jc w:val="right"/>
            </w:pPr>
            <w:r>
              <w:t>0</w:t>
            </w:r>
          </w:p>
        </w:tc>
      </w:tr>
      <w:tr w:rsidR="00B33B00" w:rsidRPr="000D7011">
        <w:tc>
          <w:tcPr>
            <w:tcW w:w="2628" w:type="dxa"/>
            <w:shd w:val="clear" w:color="auto" w:fill="auto"/>
          </w:tcPr>
          <w:p w:rsidR="00B33B00" w:rsidRPr="000D7011" w:rsidRDefault="00B33B00" w:rsidP="00BD4B12">
            <w:r w:rsidRPr="000D7011">
              <w:t>Computers and related</w:t>
            </w:r>
          </w:p>
        </w:tc>
        <w:tc>
          <w:tcPr>
            <w:tcW w:w="2700" w:type="dxa"/>
            <w:shd w:val="clear" w:color="auto" w:fill="auto"/>
          </w:tcPr>
          <w:p w:rsidR="00B33B00" w:rsidRPr="000D7011" w:rsidRDefault="00912F07" w:rsidP="000C7660">
            <w:pPr>
              <w:jc w:val="right"/>
            </w:pPr>
            <w:r>
              <w:t>5</w:t>
            </w:r>
          </w:p>
        </w:tc>
        <w:tc>
          <w:tcPr>
            <w:tcW w:w="3600" w:type="dxa"/>
            <w:shd w:val="clear" w:color="auto" w:fill="auto"/>
          </w:tcPr>
          <w:p w:rsidR="00B33B00" w:rsidRPr="000D7011" w:rsidRDefault="00912F07" w:rsidP="000C7660">
            <w:pPr>
              <w:jc w:val="right"/>
            </w:pPr>
            <w:r>
              <w:t>$1,124</w:t>
            </w:r>
          </w:p>
        </w:tc>
      </w:tr>
      <w:tr w:rsidR="00B33B00" w:rsidRPr="000D7011">
        <w:tc>
          <w:tcPr>
            <w:tcW w:w="2628" w:type="dxa"/>
            <w:shd w:val="clear" w:color="auto" w:fill="auto"/>
          </w:tcPr>
          <w:p w:rsidR="00B33B00" w:rsidRPr="000D7011" w:rsidRDefault="00B33B00" w:rsidP="00BD4B12">
            <w:r w:rsidRPr="000D7011">
              <w:t>Recreation, sports and leisure</w:t>
            </w:r>
          </w:p>
        </w:tc>
        <w:tc>
          <w:tcPr>
            <w:tcW w:w="2700" w:type="dxa"/>
            <w:shd w:val="clear" w:color="auto" w:fill="auto"/>
          </w:tcPr>
          <w:p w:rsidR="00B33B00" w:rsidRDefault="00B33B00" w:rsidP="000C7660">
            <w:pPr>
              <w:jc w:val="right"/>
            </w:pPr>
          </w:p>
          <w:p w:rsidR="00E31440" w:rsidRPr="000D7011" w:rsidRDefault="00E31440" w:rsidP="000C7660">
            <w:pPr>
              <w:jc w:val="right"/>
            </w:pPr>
            <w:r>
              <w:t>0</w:t>
            </w:r>
          </w:p>
        </w:tc>
        <w:tc>
          <w:tcPr>
            <w:tcW w:w="3600" w:type="dxa"/>
            <w:shd w:val="clear" w:color="auto" w:fill="auto"/>
          </w:tcPr>
          <w:p w:rsidR="00B33B00" w:rsidRDefault="00B33B00" w:rsidP="000C7660">
            <w:pPr>
              <w:jc w:val="right"/>
            </w:pPr>
          </w:p>
          <w:p w:rsidR="00E31440" w:rsidRPr="000D7011" w:rsidRDefault="00E31440" w:rsidP="000C7660">
            <w:pPr>
              <w:jc w:val="right"/>
            </w:pPr>
            <w:r>
              <w:t>0</w:t>
            </w:r>
          </w:p>
        </w:tc>
      </w:tr>
      <w:tr w:rsidR="00B33B00" w:rsidRPr="000D7011">
        <w:tc>
          <w:tcPr>
            <w:tcW w:w="2628" w:type="dxa"/>
            <w:tcBorders>
              <w:bottom w:val="single" w:sz="2" w:space="0" w:color="auto"/>
            </w:tcBorders>
            <w:shd w:val="clear" w:color="auto" w:fill="auto"/>
          </w:tcPr>
          <w:p w:rsidR="00B33B00" w:rsidRPr="000D7011" w:rsidRDefault="00B33B00" w:rsidP="00BD4B12">
            <w:r w:rsidRPr="000D7011">
              <w:t xml:space="preserve">Total </w:t>
            </w:r>
          </w:p>
        </w:tc>
        <w:tc>
          <w:tcPr>
            <w:tcW w:w="2700" w:type="dxa"/>
            <w:tcBorders>
              <w:bottom w:val="single" w:sz="2" w:space="0" w:color="auto"/>
            </w:tcBorders>
            <w:shd w:val="clear" w:color="auto" w:fill="auto"/>
          </w:tcPr>
          <w:p w:rsidR="00B33B00" w:rsidRPr="000D7011" w:rsidRDefault="00912F07" w:rsidP="000C7660">
            <w:pPr>
              <w:jc w:val="right"/>
            </w:pPr>
            <w:r>
              <w:t>91</w:t>
            </w:r>
          </w:p>
        </w:tc>
        <w:tc>
          <w:tcPr>
            <w:tcW w:w="3600" w:type="dxa"/>
            <w:tcBorders>
              <w:bottom w:val="single" w:sz="2" w:space="0" w:color="auto"/>
            </w:tcBorders>
            <w:shd w:val="clear" w:color="auto" w:fill="auto"/>
          </w:tcPr>
          <w:p w:rsidR="00B33B00" w:rsidRPr="000D7011" w:rsidRDefault="00912F07" w:rsidP="000C7660">
            <w:pPr>
              <w:jc w:val="right"/>
            </w:pPr>
            <w:r>
              <w:t>$30,286</w:t>
            </w:r>
          </w:p>
        </w:tc>
      </w:tr>
    </w:tbl>
    <w:p w:rsidR="00F034F4" w:rsidRDefault="00F034F4" w:rsidP="00F56FBE"/>
    <w:p w:rsidR="00F56FBE" w:rsidRDefault="00F034F4" w:rsidP="002A1128">
      <w:r>
        <w:br w:type="page"/>
      </w:r>
    </w:p>
    <w:p w:rsidR="00BE380A" w:rsidRDefault="00A97D94" w:rsidP="008864F7">
      <w:pPr>
        <w:pStyle w:val="Heading5"/>
      </w:pPr>
      <w:r>
        <w:lastRenderedPageBreak/>
        <w:t>Long-Term D</w:t>
      </w:r>
      <w:r w:rsidR="009F75AC">
        <w:t xml:space="preserve">evice </w:t>
      </w:r>
      <w:r>
        <w:t>L</w:t>
      </w:r>
      <w:r w:rsidR="009F75AC">
        <w:t xml:space="preserve">oan </w:t>
      </w:r>
      <w:r>
        <w:t>P</w:t>
      </w:r>
      <w:r w:rsidR="009F75AC">
        <w:t>rogram</w:t>
      </w:r>
      <w:r>
        <w:t xml:space="preserve"> Performance Measures</w:t>
      </w:r>
      <w:r w:rsidR="002C4527">
        <w:br/>
      </w:r>
    </w:p>
    <w:p w:rsidR="00BE380A" w:rsidRPr="00BE380A" w:rsidRDefault="00BE380A" w:rsidP="00BD4B12">
      <w:pPr>
        <w:pStyle w:val="Caption"/>
      </w:pPr>
      <w:r w:rsidRPr="00BE380A">
        <w:t xml:space="preserve">Table </w:t>
      </w:r>
      <w:r w:rsidR="00F53FDB">
        <w:fldChar w:fldCharType="begin"/>
      </w:r>
      <w:r w:rsidR="00F53FDB">
        <w:instrText xml:space="preserve"> SEQ Table \* ALPHABETIC </w:instrText>
      </w:r>
      <w:r w:rsidR="00F53FDB">
        <w:fldChar w:fldCharType="separate"/>
      </w:r>
      <w:r w:rsidR="0045100B">
        <w:rPr>
          <w:noProof/>
        </w:rPr>
        <w:t>O</w:t>
      </w:r>
      <w:r w:rsidR="00F53FDB">
        <w:rPr>
          <w:noProof/>
        </w:rPr>
        <w:fldChar w:fldCharType="end"/>
      </w:r>
      <w:r w:rsidRPr="00BE380A">
        <w:t>: Primary Purpose for the Need for AT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800"/>
        <w:gridCol w:w="1800"/>
        <w:gridCol w:w="1080"/>
      </w:tblGrid>
      <w:tr w:rsidR="000F3BFB" w:rsidRPr="000D7011">
        <w:trPr>
          <w:tblHeader/>
        </w:trPr>
        <w:tc>
          <w:tcPr>
            <w:tcW w:w="2448" w:type="dxa"/>
            <w:shd w:val="clear" w:color="auto" w:fill="CCCCCC"/>
            <w:vAlign w:val="center"/>
          </w:tcPr>
          <w:p w:rsidR="000F3BFB" w:rsidRPr="000D7011" w:rsidRDefault="000F3BFB" w:rsidP="00BD4B12">
            <w:r w:rsidRPr="000D7011">
              <w:t>Response</w:t>
            </w:r>
          </w:p>
        </w:tc>
        <w:tc>
          <w:tcPr>
            <w:tcW w:w="1800" w:type="dxa"/>
            <w:shd w:val="clear" w:color="auto" w:fill="CCCCCC"/>
            <w:vAlign w:val="center"/>
          </w:tcPr>
          <w:p w:rsidR="000F3BFB" w:rsidRPr="000D7011" w:rsidRDefault="000F3BFB" w:rsidP="00BD4B12">
            <w:r w:rsidRPr="000D7011">
              <w:t>Education</w:t>
            </w:r>
          </w:p>
        </w:tc>
        <w:tc>
          <w:tcPr>
            <w:tcW w:w="1800" w:type="dxa"/>
            <w:shd w:val="clear" w:color="auto" w:fill="CCCCCC"/>
            <w:vAlign w:val="center"/>
          </w:tcPr>
          <w:p w:rsidR="000F3BFB" w:rsidRPr="000D7011" w:rsidRDefault="000F3BFB" w:rsidP="00BD4B12">
            <w:r w:rsidRPr="000D7011">
              <w:t>Employment</w:t>
            </w:r>
          </w:p>
        </w:tc>
        <w:tc>
          <w:tcPr>
            <w:tcW w:w="1800" w:type="dxa"/>
            <w:shd w:val="clear" w:color="auto" w:fill="CCCCCC"/>
            <w:vAlign w:val="center"/>
          </w:tcPr>
          <w:p w:rsidR="000F3BFB" w:rsidRPr="000D7011" w:rsidRDefault="000F3BFB" w:rsidP="00BD4B12">
            <w:r w:rsidRPr="000D7011">
              <w:t>Community Living</w:t>
            </w:r>
          </w:p>
        </w:tc>
        <w:tc>
          <w:tcPr>
            <w:tcW w:w="1080" w:type="dxa"/>
            <w:shd w:val="clear" w:color="auto" w:fill="CCCCCC"/>
            <w:vAlign w:val="center"/>
          </w:tcPr>
          <w:p w:rsidR="000F3BFB" w:rsidRPr="000D7011" w:rsidRDefault="000F3BFB" w:rsidP="00BD4B12">
            <w:r w:rsidRPr="000D7011">
              <w:t>Total</w:t>
            </w:r>
          </w:p>
        </w:tc>
      </w:tr>
      <w:tr w:rsidR="000F3BFB" w:rsidRPr="000D7011">
        <w:tc>
          <w:tcPr>
            <w:tcW w:w="2448" w:type="dxa"/>
            <w:shd w:val="clear" w:color="auto" w:fill="auto"/>
          </w:tcPr>
          <w:p w:rsidR="000F3BFB" w:rsidRPr="000D7011" w:rsidRDefault="000F3BFB" w:rsidP="00BD4B12">
            <w:pPr>
              <w:rPr>
                <w:b/>
              </w:rPr>
            </w:pPr>
            <w:r w:rsidRPr="000D7011">
              <w:t>I could only afford the AT through this program</w:t>
            </w:r>
          </w:p>
        </w:tc>
        <w:tc>
          <w:tcPr>
            <w:tcW w:w="1800" w:type="dxa"/>
            <w:shd w:val="clear" w:color="auto" w:fill="auto"/>
          </w:tcPr>
          <w:p w:rsidR="00E31440" w:rsidRDefault="00E31440" w:rsidP="000C7660">
            <w:pPr>
              <w:jc w:val="right"/>
            </w:pPr>
          </w:p>
          <w:p w:rsidR="00E31440" w:rsidRDefault="00E31440" w:rsidP="000C7660">
            <w:pPr>
              <w:jc w:val="right"/>
            </w:pPr>
          </w:p>
          <w:p w:rsidR="000F3BFB" w:rsidRPr="000D7011" w:rsidRDefault="00961FD5" w:rsidP="000C7660">
            <w:pPr>
              <w:jc w:val="right"/>
            </w:pPr>
            <w:r>
              <w:t>12</w:t>
            </w:r>
          </w:p>
        </w:tc>
        <w:tc>
          <w:tcPr>
            <w:tcW w:w="1800" w:type="dxa"/>
            <w:shd w:val="clear" w:color="auto" w:fill="auto"/>
          </w:tcPr>
          <w:p w:rsidR="00E31440" w:rsidRDefault="00E31440" w:rsidP="000C7660">
            <w:pPr>
              <w:jc w:val="right"/>
            </w:pPr>
          </w:p>
          <w:p w:rsidR="00E31440" w:rsidRDefault="00E31440" w:rsidP="000C7660">
            <w:pPr>
              <w:jc w:val="right"/>
            </w:pPr>
          </w:p>
          <w:p w:rsidR="000F3BFB" w:rsidRPr="000D7011" w:rsidRDefault="00982F91" w:rsidP="000C7660">
            <w:pPr>
              <w:jc w:val="right"/>
            </w:pPr>
            <w:r>
              <w:t>3</w:t>
            </w:r>
          </w:p>
        </w:tc>
        <w:tc>
          <w:tcPr>
            <w:tcW w:w="1800" w:type="dxa"/>
            <w:shd w:val="clear" w:color="auto" w:fill="auto"/>
          </w:tcPr>
          <w:p w:rsidR="00E31440" w:rsidRDefault="00E31440" w:rsidP="000C7660">
            <w:pPr>
              <w:jc w:val="right"/>
            </w:pPr>
          </w:p>
          <w:p w:rsidR="00E31440" w:rsidRDefault="00E31440" w:rsidP="000C7660">
            <w:pPr>
              <w:jc w:val="right"/>
            </w:pPr>
          </w:p>
          <w:p w:rsidR="000F3BFB" w:rsidRPr="000D7011" w:rsidRDefault="00961FD5" w:rsidP="000C7660">
            <w:pPr>
              <w:jc w:val="right"/>
            </w:pPr>
            <w:r>
              <w:t>63</w:t>
            </w:r>
          </w:p>
        </w:tc>
        <w:tc>
          <w:tcPr>
            <w:tcW w:w="1080" w:type="dxa"/>
            <w:shd w:val="clear" w:color="auto" w:fill="auto"/>
          </w:tcPr>
          <w:p w:rsidR="00E31440" w:rsidRDefault="00E31440" w:rsidP="000C7660">
            <w:pPr>
              <w:jc w:val="right"/>
            </w:pPr>
          </w:p>
          <w:p w:rsidR="00E31440" w:rsidRDefault="00E31440" w:rsidP="000C7660">
            <w:pPr>
              <w:jc w:val="right"/>
            </w:pPr>
          </w:p>
          <w:p w:rsidR="000F3BFB" w:rsidRPr="000D7011" w:rsidRDefault="00961FD5" w:rsidP="000C7660">
            <w:pPr>
              <w:jc w:val="right"/>
            </w:pPr>
            <w:r>
              <w:t>78</w:t>
            </w:r>
          </w:p>
        </w:tc>
      </w:tr>
      <w:tr w:rsidR="000F3BFB" w:rsidRPr="000D7011" w:rsidTr="00886496">
        <w:tc>
          <w:tcPr>
            <w:tcW w:w="2448" w:type="dxa"/>
            <w:shd w:val="clear" w:color="auto" w:fill="auto"/>
          </w:tcPr>
          <w:p w:rsidR="000F3BFB" w:rsidRPr="000D7011" w:rsidRDefault="000F3BFB" w:rsidP="00BD4B12">
            <w:r w:rsidRPr="000D7011">
              <w:t>The AT was only available to me through this program</w:t>
            </w:r>
          </w:p>
        </w:tc>
        <w:tc>
          <w:tcPr>
            <w:tcW w:w="1800" w:type="dxa"/>
            <w:shd w:val="clear" w:color="auto" w:fill="auto"/>
            <w:vAlign w:val="bottom"/>
          </w:tcPr>
          <w:p w:rsidR="000F3BFB" w:rsidRPr="000D7011" w:rsidRDefault="00961FD5" w:rsidP="00961FD5">
            <w:pPr>
              <w:jc w:val="right"/>
            </w:pPr>
            <w:r>
              <w:t>1</w:t>
            </w:r>
          </w:p>
        </w:tc>
        <w:tc>
          <w:tcPr>
            <w:tcW w:w="1800" w:type="dxa"/>
            <w:shd w:val="clear" w:color="auto" w:fill="auto"/>
            <w:vAlign w:val="bottom"/>
          </w:tcPr>
          <w:p w:rsidR="000F3BFB" w:rsidRPr="000D7011" w:rsidRDefault="000F3BFB" w:rsidP="002F0236">
            <w:pPr>
              <w:jc w:val="right"/>
            </w:pPr>
          </w:p>
        </w:tc>
        <w:tc>
          <w:tcPr>
            <w:tcW w:w="1800" w:type="dxa"/>
            <w:shd w:val="clear" w:color="auto" w:fill="auto"/>
            <w:vAlign w:val="bottom"/>
          </w:tcPr>
          <w:p w:rsidR="00E31440" w:rsidRDefault="00E31440" w:rsidP="00BB7D6A">
            <w:pPr>
              <w:jc w:val="right"/>
            </w:pPr>
          </w:p>
          <w:p w:rsidR="00E31440" w:rsidRDefault="00E31440" w:rsidP="00BB7D6A">
            <w:pPr>
              <w:jc w:val="right"/>
            </w:pPr>
          </w:p>
          <w:p w:rsidR="000F3BFB" w:rsidRPr="000D7011" w:rsidRDefault="00961FD5" w:rsidP="00BB7D6A">
            <w:pPr>
              <w:jc w:val="right"/>
            </w:pPr>
            <w:r>
              <w:t>2</w:t>
            </w:r>
          </w:p>
        </w:tc>
        <w:tc>
          <w:tcPr>
            <w:tcW w:w="1080" w:type="dxa"/>
            <w:shd w:val="clear" w:color="auto" w:fill="auto"/>
            <w:vAlign w:val="bottom"/>
          </w:tcPr>
          <w:p w:rsidR="00E31440" w:rsidRDefault="00E31440" w:rsidP="008943EB">
            <w:pPr>
              <w:jc w:val="right"/>
            </w:pPr>
          </w:p>
          <w:p w:rsidR="00E31440" w:rsidRDefault="00E31440" w:rsidP="008D667D">
            <w:pPr>
              <w:jc w:val="right"/>
            </w:pPr>
          </w:p>
          <w:p w:rsidR="000F3BFB" w:rsidRPr="000D7011" w:rsidRDefault="00961FD5" w:rsidP="00B05166">
            <w:pPr>
              <w:jc w:val="right"/>
            </w:pPr>
            <w:r>
              <w:t>3</w:t>
            </w:r>
          </w:p>
        </w:tc>
      </w:tr>
      <w:tr w:rsidR="000F3BFB" w:rsidRPr="000D7011" w:rsidTr="00886496">
        <w:tc>
          <w:tcPr>
            <w:tcW w:w="2448" w:type="dxa"/>
            <w:shd w:val="clear" w:color="auto" w:fill="auto"/>
          </w:tcPr>
          <w:p w:rsidR="000F3BFB" w:rsidRPr="000D7011" w:rsidRDefault="000F3BFB" w:rsidP="00BD4B12">
            <w:r w:rsidRPr="000D7011">
              <w:t>The AT was available to me through other programs, but the system was too complex or the wait time was too long</w:t>
            </w:r>
          </w:p>
        </w:tc>
        <w:tc>
          <w:tcPr>
            <w:tcW w:w="1800" w:type="dxa"/>
            <w:shd w:val="clear" w:color="auto" w:fill="auto"/>
            <w:vAlign w:val="bottom"/>
          </w:tcPr>
          <w:p w:rsidR="000F3BFB" w:rsidRPr="000D7011" w:rsidRDefault="00961FD5" w:rsidP="00961FD5">
            <w:pPr>
              <w:jc w:val="right"/>
            </w:pPr>
            <w:r>
              <w:t>1</w:t>
            </w:r>
          </w:p>
        </w:tc>
        <w:tc>
          <w:tcPr>
            <w:tcW w:w="1800" w:type="dxa"/>
            <w:shd w:val="clear" w:color="auto" w:fill="auto"/>
            <w:vAlign w:val="bottom"/>
          </w:tcPr>
          <w:p w:rsidR="000F3BFB" w:rsidRPr="000D7011" w:rsidRDefault="000F3BFB" w:rsidP="002F0236">
            <w:pPr>
              <w:jc w:val="right"/>
            </w:pPr>
          </w:p>
        </w:tc>
        <w:tc>
          <w:tcPr>
            <w:tcW w:w="1800" w:type="dxa"/>
            <w:shd w:val="clear" w:color="auto" w:fill="auto"/>
            <w:vAlign w:val="bottom"/>
          </w:tcPr>
          <w:p w:rsidR="000F3BFB" w:rsidRPr="000D7011" w:rsidRDefault="00961FD5" w:rsidP="00B05166">
            <w:pPr>
              <w:jc w:val="right"/>
            </w:pPr>
            <w:r>
              <w:t>5</w:t>
            </w:r>
          </w:p>
        </w:tc>
        <w:tc>
          <w:tcPr>
            <w:tcW w:w="1080" w:type="dxa"/>
            <w:shd w:val="clear" w:color="auto" w:fill="auto"/>
            <w:vAlign w:val="bottom"/>
          </w:tcPr>
          <w:p w:rsidR="000F3BFB" w:rsidRPr="000D7011" w:rsidRDefault="00961FD5" w:rsidP="00F5579F">
            <w:pPr>
              <w:jc w:val="right"/>
            </w:pPr>
            <w:r>
              <w:t>6</w:t>
            </w:r>
          </w:p>
        </w:tc>
      </w:tr>
      <w:tr w:rsidR="000F3BFB" w:rsidRPr="000D7011" w:rsidTr="00886496">
        <w:tc>
          <w:tcPr>
            <w:tcW w:w="2448" w:type="dxa"/>
            <w:shd w:val="clear" w:color="auto" w:fill="auto"/>
          </w:tcPr>
          <w:p w:rsidR="000F3BFB" w:rsidRPr="000D7011" w:rsidRDefault="000F3BFB" w:rsidP="00BD4B12">
            <w:r w:rsidRPr="000D7011">
              <w:t>None of the above</w:t>
            </w:r>
          </w:p>
        </w:tc>
        <w:tc>
          <w:tcPr>
            <w:tcW w:w="1800" w:type="dxa"/>
            <w:shd w:val="clear" w:color="auto" w:fill="auto"/>
            <w:vAlign w:val="bottom"/>
          </w:tcPr>
          <w:p w:rsidR="000F3BFB" w:rsidRPr="000D7011" w:rsidRDefault="00982F91" w:rsidP="00961FD5">
            <w:pPr>
              <w:jc w:val="right"/>
            </w:pPr>
            <w:r>
              <w:t>0</w:t>
            </w:r>
          </w:p>
        </w:tc>
        <w:tc>
          <w:tcPr>
            <w:tcW w:w="1800" w:type="dxa"/>
            <w:shd w:val="clear" w:color="auto" w:fill="auto"/>
            <w:vAlign w:val="bottom"/>
          </w:tcPr>
          <w:p w:rsidR="000F3BFB" w:rsidRPr="000D7011" w:rsidRDefault="00982F91" w:rsidP="002F0236">
            <w:pPr>
              <w:jc w:val="right"/>
            </w:pPr>
            <w:r>
              <w:t>0</w:t>
            </w:r>
          </w:p>
        </w:tc>
        <w:tc>
          <w:tcPr>
            <w:tcW w:w="1800" w:type="dxa"/>
            <w:shd w:val="clear" w:color="auto" w:fill="auto"/>
            <w:vAlign w:val="bottom"/>
          </w:tcPr>
          <w:p w:rsidR="000F3BFB" w:rsidRPr="000D7011" w:rsidRDefault="009C1566" w:rsidP="00BB7D6A">
            <w:pPr>
              <w:jc w:val="right"/>
            </w:pPr>
            <w:r>
              <w:t>0</w:t>
            </w:r>
          </w:p>
        </w:tc>
        <w:tc>
          <w:tcPr>
            <w:tcW w:w="1080" w:type="dxa"/>
            <w:shd w:val="clear" w:color="auto" w:fill="auto"/>
            <w:vAlign w:val="bottom"/>
          </w:tcPr>
          <w:p w:rsidR="000F3BFB" w:rsidRPr="000D7011" w:rsidRDefault="009C1566" w:rsidP="00BB7D6A">
            <w:pPr>
              <w:jc w:val="right"/>
            </w:pPr>
            <w:r>
              <w:t>0</w:t>
            </w:r>
          </w:p>
        </w:tc>
      </w:tr>
      <w:tr w:rsidR="000F3BFB" w:rsidRPr="000D7011">
        <w:tc>
          <w:tcPr>
            <w:tcW w:w="2448" w:type="dxa"/>
            <w:shd w:val="clear" w:color="auto" w:fill="auto"/>
          </w:tcPr>
          <w:p w:rsidR="000F3BFB" w:rsidRPr="000D7011" w:rsidRDefault="000F3BFB" w:rsidP="00BD4B12">
            <w:r w:rsidRPr="000D7011">
              <w:t>Non respondent</w:t>
            </w:r>
          </w:p>
        </w:tc>
        <w:tc>
          <w:tcPr>
            <w:tcW w:w="1800" w:type="dxa"/>
            <w:shd w:val="clear" w:color="auto" w:fill="auto"/>
          </w:tcPr>
          <w:p w:rsidR="000F3BFB" w:rsidRPr="000D7011" w:rsidRDefault="00961FD5" w:rsidP="000C7660">
            <w:pPr>
              <w:jc w:val="right"/>
            </w:pPr>
            <w:r>
              <w:t>0</w:t>
            </w:r>
          </w:p>
        </w:tc>
        <w:tc>
          <w:tcPr>
            <w:tcW w:w="1800" w:type="dxa"/>
            <w:shd w:val="clear" w:color="auto" w:fill="auto"/>
          </w:tcPr>
          <w:p w:rsidR="000F3BFB" w:rsidRPr="000D7011" w:rsidRDefault="00961FD5" w:rsidP="000C7660">
            <w:pPr>
              <w:jc w:val="right"/>
            </w:pPr>
            <w:r>
              <w:t>1</w:t>
            </w:r>
          </w:p>
        </w:tc>
        <w:tc>
          <w:tcPr>
            <w:tcW w:w="1800" w:type="dxa"/>
            <w:shd w:val="clear" w:color="auto" w:fill="auto"/>
          </w:tcPr>
          <w:p w:rsidR="000F3BFB" w:rsidRPr="000D7011" w:rsidRDefault="00961FD5" w:rsidP="000C7660">
            <w:pPr>
              <w:jc w:val="right"/>
            </w:pPr>
            <w:r>
              <w:t>3</w:t>
            </w:r>
          </w:p>
        </w:tc>
        <w:tc>
          <w:tcPr>
            <w:tcW w:w="1080" w:type="dxa"/>
            <w:shd w:val="clear" w:color="auto" w:fill="auto"/>
          </w:tcPr>
          <w:p w:rsidR="000F3BFB" w:rsidRPr="000D7011" w:rsidRDefault="00961FD5" w:rsidP="000C7660">
            <w:pPr>
              <w:jc w:val="right"/>
            </w:pPr>
            <w:r>
              <w:t>4</w:t>
            </w:r>
          </w:p>
        </w:tc>
      </w:tr>
      <w:tr w:rsidR="000F3BFB" w:rsidRPr="000D7011">
        <w:tc>
          <w:tcPr>
            <w:tcW w:w="2448" w:type="dxa"/>
            <w:shd w:val="clear" w:color="auto" w:fill="auto"/>
          </w:tcPr>
          <w:p w:rsidR="000F3BFB" w:rsidRPr="000D7011" w:rsidRDefault="000F3BFB" w:rsidP="00BD4B12">
            <w:r w:rsidRPr="000D7011">
              <w:t>Total</w:t>
            </w:r>
          </w:p>
        </w:tc>
        <w:tc>
          <w:tcPr>
            <w:tcW w:w="1800" w:type="dxa"/>
            <w:shd w:val="clear" w:color="auto" w:fill="auto"/>
          </w:tcPr>
          <w:p w:rsidR="000F3BFB" w:rsidRPr="000D7011" w:rsidRDefault="00961FD5" w:rsidP="000C7660">
            <w:pPr>
              <w:jc w:val="right"/>
            </w:pPr>
            <w:r>
              <w:t>14</w:t>
            </w:r>
          </w:p>
        </w:tc>
        <w:tc>
          <w:tcPr>
            <w:tcW w:w="1800" w:type="dxa"/>
            <w:shd w:val="clear" w:color="auto" w:fill="auto"/>
          </w:tcPr>
          <w:p w:rsidR="000F3BFB" w:rsidRPr="000D7011" w:rsidRDefault="00961FD5" w:rsidP="000C7660">
            <w:pPr>
              <w:jc w:val="right"/>
            </w:pPr>
            <w:r>
              <w:t>4</w:t>
            </w:r>
          </w:p>
        </w:tc>
        <w:tc>
          <w:tcPr>
            <w:tcW w:w="1800" w:type="dxa"/>
            <w:shd w:val="clear" w:color="auto" w:fill="auto"/>
          </w:tcPr>
          <w:p w:rsidR="000F3BFB" w:rsidRPr="000D7011" w:rsidRDefault="00961FD5" w:rsidP="000C7660">
            <w:pPr>
              <w:jc w:val="right"/>
            </w:pPr>
            <w:r>
              <w:t>73</w:t>
            </w:r>
          </w:p>
        </w:tc>
        <w:tc>
          <w:tcPr>
            <w:tcW w:w="1080" w:type="dxa"/>
            <w:shd w:val="clear" w:color="auto" w:fill="auto"/>
          </w:tcPr>
          <w:p w:rsidR="000F3BFB" w:rsidRPr="000D7011" w:rsidRDefault="009C1566" w:rsidP="000C7660">
            <w:pPr>
              <w:jc w:val="right"/>
            </w:pPr>
            <w:r>
              <w:t>9</w:t>
            </w:r>
            <w:r w:rsidR="00961FD5">
              <w:t>1</w:t>
            </w:r>
          </w:p>
        </w:tc>
      </w:tr>
    </w:tbl>
    <w:p w:rsidR="00B10E15" w:rsidRPr="00B10E15" w:rsidRDefault="00B10E15" w:rsidP="00BD4B12"/>
    <w:p w:rsidR="00900AB5" w:rsidRDefault="00A97D94" w:rsidP="008864F7">
      <w:pPr>
        <w:pStyle w:val="Heading5"/>
      </w:pPr>
      <w:r>
        <w:t>Long-Term DLP User Satisfaction</w:t>
      </w:r>
      <w:r w:rsidR="00BE380A">
        <w:br/>
      </w:r>
    </w:p>
    <w:p w:rsidR="00BE380A" w:rsidRDefault="00BE380A"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P</w:t>
      </w:r>
      <w:r w:rsidR="00F53FDB">
        <w:rPr>
          <w:noProof/>
        </w:rPr>
        <w:fldChar w:fldCharType="end"/>
      </w:r>
      <w:r>
        <w:t>: Feedback from Borrowers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80"/>
      </w:tblGrid>
      <w:tr w:rsidR="009166B7" w:rsidRPr="000D7011">
        <w:trPr>
          <w:tblHeader/>
        </w:trPr>
        <w:tc>
          <w:tcPr>
            <w:tcW w:w="4248" w:type="dxa"/>
            <w:shd w:val="clear" w:color="auto" w:fill="CCCCCC"/>
          </w:tcPr>
          <w:p w:rsidR="009166B7" w:rsidRPr="000D7011" w:rsidRDefault="009166B7" w:rsidP="00BD4B12">
            <w:r w:rsidRPr="000D7011">
              <w:t>Recipient Rating of Services</w:t>
            </w:r>
          </w:p>
        </w:tc>
        <w:tc>
          <w:tcPr>
            <w:tcW w:w="4680" w:type="dxa"/>
            <w:shd w:val="clear" w:color="auto" w:fill="CCCCCC"/>
          </w:tcPr>
          <w:p w:rsidR="009166B7" w:rsidRPr="000D7011" w:rsidRDefault="009166B7" w:rsidP="00BD4B12">
            <w:r w:rsidRPr="000D7011">
              <w:t>Number</w:t>
            </w:r>
          </w:p>
        </w:tc>
      </w:tr>
      <w:tr w:rsidR="009166B7" w:rsidRPr="000D7011">
        <w:tc>
          <w:tcPr>
            <w:tcW w:w="4248" w:type="dxa"/>
            <w:shd w:val="clear" w:color="auto" w:fill="auto"/>
          </w:tcPr>
          <w:p w:rsidR="009166B7" w:rsidRPr="000D7011" w:rsidRDefault="009166B7" w:rsidP="00BD4B12">
            <w:r w:rsidRPr="000D7011">
              <w:t>Highly satisfied</w:t>
            </w:r>
          </w:p>
        </w:tc>
        <w:tc>
          <w:tcPr>
            <w:tcW w:w="4680" w:type="dxa"/>
            <w:shd w:val="clear" w:color="auto" w:fill="auto"/>
          </w:tcPr>
          <w:p w:rsidR="009166B7" w:rsidRPr="000D7011" w:rsidRDefault="008E528E" w:rsidP="00BD4B12">
            <w:r>
              <w:t>11</w:t>
            </w:r>
          </w:p>
        </w:tc>
      </w:tr>
      <w:tr w:rsidR="009166B7" w:rsidRPr="000D7011">
        <w:tc>
          <w:tcPr>
            <w:tcW w:w="4248" w:type="dxa"/>
            <w:shd w:val="clear" w:color="auto" w:fill="auto"/>
          </w:tcPr>
          <w:p w:rsidR="009166B7" w:rsidRPr="000D7011" w:rsidRDefault="009166B7" w:rsidP="00BD4B12">
            <w:r w:rsidRPr="000D7011">
              <w:t>Satisfied</w:t>
            </w:r>
          </w:p>
        </w:tc>
        <w:tc>
          <w:tcPr>
            <w:tcW w:w="4680" w:type="dxa"/>
            <w:shd w:val="clear" w:color="auto" w:fill="auto"/>
          </w:tcPr>
          <w:p w:rsidR="009166B7" w:rsidRPr="000D7011" w:rsidRDefault="008E528E" w:rsidP="00BD4B12">
            <w:r>
              <w:t>4</w:t>
            </w:r>
          </w:p>
        </w:tc>
      </w:tr>
      <w:tr w:rsidR="009166B7" w:rsidRPr="000D7011">
        <w:tc>
          <w:tcPr>
            <w:tcW w:w="4248" w:type="dxa"/>
            <w:shd w:val="clear" w:color="auto" w:fill="auto"/>
          </w:tcPr>
          <w:p w:rsidR="009166B7" w:rsidRPr="000D7011" w:rsidRDefault="009166B7" w:rsidP="00BD4B12">
            <w:r w:rsidRPr="000D7011">
              <w:t>Satisfied somewhat</w:t>
            </w:r>
          </w:p>
        </w:tc>
        <w:tc>
          <w:tcPr>
            <w:tcW w:w="4680" w:type="dxa"/>
            <w:shd w:val="clear" w:color="auto" w:fill="auto"/>
          </w:tcPr>
          <w:p w:rsidR="009166B7" w:rsidRPr="000D7011" w:rsidRDefault="008E528E" w:rsidP="00BD4B12">
            <w:r>
              <w:t>3</w:t>
            </w:r>
          </w:p>
        </w:tc>
      </w:tr>
      <w:tr w:rsidR="009166B7" w:rsidRPr="000D7011">
        <w:tc>
          <w:tcPr>
            <w:tcW w:w="4248" w:type="dxa"/>
            <w:shd w:val="clear" w:color="auto" w:fill="auto"/>
          </w:tcPr>
          <w:p w:rsidR="009166B7" w:rsidRPr="000D7011" w:rsidRDefault="009166B7" w:rsidP="00BD4B12">
            <w:r w:rsidRPr="000D7011">
              <w:t>Not at all satisfied</w:t>
            </w:r>
          </w:p>
        </w:tc>
        <w:tc>
          <w:tcPr>
            <w:tcW w:w="4680" w:type="dxa"/>
            <w:shd w:val="clear" w:color="auto" w:fill="auto"/>
          </w:tcPr>
          <w:p w:rsidR="009166B7" w:rsidRPr="000D7011" w:rsidRDefault="008E528E" w:rsidP="00BD4B12">
            <w:r>
              <w:t>0</w:t>
            </w:r>
          </w:p>
        </w:tc>
      </w:tr>
      <w:tr w:rsidR="009166B7" w:rsidRPr="000D7011">
        <w:tc>
          <w:tcPr>
            <w:tcW w:w="4248" w:type="dxa"/>
            <w:shd w:val="clear" w:color="auto" w:fill="auto"/>
          </w:tcPr>
          <w:p w:rsidR="009166B7" w:rsidRPr="000D7011" w:rsidRDefault="009166B7" w:rsidP="00BD4B12">
            <w:r w:rsidRPr="000D7011">
              <w:t>Non respondent</w:t>
            </w:r>
          </w:p>
        </w:tc>
        <w:tc>
          <w:tcPr>
            <w:tcW w:w="4680" w:type="dxa"/>
            <w:shd w:val="clear" w:color="auto" w:fill="auto"/>
          </w:tcPr>
          <w:p w:rsidR="009166B7" w:rsidRPr="000D7011" w:rsidRDefault="008E528E" w:rsidP="00BD4B12">
            <w:r>
              <w:t>73</w:t>
            </w:r>
          </w:p>
        </w:tc>
      </w:tr>
      <w:tr w:rsidR="009166B7" w:rsidRPr="000D7011">
        <w:tc>
          <w:tcPr>
            <w:tcW w:w="4248" w:type="dxa"/>
            <w:shd w:val="clear" w:color="auto" w:fill="auto"/>
          </w:tcPr>
          <w:p w:rsidR="009166B7" w:rsidRPr="000D7011" w:rsidRDefault="009166B7" w:rsidP="00BD4B12">
            <w:r w:rsidRPr="000D7011">
              <w:t>Total</w:t>
            </w:r>
          </w:p>
        </w:tc>
        <w:tc>
          <w:tcPr>
            <w:tcW w:w="4680" w:type="dxa"/>
            <w:shd w:val="clear" w:color="auto" w:fill="auto"/>
          </w:tcPr>
          <w:p w:rsidR="009166B7" w:rsidRPr="000D7011" w:rsidRDefault="00370259" w:rsidP="00370259">
            <w:r>
              <w:t>9</w:t>
            </w:r>
            <w:r w:rsidR="002F0236">
              <w:t>1</w:t>
            </w:r>
          </w:p>
        </w:tc>
      </w:tr>
    </w:tbl>
    <w:p w:rsidR="009166B7" w:rsidRPr="009166B7" w:rsidRDefault="009166B7" w:rsidP="00BD4B12"/>
    <w:p w:rsidR="005A6ACF" w:rsidRDefault="001A333C" w:rsidP="00B57B14">
      <w:pPr>
        <w:pStyle w:val="Heading5"/>
      </w:pPr>
      <w:r>
        <w:br w:type="page"/>
      </w:r>
      <w:r w:rsidR="00D05BB9">
        <w:lastRenderedPageBreak/>
        <w:t>Long-Term DLP Success Story</w:t>
      </w:r>
    </w:p>
    <w:p w:rsidR="00DA76D0" w:rsidRDefault="00DA76D0" w:rsidP="00BB7D6A"/>
    <w:p w:rsidR="00886496" w:rsidRDefault="003409F6" w:rsidP="00BB7D6A">
      <w:r>
        <w:rPr>
          <w:noProof/>
        </w:rPr>
        <w:drawing>
          <wp:inline distT="0" distB="0" distL="0" distR="0">
            <wp:extent cx="3152775" cy="1666875"/>
            <wp:effectExtent l="0" t="0" r="9525" b="9525"/>
            <wp:docPr id="15" name="Picture 5" descr="A threshold ra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hreshold ramp.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1666875"/>
                    </a:xfrm>
                    <a:prstGeom prst="rect">
                      <a:avLst/>
                    </a:prstGeom>
                    <a:noFill/>
                    <a:ln>
                      <a:noFill/>
                    </a:ln>
                  </pic:spPr>
                </pic:pic>
              </a:graphicData>
            </a:graphic>
          </wp:inline>
        </w:drawing>
      </w:r>
    </w:p>
    <w:p w:rsidR="00886496" w:rsidRDefault="00886496" w:rsidP="00BB7D6A"/>
    <w:p w:rsidR="00BB7D6A" w:rsidRPr="00BB7D6A" w:rsidRDefault="00BB7D6A" w:rsidP="00BB7D6A">
      <w:r w:rsidRPr="00BB7D6A">
        <w:t xml:space="preserve">Sometimes little things </w:t>
      </w:r>
      <w:r w:rsidR="008943EB">
        <w:t xml:space="preserve">can </w:t>
      </w:r>
      <w:r w:rsidRPr="00BB7D6A">
        <w:t>cause big problems</w:t>
      </w:r>
      <w:r w:rsidR="008943EB">
        <w:t xml:space="preserve">, particularly if you use a power </w:t>
      </w:r>
      <w:r w:rsidR="00176470">
        <w:t>wheel</w:t>
      </w:r>
      <w:r w:rsidR="008943EB">
        <w:t>chair</w:t>
      </w:r>
      <w:r w:rsidRPr="00BB7D6A">
        <w:t xml:space="preserve">. For Dawn M., the lip on the front door step of her Taunton home was just high enough to prevent her from taking her power wheelchair out of the house. She could exit with her crutches, but </w:t>
      </w:r>
      <w:r w:rsidR="008943EB">
        <w:t xml:space="preserve">with </w:t>
      </w:r>
      <w:r w:rsidRPr="00BB7D6A">
        <w:t>these</w:t>
      </w:r>
      <w:r w:rsidR="008943EB">
        <w:t xml:space="preserve"> she couldn't travel</w:t>
      </w:r>
      <w:r w:rsidRPr="00BB7D6A">
        <w:t xml:space="preserve"> very far. When no help</w:t>
      </w:r>
      <w:r w:rsidR="008943EB">
        <w:t xml:space="preserve"> with lifting </w:t>
      </w:r>
      <w:r w:rsidRPr="00BB7D6A">
        <w:t xml:space="preserve">her </w:t>
      </w:r>
      <w:r w:rsidR="00DD71C7">
        <w:t>wheel</w:t>
      </w:r>
      <w:r w:rsidRPr="00BB7D6A">
        <w:t>chair wa</w:t>
      </w:r>
      <w:r w:rsidR="008943EB">
        <w:t>s available, Dawn spent considerable</w:t>
      </w:r>
      <w:r w:rsidRPr="00BB7D6A">
        <w:t xml:space="preserve"> time inside by herself.</w:t>
      </w:r>
    </w:p>
    <w:p w:rsidR="00BB7D6A" w:rsidRPr="00BB7D6A" w:rsidRDefault="00BB7D6A" w:rsidP="00BB7D6A">
      <w:r w:rsidRPr="00BB7D6A">
        <w:t> </w:t>
      </w:r>
    </w:p>
    <w:p w:rsidR="00BB7D6A" w:rsidRPr="00BB7D6A" w:rsidRDefault="008943EB" w:rsidP="00BB7D6A">
      <w:r>
        <w:t>Fortunately</w:t>
      </w:r>
      <w:r w:rsidR="00BB7D6A" w:rsidRPr="00BB7D6A">
        <w:t xml:space="preserve"> a counsel</w:t>
      </w:r>
      <w:r>
        <w:t>or at Independence Associates (her</w:t>
      </w:r>
      <w:r w:rsidR="00BB7D6A" w:rsidRPr="00BB7D6A">
        <w:t xml:space="preserve"> local Independent Living Center) told Dawn about the</w:t>
      </w:r>
      <w:r w:rsidR="00BB7D6A">
        <w:t xml:space="preserve"> MassMATCH</w:t>
      </w:r>
      <w:r w:rsidR="00BB7D6A" w:rsidRPr="00BB7D6A">
        <w:t xml:space="preserve"> Long Term Dev</w:t>
      </w:r>
      <w:r>
        <w:t xml:space="preserve">ice Loan Program (LTDLP). The LTDLP </w:t>
      </w:r>
      <w:r w:rsidR="00BB7D6A" w:rsidRPr="00BB7D6A">
        <w:t>loans a wide range of AT to help persons with disabi</w:t>
      </w:r>
      <w:r>
        <w:t xml:space="preserve">lities live more independently, and </w:t>
      </w:r>
      <w:r w:rsidR="00BB7D6A" w:rsidRPr="00BB7D6A">
        <w:t>Independence Associates is a community access site fo</w:t>
      </w:r>
      <w:r>
        <w:t>r the program. The counselor</w:t>
      </w:r>
      <w:r w:rsidR="00BB7D6A" w:rsidRPr="00BB7D6A">
        <w:t xml:space="preserve"> helped Dawn fill out the paperwork for the device loan, and later came to her house to take measurements.</w:t>
      </w:r>
    </w:p>
    <w:p w:rsidR="00BB7D6A" w:rsidRPr="00BB7D6A" w:rsidRDefault="00BB7D6A" w:rsidP="00BB7D6A">
      <w:r w:rsidRPr="00BB7D6A">
        <w:t> </w:t>
      </w:r>
    </w:p>
    <w:p w:rsidR="00BB7D6A" w:rsidRPr="00BB7D6A" w:rsidRDefault="00BB7D6A" w:rsidP="00BB7D6A">
      <w:r>
        <w:t xml:space="preserve">Thanks to the LTDLP, </w:t>
      </w:r>
      <w:r w:rsidRPr="00BB7D6A">
        <w:t>Dawn now has a threshold ramp</w:t>
      </w:r>
      <w:r>
        <w:t xml:space="preserve"> </w:t>
      </w:r>
      <w:r w:rsidRPr="00BB7D6A">
        <w:t>and a three-foot ramp, both on long-term loan. The ramps, she says, have changed her life. “I am so grateful to Easter Seals. Without them, my life would have been lying on the couch.” The benefits have also touched her daughters. “My little one loves to go around the lake we live on, but with crutches I couldn’t go that far. Now we go out together. Thank you, Easter Seals. You have expanded my children’s lives, too.”</w:t>
      </w:r>
    </w:p>
    <w:p w:rsidR="002B62A7" w:rsidRPr="002B62A7" w:rsidRDefault="002B62A7" w:rsidP="002B62A7"/>
    <w:p w:rsidR="00E568C8" w:rsidRPr="00024671" w:rsidRDefault="00E568C8" w:rsidP="005A6ACF">
      <w:pPr>
        <w:pStyle w:val="Heading4"/>
      </w:pPr>
      <w:r>
        <w:t>Wheelchair Reuse Program</w:t>
      </w:r>
    </w:p>
    <w:p w:rsidR="00E568C8" w:rsidRDefault="00E568C8" w:rsidP="00E568C8"/>
    <w:p w:rsidR="00E568C8" w:rsidRDefault="00E568C8" w:rsidP="00E568C8">
      <w:r>
        <w:t>MassMATCH support</w:t>
      </w:r>
      <w:r w:rsidR="00F9443A">
        <w:t>s</w:t>
      </w:r>
      <w:r>
        <w:t xml:space="preserve"> the work of </w:t>
      </w:r>
      <w:r w:rsidR="00C80B32">
        <w:t>three organizations</w:t>
      </w:r>
      <w:r>
        <w:t xml:space="preserve"> to refurbish donated wheelchairs and other durable medical equipment for distribution to individuals with disabilities. The</w:t>
      </w:r>
      <w:r w:rsidR="00C80B32">
        <w:t xml:space="preserve">se </w:t>
      </w:r>
      <w:r>
        <w:t xml:space="preserve"> are </w:t>
      </w:r>
      <w:r w:rsidR="00C80B32">
        <w:t xml:space="preserve">the </w:t>
      </w:r>
      <w:r>
        <w:t>Stavros CIL in western Massachusetts, the Boston Center for Independent Living</w:t>
      </w:r>
      <w:r w:rsidR="00C80B32">
        <w:t xml:space="preserve"> and the Boston Home.</w:t>
      </w:r>
      <w:r>
        <w:t xml:space="preserve"> Donated equipment is refurbished by the </w:t>
      </w:r>
      <w:r w:rsidR="00C80B32">
        <w:t xml:space="preserve">organization </w:t>
      </w:r>
      <w:r>
        <w:t>and posted as available for free or at low cost on the GetATStuff website</w:t>
      </w:r>
      <w:r w:rsidR="00F9443A">
        <w:t xml:space="preserve">. </w:t>
      </w:r>
      <w:r>
        <w:t xml:space="preserve">Reuse is another way to provide wheelchairs and scooters to persons who do not have an affordable way to obtain it. It is also a way to capture and prevent the waste of durable medical equipment that would otherwise go unused. </w:t>
      </w:r>
    </w:p>
    <w:p w:rsidR="00E568C8" w:rsidRDefault="00E568C8" w:rsidP="00E568C8"/>
    <w:p w:rsidR="00370259" w:rsidRDefault="00E568C8" w:rsidP="00E568C8">
      <w:r w:rsidRPr="00B57B14">
        <w:t>During FFY</w:t>
      </w:r>
      <w:r w:rsidR="00995151" w:rsidRPr="00B57B14">
        <w:t>1</w:t>
      </w:r>
      <w:r w:rsidR="00524946">
        <w:t>3</w:t>
      </w:r>
      <w:r w:rsidRPr="00FF3968">
        <w:t xml:space="preserve">, </w:t>
      </w:r>
      <w:r w:rsidR="00524946">
        <w:t>207</w:t>
      </w:r>
      <w:r w:rsidRPr="00F8729A">
        <w:t xml:space="preserve"> devices were refurbished</w:t>
      </w:r>
      <w:r w:rsidR="00C90CEF" w:rsidRPr="002A1128">
        <w:t xml:space="preserve">, </w:t>
      </w:r>
      <w:r w:rsidRPr="001756A6">
        <w:t>saving consumers</w:t>
      </w:r>
      <w:r w:rsidR="00C90CEF" w:rsidRPr="002A1128">
        <w:t xml:space="preserve"> </w:t>
      </w:r>
      <w:r w:rsidRPr="00B57B14">
        <w:t>$</w:t>
      </w:r>
      <w:r w:rsidR="002A6092" w:rsidRPr="00F8729A">
        <w:t>1</w:t>
      </w:r>
      <w:r w:rsidR="00984B3A">
        <w:t>91,498</w:t>
      </w:r>
      <w:r w:rsidR="00121E7E" w:rsidRPr="00F8729A">
        <w:t>.</w:t>
      </w:r>
    </w:p>
    <w:p w:rsidR="00176470" w:rsidRDefault="00370259" w:rsidP="003E3244">
      <w:pPr>
        <w:pStyle w:val="Heading5"/>
      </w:pPr>
      <w:r>
        <w:lastRenderedPageBreak/>
        <w:t>Wheelchair Reuse Program Success Story</w:t>
      </w:r>
    </w:p>
    <w:p w:rsidR="00176470" w:rsidRPr="00176470" w:rsidRDefault="00176470" w:rsidP="00176470"/>
    <w:p w:rsidR="003E3244" w:rsidRPr="003E3244" w:rsidRDefault="003E3244" w:rsidP="003E3244">
      <w:pPr>
        <w:rPr>
          <w:color w:val="FF0000"/>
        </w:rPr>
      </w:pPr>
      <w:r w:rsidRPr="003C763D">
        <w:rPr>
          <w:b/>
          <w:i/>
        </w:rPr>
        <w:t>Reuse Serendipity Meets New England Ingenuity</w:t>
      </w:r>
      <w:r>
        <w:t xml:space="preserve"> </w:t>
      </w:r>
    </w:p>
    <w:p w:rsidR="003E3244" w:rsidRPr="003E3244" w:rsidRDefault="003E3244" w:rsidP="003E3244">
      <w:pPr>
        <w:rPr>
          <w:color w:val="FF0000"/>
        </w:rPr>
      </w:pPr>
    </w:p>
    <w:p w:rsidR="00886496" w:rsidRDefault="003409F6" w:rsidP="003E3244">
      <w:r>
        <w:rPr>
          <w:noProof/>
        </w:rPr>
        <w:drawing>
          <wp:inline distT="0" distB="0" distL="0" distR="0">
            <wp:extent cx="1524000" cy="2190750"/>
            <wp:effectExtent l="0" t="0" r="0" b="0"/>
            <wp:docPr id="14" name="Picture 9" descr="Sonny Di'dio in his Permobil wheelchair receiving a kiss from his 6-year-old daughter who is kneeling on his 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nny Di'dio in his Permobil wheelchair receiving a kiss from his 6-year-old daughter who is kneeling on his l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2190750"/>
                    </a:xfrm>
                    <a:prstGeom prst="rect">
                      <a:avLst/>
                    </a:prstGeom>
                    <a:noFill/>
                    <a:ln>
                      <a:noFill/>
                    </a:ln>
                  </pic:spPr>
                </pic:pic>
              </a:graphicData>
            </a:graphic>
          </wp:inline>
        </w:drawing>
      </w:r>
    </w:p>
    <w:p w:rsidR="00886496" w:rsidRDefault="00886496" w:rsidP="003E3244"/>
    <w:p w:rsidR="003E3244" w:rsidRDefault="003E3244" w:rsidP="003E3244">
      <w:r>
        <w:t xml:space="preserve">It doesn't always work out this way, but when it does it belongs in the annual report. Last year, Sonny Di'dio experienced first-hand how dramatically effective DME Reuse can be to keep people mobile. It's a story that shows what's possible when Reuse meets with a heavy dose of old-fashioned New England ingenuity. </w:t>
      </w:r>
    </w:p>
    <w:p w:rsidR="003E3244" w:rsidRDefault="003E3244" w:rsidP="003E3244"/>
    <w:p w:rsidR="003E3244" w:rsidRDefault="00FA6A24" w:rsidP="003E3244">
      <w:r w:rsidRPr="00FA6A24">
        <w:t xml:space="preserve">In March </w:t>
      </w:r>
      <w:r w:rsidR="003E3244">
        <w:t>when Sonny's Invacare power wheelchair broke down, he found he could not get the part he needed through a vendor. Only the whole assembly could be ordered, and at great expense. Sonny is a nurse; his wife is also in health care, so they understand the system. He was in the process of getting approved by his priva</w:t>
      </w:r>
      <w:r>
        <w:t>te insurance for a new Permobil</w:t>
      </w:r>
      <w:r w:rsidR="003E3244">
        <w:t xml:space="preserve"> chair anyway, a high-end power chair with features that would serve him well. The process to get the new chair, Sonny well knew, would take several months. In the meantime he feared he was stuck.</w:t>
      </w:r>
    </w:p>
    <w:p w:rsidR="003E3244" w:rsidRDefault="003E3244" w:rsidP="003E3244"/>
    <w:p w:rsidR="003E3244" w:rsidRDefault="003E3244" w:rsidP="003E3244">
      <w:r>
        <w:t xml:space="preserve">Sonny discussed the problem at Stavros, the Center for Independent Living </w:t>
      </w:r>
      <w:r w:rsidR="00C80B32">
        <w:t>through which he gets</w:t>
      </w:r>
      <w:r>
        <w:t xml:space="preserve"> his Personal Care Attendant services. Tom Filiault, the DME Reuse program coordinator, suggested they look for the part from among the chairs in the Reuse inventory. Sonny was hopeful this approach would work. In the past he often made repairs this way on his own. Through vendors and insurance, he has found, simply getting a flat tire replaced can take weeks, "And who can go 6 weeks with a flat tire?" With the Reuse inventory he can sometimes find what he needs quickly, including a small part he can't access any other way. "It's one of the reasons I love the program" he says.</w:t>
      </w:r>
    </w:p>
    <w:p w:rsidR="003E3244" w:rsidRDefault="003E3244" w:rsidP="003E3244"/>
    <w:p w:rsidR="003E3244" w:rsidRDefault="003E3244" w:rsidP="003E3244">
      <w:r>
        <w:t xml:space="preserve">This time, however, the inventory came up short. There were no parts he could use to get his Invacare working. That's when Tom </w:t>
      </w:r>
      <w:r w:rsidR="00FA6A24">
        <w:t>realized he also had a Permobil</w:t>
      </w:r>
      <w:r>
        <w:t xml:space="preserve">, similar to what Sonny was waiting for, that had just been donated. The problem was it had a controller issue. </w:t>
      </w:r>
    </w:p>
    <w:p w:rsidR="003E3244" w:rsidRDefault="003E3244" w:rsidP="003E3244"/>
    <w:p w:rsidR="003E3244" w:rsidRDefault="00FA6A24" w:rsidP="003E3244">
      <w:r>
        <w:lastRenderedPageBreak/>
        <w:t>Sonny looked the Permobil</w:t>
      </w:r>
      <w:r w:rsidR="003E3244">
        <w:t xml:space="preserve"> over and with Tom's help, identified another older model in the inventory that had parts he could</w:t>
      </w:r>
      <w:r>
        <w:t xml:space="preserve"> salvage. "I made that Permobil</w:t>
      </w:r>
      <w:r w:rsidR="003E3244">
        <w:t xml:space="preserve"> work perfectly," he notes with satisfaction. "And it's a really high-end machine."</w:t>
      </w:r>
    </w:p>
    <w:p w:rsidR="003E3244" w:rsidRDefault="003E3244" w:rsidP="003E3244"/>
    <w:p w:rsidR="003E3244" w:rsidRDefault="003E3244" w:rsidP="003E3244">
      <w:r>
        <w:t>Eventually Sonny's insu</w:t>
      </w:r>
      <w:r w:rsidR="00FA6A24">
        <w:t>rance approved his new Permobil</w:t>
      </w:r>
      <w:r>
        <w:t xml:space="preserve"> and the vendor delivered the equipment. Son</w:t>
      </w:r>
      <w:r w:rsidR="00FA6A24">
        <w:t>ny returned the reused Permobil</w:t>
      </w:r>
      <w:r>
        <w:t xml:space="preserve"> to the center, still working perfectly, for the benefit of another future user. In this way the chair came full circle, serving as a </w:t>
      </w:r>
      <w:r w:rsidR="00EF401A">
        <w:t>backup</w:t>
      </w:r>
      <w:r>
        <w:t xml:space="preserve"> temporarily while Sonny obtained his new equipment, refurbished to have a second and third life in the process. Usually this is where these Reuse stories end. </w:t>
      </w:r>
    </w:p>
    <w:p w:rsidR="003E3244" w:rsidRDefault="003E3244" w:rsidP="003E3244"/>
    <w:p w:rsidR="003E3244" w:rsidRDefault="003E3244" w:rsidP="003E3244">
      <w:r>
        <w:t xml:space="preserve">While returning the repaired power chair, however, Sonny mentioned to Tom that his insurance had also approved him for a back-up manual chair. They didn't, however, approve him for the power assist wheels recommended by his vendor. Without power-assist wheels, an expensive add-on, the manual chair was functionally useless for Sonny, particularly outside his home. Insurance companies often don't approve back up chairs at all, and they never approve two power wheelchairs. In effect, he was lucky to get a Quickie 2 manual chair. It just wouldn't do him much good. </w:t>
      </w:r>
    </w:p>
    <w:p w:rsidR="003E3244" w:rsidRDefault="003E3244" w:rsidP="003E3244"/>
    <w:p w:rsidR="003E3244" w:rsidRDefault="003E3244" w:rsidP="003E3244">
      <w:r>
        <w:t>That's when Reuse serendipity struck again. A short time later Tom was contacted by a man who, remarkably, had a set of brand new power assist wheels that he wasn't using. Tom contacted Sonny right away. "I couldn't believe I was holding these things in my hands," Sonny reflects. "They cost $11,000 through my vendor. I had them for free. The only thing missing was the right brackets to fit my new manual chair."</w:t>
      </w:r>
    </w:p>
    <w:p w:rsidR="003E3244" w:rsidRDefault="003E3244" w:rsidP="003E3244"/>
    <w:p w:rsidR="003E3244" w:rsidRDefault="003E3244" w:rsidP="003E3244">
      <w:r>
        <w:t>Naturally he had a friend weld them.</w:t>
      </w:r>
    </w:p>
    <w:p w:rsidR="00024671" w:rsidRPr="005A6ACF" w:rsidRDefault="00024671" w:rsidP="005A6ACF">
      <w:pPr>
        <w:rPr>
          <w:u w:val="single"/>
        </w:rPr>
      </w:pPr>
    </w:p>
    <w:p w:rsidR="005A6ACF" w:rsidRDefault="005A6ACF" w:rsidP="005A6ACF">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Q</w:t>
      </w:r>
      <w:r w:rsidR="00F53FDB">
        <w:rPr>
          <w:noProof/>
        </w:rPr>
        <w:fldChar w:fldCharType="end"/>
      </w:r>
      <w:r>
        <w:t>:</w:t>
      </w:r>
      <w:r w:rsidR="00A92F01">
        <w:t xml:space="preserve"> </w:t>
      </w:r>
      <w:r w:rsidR="00A650A8">
        <w:t>Savings to Consumers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85"/>
        <w:gridCol w:w="3060"/>
        <w:gridCol w:w="3150"/>
      </w:tblGrid>
      <w:tr w:rsidR="0012129B" w:rsidTr="00A165B4">
        <w:tc>
          <w:tcPr>
            <w:tcW w:w="3085" w:type="dxa"/>
            <w:shd w:val="clear" w:color="auto" w:fill="BFBFBF"/>
            <w:vAlign w:val="center"/>
          </w:tcPr>
          <w:p w:rsidR="0012129B" w:rsidRDefault="0012129B" w:rsidP="00A165B4">
            <w:pPr>
              <w:jc w:val="center"/>
            </w:pPr>
            <w:r>
              <w:t>Type of Device</w:t>
            </w:r>
          </w:p>
        </w:tc>
        <w:tc>
          <w:tcPr>
            <w:tcW w:w="3060" w:type="dxa"/>
            <w:shd w:val="clear" w:color="auto" w:fill="BFBFBF"/>
            <w:vAlign w:val="center"/>
          </w:tcPr>
          <w:p w:rsidR="0012129B" w:rsidRDefault="0012129B" w:rsidP="00A165B4">
            <w:pPr>
              <w:jc w:val="center"/>
            </w:pPr>
            <w:r>
              <w:t>Number Redistributed</w:t>
            </w:r>
          </w:p>
        </w:tc>
        <w:tc>
          <w:tcPr>
            <w:tcW w:w="3150" w:type="dxa"/>
            <w:tcBorders>
              <w:bottom w:val="single" w:sz="4" w:space="0" w:color="auto"/>
            </w:tcBorders>
            <w:shd w:val="clear" w:color="auto" w:fill="BFBFBF"/>
            <w:vAlign w:val="center"/>
          </w:tcPr>
          <w:p w:rsidR="0012129B" w:rsidRDefault="0012129B" w:rsidP="00A165B4">
            <w:pPr>
              <w:jc w:val="center"/>
            </w:pPr>
            <w:r>
              <w:t>Savings to Consumers</w:t>
            </w:r>
          </w:p>
        </w:tc>
      </w:tr>
      <w:tr w:rsidR="0012129B" w:rsidTr="002A1128">
        <w:tc>
          <w:tcPr>
            <w:tcW w:w="3085" w:type="dxa"/>
            <w:shd w:val="clear" w:color="auto" w:fill="auto"/>
          </w:tcPr>
          <w:p w:rsidR="0012129B" w:rsidRDefault="0012129B" w:rsidP="00BD4B12">
            <w:r>
              <w:t>Mobility/seating/positioning</w:t>
            </w:r>
          </w:p>
        </w:tc>
        <w:tc>
          <w:tcPr>
            <w:tcW w:w="3060" w:type="dxa"/>
            <w:shd w:val="clear" w:color="auto" w:fill="auto"/>
          </w:tcPr>
          <w:p w:rsidR="0012129B" w:rsidRDefault="000C6E4B" w:rsidP="002A1128">
            <w:pPr>
              <w:jc w:val="right"/>
            </w:pPr>
            <w:r>
              <w:t>162</w:t>
            </w:r>
          </w:p>
        </w:tc>
        <w:tc>
          <w:tcPr>
            <w:tcW w:w="3150" w:type="dxa"/>
            <w:shd w:val="clear" w:color="auto" w:fill="FFFF99"/>
          </w:tcPr>
          <w:p w:rsidR="0012129B" w:rsidRPr="00121E7E" w:rsidRDefault="000C6E4B" w:rsidP="002A1128">
            <w:pPr>
              <w:jc w:val="right"/>
            </w:pPr>
            <w:r>
              <w:t>189,398</w:t>
            </w:r>
          </w:p>
        </w:tc>
      </w:tr>
      <w:tr w:rsidR="0012129B" w:rsidTr="002A1128">
        <w:tc>
          <w:tcPr>
            <w:tcW w:w="3085" w:type="dxa"/>
            <w:shd w:val="clear" w:color="auto" w:fill="auto"/>
          </w:tcPr>
          <w:p w:rsidR="0012129B" w:rsidRDefault="0012129B" w:rsidP="00BD4B12">
            <w:r>
              <w:t>Daily Living</w:t>
            </w:r>
          </w:p>
        </w:tc>
        <w:tc>
          <w:tcPr>
            <w:tcW w:w="3060" w:type="dxa"/>
            <w:shd w:val="clear" w:color="auto" w:fill="auto"/>
          </w:tcPr>
          <w:p w:rsidR="0012129B" w:rsidRDefault="000C6E4B" w:rsidP="002A1128">
            <w:pPr>
              <w:jc w:val="right"/>
            </w:pPr>
            <w:r>
              <w:t>45</w:t>
            </w:r>
          </w:p>
        </w:tc>
        <w:tc>
          <w:tcPr>
            <w:tcW w:w="3150" w:type="dxa"/>
            <w:shd w:val="clear" w:color="auto" w:fill="FFFF99"/>
          </w:tcPr>
          <w:p w:rsidR="0012129B" w:rsidRPr="002A1128" w:rsidRDefault="000C6E4B" w:rsidP="002A1128">
            <w:pPr>
              <w:jc w:val="right"/>
            </w:pPr>
            <w:r>
              <w:t>2,100</w:t>
            </w:r>
          </w:p>
        </w:tc>
      </w:tr>
      <w:tr w:rsidR="0012129B" w:rsidTr="002A1128">
        <w:tc>
          <w:tcPr>
            <w:tcW w:w="3085" w:type="dxa"/>
            <w:shd w:val="clear" w:color="auto" w:fill="auto"/>
          </w:tcPr>
          <w:p w:rsidR="0012129B" w:rsidRDefault="0012129B" w:rsidP="00BD4B12">
            <w:r>
              <w:t>Total</w:t>
            </w:r>
          </w:p>
        </w:tc>
        <w:tc>
          <w:tcPr>
            <w:tcW w:w="3060" w:type="dxa"/>
            <w:shd w:val="clear" w:color="auto" w:fill="auto"/>
          </w:tcPr>
          <w:p w:rsidR="0012129B" w:rsidRDefault="000C6E4B" w:rsidP="002A1128">
            <w:pPr>
              <w:jc w:val="right"/>
            </w:pPr>
            <w:r>
              <w:t>207</w:t>
            </w:r>
          </w:p>
        </w:tc>
        <w:tc>
          <w:tcPr>
            <w:tcW w:w="3150" w:type="dxa"/>
            <w:shd w:val="clear" w:color="auto" w:fill="FFFF99"/>
          </w:tcPr>
          <w:p w:rsidR="0012129B" w:rsidRPr="00971A16" w:rsidRDefault="000C6E4B" w:rsidP="002A1128">
            <w:pPr>
              <w:jc w:val="right"/>
            </w:pPr>
            <w:r>
              <w:t>$191,498</w:t>
            </w:r>
          </w:p>
        </w:tc>
      </w:tr>
    </w:tbl>
    <w:p w:rsidR="00383503" w:rsidRDefault="00383503" w:rsidP="00BD4B12"/>
    <w:p w:rsidR="00356A3D" w:rsidRPr="00E546C5" w:rsidRDefault="006F29E7" w:rsidP="00E549AB">
      <w:pPr>
        <w:pStyle w:val="Heading3"/>
      </w:pPr>
      <w:bookmarkStart w:id="15" w:name="_Toc379446230"/>
      <w:r>
        <w:t xml:space="preserve">3. </w:t>
      </w:r>
      <w:r w:rsidR="009E73AC" w:rsidRPr="00E546C5">
        <w:t>Device Loan: AT Regional Centers</w:t>
      </w:r>
      <w:r w:rsidR="008864F7">
        <w:t xml:space="preserve"> Short-Term</w:t>
      </w:r>
      <w:r w:rsidR="009E73AC" w:rsidRPr="00E546C5">
        <w:t xml:space="preserve"> Device Loan Program</w:t>
      </w:r>
      <w:bookmarkEnd w:id="15"/>
    </w:p>
    <w:p w:rsidR="001335F1" w:rsidRPr="00E546C5" w:rsidRDefault="001335F1" w:rsidP="00BD4B12"/>
    <w:p w:rsidR="00C81D55" w:rsidRPr="00E546C5" w:rsidRDefault="008C2899" w:rsidP="00BD4B12">
      <w:r w:rsidRPr="00E546C5">
        <w:t>MassMATCH</w:t>
      </w:r>
      <w:r w:rsidR="00C81D55" w:rsidRPr="00E546C5">
        <w:t xml:space="preserve"> </w:t>
      </w:r>
      <w:r w:rsidR="000360A5" w:rsidRPr="00E546C5">
        <w:t xml:space="preserve">funds two </w:t>
      </w:r>
      <w:r w:rsidR="00C81D55" w:rsidRPr="00E546C5">
        <w:t>AT Regional Centers</w:t>
      </w:r>
      <w:r w:rsidR="000360A5" w:rsidRPr="00E546C5">
        <w:t xml:space="preserve"> to provide a variety of AT services to people who need them</w:t>
      </w:r>
      <w:r w:rsidR="00815725" w:rsidRPr="00E546C5">
        <w:t>. United Cerebral Palsy</w:t>
      </w:r>
      <w:r w:rsidR="0068537B" w:rsidRPr="00E546C5">
        <w:t xml:space="preserve"> (UCP)</w:t>
      </w:r>
      <w:r w:rsidR="00A5281E">
        <w:t xml:space="preserve"> in Pittsfield</w:t>
      </w:r>
      <w:r w:rsidR="00815725" w:rsidRPr="00E546C5">
        <w:t xml:space="preserve"> operates the</w:t>
      </w:r>
      <w:r w:rsidR="000E7475" w:rsidRPr="00E546C5">
        <w:t xml:space="preserve"> AT Regional Center</w:t>
      </w:r>
      <w:r w:rsidR="0068537B" w:rsidRPr="00E546C5">
        <w:t xml:space="preserve"> </w:t>
      </w:r>
      <w:r w:rsidR="00A5281E">
        <w:t>serving western Massachusetts</w:t>
      </w:r>
      <w:r w:rsidR="00815725" w:rsidRPr="00E546C5">
        <w:t>, and Easter Seals</w:t>
      </w:r>
      <w:r w:rsidR="0068537B" w:rsidRPr="00E546C5">
        <w:t xml:space="preserve"> (ES)</w:t>
      </w:r>
      <w:r w:rsidR="00B02027" w:rsidRPr="00E546C5">
        <w:t xml:space="preserve"> </w:t>
      </w:r>
      <w:r w:rsidR="00A5281E">
        <w:t xml:space="preserve">in Boston </w:t>
      </w:r>
      <w:r w:rsidR="00B02027" w:rsidRPr="00E546C5">
        <w:t xml:space="preserve">operates the AT Regional Center </w:t>
      </w:r>
      <w:r w:rsidR="00A5281E">
        <w:t>serving eastern Massachusetts</w:t>
      </w:r>
      <w:r w:rsidR="00815725" w:rsidRPr="00E546C5">
        <w:t>. One of the MassMATCH services they provide is the</w:t>
      </w:r>
      <w:r w:rsidR="000360A5" w:rsidRPr="00E546C5">
        <w:t xml:space="preserve"> short-term</w:t>
      </w:r>
      <w:r w:rsidR="009F75AC">
        <w:t xml:space="preserve"> </w:t>
      </w:r>
      <w:r w:rsidR="009F75AC" w:rsidRPr="00E546C5">
        <w:t>device</w:t>
      </w:r>
      <w:r w:rsidR="00815725" w:rsidRPr="00E546C5">
        <w:t xml:space="preserve"> loan program.</w:t>
      </w:r>
    </w:p>
    <w:p w:rsidR="00C81D55" w:rsidRPr="00E546C5" w:rsidRDefault="00C81D55" w:rsidP="00BD4B12"/>
    <w:p w:rsidR="00C81D55" w:rsidRPr="00E546C5" w:rsidRDefault="00012D13" w:rsidP="00BD4B12">
      <w:r>
        <w:t>S</w:t>
      </w:r>
      <w:r w:rsidR="00815725" w:rsidRPr="00E546C5">
        <w:t xml:space="preserve">hort-term </w:t>
      </w:r>
      <w:r>
        <w:t>d</w:t>
      </w:r>
      <w:r w:rsidRPr="00E546C5">
        <w:t xml:space="preserve">evice </w:t>
      </w:r>
      <w:r w:rsidR="00815725" w:rsidRPr="00E546C5">
        <w:t xml:space="preserve">loans offer people with disabilities the opportunity to use equipment </w:t>
      </w:r>
      <w:r w:rsidR="005161E2">
        <w:t xml:space="preserve">up to </w:t>
      </w:r>
      <w:r w:rsidR="00815725" w:rsidRPr="00E546C5">
        <w:t xml:space="preserve">four weeks free of charge. </w:t>
      </w:r>
      <w:r>
        <w:t>S</w:t>
      </w:r>
      <w:r w:rsidRPr="00E546C5">
        <w:t xml:space="preserve">hort-term </w:t>
      </w:r>
      <w:r>
        <w:t>d</w:t>
      </w:r>
      <w:r w:rsidRPr="00E546C5">
        <w:t xml:space="preserve">evice loans </w:t>
      </w:r>
      <w:r w:rsidR="00C81D55" w:rsidRPr="00E546C5">
        <w:t>serve several functions:</w:t>
      </w:r>
    </w:p>
    <w:p w:rsidR="00C81D55" w:rsidRPr="00E546C5" w:rsidRDefault="00C81D55" w:rsidP="00BD4B12"/>
    <w:p w:rsidR="00C81D55" w:rsidRPr="00E546C5" w:rsidRDefault="00E666D2" w:rsidP="00BD4B12">
      <w:pPr>
        <w:pStyle w:val="ListParagraph"/>
        <w:numPr>
          <w:ilvl w:val="0"/>
          <w:numId w:val="21"/>
        </w:numPr>
      </w:pPr>
      <w:r w:rsidRPr="00E546C5">
        <w:t>C</w:t>
      </w:r>
      <w:r w:rsidR="00C81D55" w:rsidRPr="00E546C5">
        <w:t>onsumers</w:t>
      </w:r>
      <w:r w:rsidRPr="00E546C5">
        <w:t xml:space="preserve"> use them to</w:t>
      </w:r>
      <w:r w:rsidR="00C81D55" w:rsidRPr="00E546C5">
        <w:t xml:space="preserve"> “test drive” </w:t>
      </w:r>
      <w:r w:rsidRPr="00E546C5">
        <w:t xml:space="preserve">and learn about </w:t>
      </w:r>
      <w:r w:rsidR="00C81D55" w:rsidRPr="00E546C5">
        <w:t xml:space="preserve">equipment before purchasing. </w:t>
      </w:r>
    </w:p>
    <w:p w:rsidR="00C81D55" w:rsidRPr="00E546C5" w:rsidRDefault="00E666D2" w:rsidP="00BD4B12">
      <w:pPr>
        <w:pStyle w:val="ListParagraph"/>
        <w:numPr>
          <w:ilvl w:val="0"/>
          <w:numId w:val="21"/>
        </w:numPr>
      </w:pPr>
      <w:r w:rsidRPr="00E546C5">
        <w:t>E</w:t>
      </w:r>
      <w:r w:rsidR="00CC784A" w:rsidRPr="00E546C5">
        <w:t xml:space="preserve">mployers </w:t>
      </w:r>
      <w:r w:rsidRPr="00E546C5">
        <w:t>use them to find</w:t>
      </w:r>
      <w:r w:rsidR="00CC784A" w:rsidRPr="00E546C5">
        <w:t xml:space="preserve"> appropriate “reasonable accommodation</w:t>
      </w:r>
      <w:r w:rsidRPr="00E546C5">
        <w:t>s” for</w:t>
      </w:r>
      <w:r w:rsidR="00CC784A" w:rsidRPr="00E546C5">
        <w:t xml:space="preserve"> employee</w:t>
      </w:r>
      <w:r w:rsidRPr="00E546C5">
        <w:t>s with disabilities</w:t>
      </w:r>
      <w:r w:rsidR="00CC784A" w:rsidRPr="00E546C5">
        <w:t xml:space="preserve"> (as required by the A</w:t>
      </w:r>
      <w:r w:rsidR="009805E7" w:rsidRPr="00E546C5">
        <w:t xml:space="preserve">mericans with Disabilities Act) and </w:t>
      </w:r>
      <w:r w:rsidRPr="00E546C5">
        <w:t xml:space="preserve">to </w:t>
      </w:r>
      <w:r w:rsidR="009805E7" w:rsidRPr="00E546C5">
        <w:t xml:space="preserve">avoid </w:t>
      </w:r>
      <w:r w:rsidR="00782EEB" w:rsidRPr="00E546C5">
        <w:t>wasting resources on</w:t>
      </w:r>
      <w:r w:rsidRPr="00E546C5">
        <w:t xml:space="preserve"> uninformed decisions</w:t>
      </w:r>
      <w:r w:rsidR="009805E7" w:rsidRPr="00E546C5">
        <w:t>.</w:t>
      </w:r>
      <w:r w:rsidR="00CC784A" w:rsidRPr="00E546C5">
        <w:t xml:space="preserve"> </w:t>
      </w:r>
    </w:p>
    <w:p w:rsidR="00CC784A" w:rsidRPr="00E546C5" w:rsidRDefault="006B065B" w:rsidP="00BD4B12">
      <w:pPr>
        <w:pStyle w:val="ListParagraph"/>
        <w:numPr>
          <w:ilvl w:val="0"/>
          <w:numId w:val="21"/>
        </w:numPr>
      </w:pPr>
      <w:r w:rsidRPr="00E546C5">
        <w:t>E</w:t>
      </w:r>
      <w:r w:rsidR="00CC784A" w:rsidRPr="00E546C5">
        <w:t xml:space="preserve">ducators </w:t>
      </w:r>
      <w:r w:rsidRPr="00E546C5">
        <w:t xml:space="preserve">use them to </w:t>
      </w:r>
      <w:r w:rsidR="00CC784A" w:rsidRPr="00E546C5">
        <w:t>integrate their students with disabilities into school activities at the start of the school year as they as</w:t>
      </w:r>
      <w:r w:rsidR="009805E7" w:rsidRPr="00E546C5">
        <w:t>sess what equipment works best and</w:t>
      </w:r>
      <w:r w:rsidRPr="00E546C5">
        <w:t xml:space="preserve"> while equipment is</w:t>
      </w:r>
      <w:r w:rsidR="00E666D2" w:rsidRPr="00E546C5">
        <w:t xml:space="preserve"> being</w:t>
      </w:r>
      <w:r w:rsidRPr="00E546C5">
        <w:t xml:space="preserve"> procured.</w:t>
      </w:r>
    </w:p>
    <w:p w:rsidR="00524596" w:rsidRPr="00E546C5" w:rsidRDefault="00E666D2" w:rsidP="00BD4B12">
      <w:pPr>
        <w:pStyle w:val="ListParagraph"/>
        <w:numPr>
          <w:ilvl w:val="0"/>
          <w:numId w:val="21"/>
        </w:numPr>
      </w:pPr>
      <w:r w:rsidRPr="00E546C5">
        <w:t>P</w:t>
      </w:r>
      <w:r w:rsidR="00670CE2" w:rsidRPr="00E546C5">
        <w:t xml:space="preserve">eople with disabilities </w:t>
      </w:r>
      <w:r w:rsidRPr="00E546C5">
        <w:t xml:space="preserve">use them to help </w:t>
      </w:r>
      <w:r w:rsidR="005161E2">
        <w:t xml:space="preserve">justify the </w:t>
      </w:r>
      <w:r w:rsidR="00670CE2" w:rsidRPr="00E546C5">
        <w:t xml:space="preserve">purchase </w:t>
      </w:r>
      <w:r w:rsidR="005161E2">
        <w:t xml:space="preserve">of </w:t>
      </w:r>
      <w:r w:rsidR="00670CE2" w:rsidRPr="00E546C5">
        <w:t xml:space="preserve">durable medical equipment (DME). </w:t>
      </w:r>
      <w:r w:rsidR="0014708E">
        <w:t>(</w:t>
      </w:r>
      <w:r w:rsidR="00670CE2" w:rsidRPr="00E546C5">
        <w:t>Insurance providers often require proof of a short-term trial of the equipment before providing reimbursement for DME expenses</w:t>
      </w:r>
      <w:r w:rsidR="0014708E">
        <w:t>, and e</w:t>
      </w:r>
      <w:r w:rsidR="00670CE2" w:rsidRPr="00E546C5">
        <w:t>quipment vendors do not always</w:t>
      </w:r>
      <w:r w:rsidR="006B065B" w:rsidRPr="00E546C5">
        <w:t xml:space="preserve"> provide trials or they may have</w:t>
      </w:r>
      <w:r w:rsidR="00670CE2" w:rsidRPr="00E546C5">
        <w:t xml:space="preserve"> prohibitive fees</w:t>
      </w:r>
      <w:r w:rsidR="0014708E">
        <w:t>)</w:t>
      </w:r>
      <w:r w:rsidR="00670CE2" w:rsidRPr="00E546C5">
        <w:t>.</w:t>
      </w:r>
    </w:p>
    <w:p w:rsidR="00714082" w:rsidRPr="00E546C5" w:rsidRDefault="00714082" w:rsidP="00BD4B12"/>
    <w:p w:rsidR="00835A69" w:rsidRPr="00E31440" w:rsidRDefault="00835A69" w:rsidP="00BD4B12">
      <w:r w:rsidRPr="00AC6C89">
        <w:t>In FFY</w:t>
      </w:r>
      <w:r w:rsidR="007C39F6" w:rsidRPr="00637AE7">
        <w:t>1</w:t>
      </w:r>
      <w:r w:rsidR="00984B3A">
        <w:t>3</w:t>
      </w:r>
      <w:r w:rsidRPr="00637AE7">
        <w:t xml:space="preserve"> a total of </w:t>
      </w:r>
      <w:r w:rsidR="00984B3A">
        <w:t>893</w:t>
      </w:r>
      <w:r w:rsidR="00195D02">
        <w:t xml:space="preserve"> </w:t>
      </w:r>
      <w:r w:rsidRPr="00834203">
        <w:t>dev</w:t>
      </w:r>
      <w:r w:rsidR="000360A5" w:rsidRPr="00D03C39">
        <w:t>ices were loaned by the</w:t>
      </w:r>
      <w:r w:rsidRPr="006130FA">
        <w:t xml:space="preserve"> AT Regional Centers. As the </w:t>
      </w:r>
      <w:r w:rsidR="001B12E8" w:rsidRPr="00E53236">
        <w:t>table</w:t>
      </w:r>
      <w:r w:rsidR="000360A5" w:rsidRPr="009D3273">
        <w:t xml:space="preserve"> below illustrates</w:t>
      </w:r>
      <w:r w:rsidRPr="00B81618">
        <w:t>, the most utiliz</w:t>
      </w:r>
      <w:r w:rsidRPr="00A34CE6">
        <w:t xml:space="preserve">ed device </w:t>
      </w:r>
      <w:r w:rsidR="00AB7BC5" w:rsidRPr="009046DC">
        <w:t xml:space="preserve">loan </w:t>
      </w:r>
      <w:r w:rsidRPr="00E96867">
        <w:t>categor</w:t>
      </w:r>
      <w:r w:rsidR="0014708E" w:rsidRPr="00E96867">
        <w:t>ies</w:t>
      </w:r>
      <w:r w:rsidRPr="00E96867">
        <w:t xml:space="preserve"> w</w:t>
      </w:r>
      <w:r w:rsidR="0014708E" w:rsidRPr="009E7348">
        <w:t>ere</w:t>
      </w:r>
      <w:r w:rsidRPr="00007152">
        <w:t xml:space="preserve"> </w:t>
      </w:r>
      <w:r w:rsidR="0014708E" w:rsidRPr="006153AC">
        <w:t>Computers and Computer-related</w:t>
      </w:r>
      <w:r w:rsidR="002862D6">
        <w:t xml:space="preserve"> and </w:t>
      </w:r>
      <w:r w:rsidR="002862D6" w:rsidRPr="00007152">
        <w:t>Speech Communication</w:t>
      </w:r>
      <w:r w:rsidRPr="00BB5909">
        <w:t>.</w:t>
      </w:r>
      <w:r w:rsidR="00AB7BC5" w:rsidRPr="002F5F29">
        <w:t xml:space="preserve"> </w:t>
      </w:r>
      <w:r w:rsidR="004607EC">
        <w:t>28</w:t>
      </w:r>
      <w:r w:rsidR="004607EC" w:rsidRPr="00637AE7">
        <w:t xml:space="preserve">% </w:t>
      </w:r>
      <w:r w:rsidR="004607EC">
        <w:t>of devices loaned</w:t>
      </w:r>
      <w:r w:rsidR="004607EC" w:rsidRPr="00637AE7">
        <w:t xml:space="preserve"> </w:t>
      </w:r>
      <w:r w:rsidR="004607EC">
        <w:t xml:space="preserve">were </w:t>
      </w:r>
      <w:r w:rsidR="004607EC" w:rsidRPr="00637AE7">
        <w:t>computer or computer-related technology</w:t>
      </w:r>
      <w:r w:rsidR="004607EC" w:rsidRPr="00113B22">
        <w:t>, and another</w:t>
      </w:r>
      <w:r w:rsidR="004607EC">
        <w:t xml:space="preserve"> 19</w:t>
      </w:r>
      <w:r w:rsidR="00AB7BC5" w:rsidRPr="00505847">
        <w:t>%</w:t>
      </w:r>
      <w:r w:rsidR="0014708E" w:rsidRPr="00ED6B61">
        <w:t xml:space="preserve"> of devices </w:t>
      </w:r>
      <w:r w:rsidR="00AB7BC5" w:rsidRPr="00CE7E45">
        <w:t xml:space="preserve">were </w:t>
      </w:r>
      <w:r w:rsidR="004607EC">
        <w:t xml:space="preserve">related to </w:t>
      </w:r>
      <w:r w:rsidR="00AB7BC5" w:rsidRPr="00CE7E45">
        <w:t>speech communication</w:t>
      </w:r>
      <w:r w:rsidR="0014708E" w:rsidRPr="00637AE7">
        <w:t>.</w:t>
      </w:r>
    </w:p>
    <w:p w:rsidR="00F22565" w:rsidRPr="00E546C5" w:rsidRDefault="00F22565" w:rsidP="00BD4B12">
      <w:pPr>
        <w:jc w:val="center"/>
      </w:pPr>
    </w:p>
    <w:p w:rsidR="00BE380A" w:rsidRDefault="00BE380A"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R</w:t>
      </w:r>
      <w:r w:rsidR="00F53FDB">
        <w:rPr>
          <w:noProof/>
        </w:rPr>
        <w:fldChar w:fldCharType="end"/>
      </w:r>
      <w:r>
        <w:t>: Devices Loaned by Device Category</w:t>
      </w:r>
    </w:p>
    <w:tbl>
      <w:tblPr>
        <w:tblW w:w="9195" w:type="dxa"/>
        <w:tblInd w:w="93" w:type="dxa"/>
        <w:tblLook w:val="0000" w:firstRow="0" w:lastRow="0" w:firstColumn="0" w:lastColumn="0" w:noHBand="0" w:noVBand="0"/>
      </w:tblPr>
      <w:tblGrid>
        <w:gridCol w:w="4292"/>
        <w:gridCol w:w="1123"/>
        <w:gridCol w:w="1257"/>
        <w:gridCol w:w="1283"/>
        <w:gridCol w:w="1240"/>
      </w:tblGrid>
      <w:tr w:rsidR="001307BB" w:rsidRPr="00E546C5" w:rsidTr="00A165B4">
        <w:trPr>
          <w:trHeight w:val="157"/>
        </w:trPr>
        <w:tc>
          <w:tcPr>
            <w:tcW w:w="429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307BB" w:rsidRPr="00A165B4" w:rsidRDefault="00A165B4" w:rsidP="00BD4B12">
            <w:pPr>
              <w:jc w:val="center"/>
              <w:rPr>
                <w:rFonts w:asciiTheme="minorHAnsi" w:hAnsiTheme="minorHAnsi"/>
                <w:bCs/>
              </w:rPr>
            </w:pPr>
            <w:r w:rsidRPr="00A165B4">
              <w:rPr>
                <w:rFonts w:asciiTheme="minorHAnsi" w:hAnsiTheme="minorHAnsi"/>
                <w:bCs/>
              </w:rPr>
              <w:t>Device Category</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A165B4" w:rsidRDefault="00A165B4" w:rsidP="00BD4B12">
            <w:r>
              <w:t>Devices Loaned</w:t>
            </w:r>
          </w:p>
          <w:p w:rsidR="001307BB" w:rsidRPr="008943EB" w:rsidRDefault="001307BB" w:rsidP="00BD4B12">
            <w:r>
              <w:t>UCP</w:t>
            </w:r>
          </w:p>
        </w:tc>
        <w:tc>
          <w:tcPr>
            <w:tcW w:w="1257" w:type="dxa"/>
            <w:tcBorders>
              <w:top w:val="single" w:sz="4" w:space="0" w:color="auto"/>
              <w:left w:val="nil"/>
              <w:bottom w:val="single" w:sz="4" w:space="0" w:color="auto"/>
              <w:right w:val="single" w:sz="4" w:space="0" w:color="auto"/>
            </w:tcBorders>
            <w:vAlign w:val="bottom"/>
          </w:tcPr>
          <w:p w:rsidR="00A165B4" w:rsidRPr="00A165B4" w:rsidRDefault="00A165B4" w:rsidP="00BD4B12">
            <w:pPr>
              <w:rPr>
                <w:rFonts w:asciiTheme="minorHAnsi" w:hAnsiTheme="minorHAnsi" w:cs="Arial"/>
                <w:bCs/>
                <w:szCs w:val="24"/>
              </w:rPr>
            </w:pPr>
            <w:r w:rsidRPr="00A165B4">
              <w:rPr>
                <w:rFonts w:asciiTheme="minorHAnsi" w:hAnsiTheme="minorHAnsi" w:cs="Arial"/>
                <w:bCs/>
                <w:szCs w:val="24"/>
              </w:rPr>
              <w:t>Devices Loaned</w:t>
            </w:r>
          </w:p>
          <w:p w:rsidR="001307BB" w:rsidRPr="008943EB" w:rsidRDefault="001307BB" w:rsidP="00BD4B12">
            <w:r w:rsidRPr="00A165B4">
              <w:rPr>
                <w:rFonts w:asciiTheme="minorHAnsi" w:hAnsiTheme="minorHAnsi" w:cs="Arial"/>
                <w:bCs/>
                <w:szCs w:val="24"/>
              </w:rPr>
              <w:t>ES</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1307BB" w:rsidRPr="000D7011" w:rsidRDefault="001307BB" w:rsidP="00BD4B12">
            <w:r w:rsidRPr="000D7011">
              <w:t>Combined</w:t>
            </w:r>
          </w:p>
        </w:tc>
        <w:tc>
          <w:tcPr>
            <w:tcW w:w="1240" w:type="dxa"/>
            <w:tcBorders>
              <w:top w:val="single" w:sz="4" w:space="0" w:color="auto"/>
              <w:left w:val="nil"/>
              <w:bottom w:val="single" w:sz="4" w:space="0" w:color="auto"/>
              <w:right w:val="single" w:sz="4" w:space="0" w:color="auto"/>
            </w:tcBorders>
            <w:shd w:val="clear" w:color="auto" w:fill="FFFF99"/>
            <w:noWrap/>
            <w:vAlign w:val="center"/>
          </w:tcPr>
          <w:p w:rsidR="001307BB" w:rsidRPr="000D7011" w:rsidRDefault="001307BB" w:rsidP="00BD4B12">
            <w:r w:rsidRPr="000D7011">
              <w:t>% Total</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 xml:space="preserve">Speech Communication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53</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114</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167</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DF47F1" w:rsidP="0019121A">
            <w:pPr>
              <w:jc w:val="right"/>
            </w:pPr>
            <w:r>
              <w:t>19%</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Vision</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20</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99</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119</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DF47F1" w:rsidP="0019121A">
            <w:pPr>
              <w:jc w:val="right"/>
            </w:pPr>
            <w:r>
              <w:t>13%</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Hearing</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15</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48</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63</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DF47F1" w:rsidP="0019121A">
            <w:pPr>
              <w:jc w:val="right"/>
            </w:pPr>
            <w:r>
              <w:t>7%</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Computers and Computer-related</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8</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242</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250</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28%</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Daily Living</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10</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82</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92</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10%</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 xml:space="preserve">Learning, Cognition, and Developmental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12</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112</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124</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14%</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Environmental Adapt</w:t>
            </w:r>
            <w:r>
              <w:t>ation</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28</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36</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64</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7%</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Mobility, Seating</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0</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8</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1%</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Vehicle Modifications and Transportation</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0</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1</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1</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&lt;1%</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 xml:space="preserve">Recreation, Sports and Leisure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4</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1</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5</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660C04" w:rsidP="0019121A">
            <w:pPr>
              <w:jc w:val="right"/>
            </w:pPr>
            <w:r>
              <w:t>&lt;1%</w:t>
            </w:r>
          </w:p>
        </w:tc>
      </w:tr>
      <w:tr w:rsidR="001307BB"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1307BB" w:rsidRPr="000D7011" w:rsidRDefault="001307BB" w:rsidP="00BD4B12">
            <w:r w:rsidRPr="000D7011">
              <w:t xml:space="preserve">Total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1307BB" w:rsidRPr="000D7011" w:rsidRDefault="001307BB" w:rsidP="008C190D">
            <w:pPr>
              <w:jc w:val="right"/>
            </w:pPr>
            <w:r>
              <w:rPr>
                <w:rFonts w:ascii="Arial" w:hAnsi="Arial" w:cs="Arial"/>
                <w:sz w:val="20"/>
              </w:rPr>
              <w:t>150</w:t>
            </w:r>
          </w:p>
        </w:tc>
        <w:tc>
          <w:tcPr>
            <w:tcW w:w="1257" w:type="dxa"/>
            <w:tcBorders>
              <w:top w:val="single" w:sz="4" w:space="0" w:color="auto"/>
              <w:left w:val="nil"/>
              <w:bottom w:val="single" w:sz="4" w:space="0" w:color="auto"/>
              <w:right w:val="single" w:sz="4" w:space="0" w:color="auto"/>
            </w:tcBorders>
            <w:vAlign w:val="bottom"/>
          </w:tcPr>
          <w:p w:rsidR="001307BB" w:rsidRPr="000D7011" w:rsidRDefault="001307BB" w:rsidP="008C190D">
            <w:pPr>
              <w:jc w:val="right"/>
            </w:pPr>
            <w:r>
              <w:rPr>
                <w:rFonts w:ascii="Arial" w:hAnsi="Arial" w:cs="Arial"/>
                <w:sz w:val="20"/>
              </w:rPr>
              <w:t>743</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307BB" w:rsidRPr="000D7011" w:rsidRDefault="001307BB" w:rsidP="008C190D">
            <w:pPr>
              <w:jc w:val="right"/>
            </w:pPr>
            <w:r>
              <w:rPr>
                <w:rFonts w:ascii="Arial" w:hAnsi="Arial" w:cs="Arial"/>
                <w:sz w:val="20"/>
              </w:rPr>
              <w:t>893</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1307BB" w:rsidRPr="000D7011" w:rsidRDefault="001307BB" w:rsidP="0019121A">
            <w:pPr>
              <w:jc w:val="right"/>
            </w:pPr>
            <w:r w:rsidRPr="000D7011">
              <w:t>100%</w:t>
            </w:r>
          </w:p>
        </w:tc>
      </w:tr>
    </w:tbl>
    <w:p w:rsidR="00835A69" w:rsidRPr="00E546C5" w:rsidRDefault="00835A69" w:rsidP="00BD4B12"/>
    <w:p w:rsidR="00714082" w:rsidRDefault="00835A69" w:rsidP="00BD4B12">
      <w:r w:rsidRPr="00D03C39">
        <w:t>E</w:t>
      </w:r>
      <w:r w:rsidRPr="006130FA">
        <w:t>quipment</w:t>
      </w:r>
      <w:r w:rsidR="000360A5" w:rsidRPr="00E53236">
        <w:t xml:space="preserve"> loans are used</w:t>
      </w:r>
      <w:r w:rsidR="00714082" w:rsidRPr="00E53236">
        <w:t xml:space="preserve"> by a broad range of professionals as well as individuals with disabilities and their families. In FFY</w:t>
      </w:r>
      <w:r w:rsidR="00DB3634" w:rsidRPr="00E53236">
        <w:t>1</w:t>
      </w:r>
      <w:r w:rsidR="00107271">
        <w:t>3</w:t>
      </w:r>
      <w:r w:rsidR="00714082" w:rsidRPr="00E53236">
        <w:t xml:space="preserve"> the AT Regional Centers were particularly effective </w:t>
      </w:r>
      <w:r w:rsidR="009F75AC" w:rsidRPr="00E53236">
        <w:t xml:space="preserve">at </w:t>
      </w:r>
      <w:r w:rsidR="00714082" w:rsidRPr="00E53236">
        <w:t xml:space="preserve">reaching </w:t>
      </w:r>
      <w:r w:rsidR="00DB3634" w:rsidRPr="00E53236">
        <w:t>individuals</w:t>
      </w:r>
      <w:r w:rsidR="00AB7BC5" w:rsidRPr="00E53236">
        <w:t xml:space="preserve"> with disabilities and their family members (</w:t>
      </w:r>
      <w:r w:rsidR="00032886">
        <w:t>46</w:t>
      </w:r>
      <w:r w:rsidR="00AB7BC5" w:rsidRPr="006130FA">
        <w:t xml:space="preserve">%), </w:t>
      </w:r>
      <w:r w:rsidR="00032886">
        <w:t xml:space="preserve">and </w:t>
      </w:r>
      <w:r w:rsidR="00AB7BC5" w:rsidRPr="006130FA">
        <w:t>education representativ</w:t>
      </w:r>
      <w:r w:rsidR="00AB7BC5" w:rsidRPr="00E53236">
        <w:t>es (</w:t>
      </w:r>
      <w:r w:rsidR="00032886">
        <w:t>20</w:t>
      </w:r>
      <w:r w:rsidR="00AB7BC5" w:rsidRPr="006130FA">
        <w:t>%)</w:t>
      </w:r>
      <w:r w:rsidR="00032886">
        <w:t>.</w:t>
      </w:r>
      <w:r w:rsidR="00714082" w:rsidRPr="00E53236">
        <w:t xml:space="preserve"> </w:t>
      </w:r>
    </w:p>
    <w:p w:rsidR="000841F1" w:rsidRDefault="000841F1" w:rsidP="00BD4B12">
      <w:pPr>
        <w:pStyle w:val="Caption"/>
      </w:pPr>
    </w:p>
    <w:p w:rsidR="000841F1" w:rsidRDefault="00A93A09" w:rsidP="00BD4B12">
      <w:pPr>
        <w:pStyle w:val="Caption"/>
      </w:pPr>
      <w:r>
        <w:br w:type="page"/>
      </w:r>
      <w:r w:rsidR="000841F1">
        <w:lastRenderedPageBreak/>
        <w:t xml:space="preserve">Table </w:t>
      </w:r>
      <w:r w:rsidR="00F53FDB">
        <w:fldChar w:fldCharType="begin"/>
      </w:r>
      <w:r w:rsidR="00F53FDB">
        <w:instrText xml:space="preserve"> SEQ Table \* ALPHABETIC </w:instrText>
      </w:r>
      <w:r w:rsidR="00F53FDB">
        <w:fldChar w:fldCharType="separate"/>
      </w:r>
      <w:r w:rsidR="0045100B">
        <w:rPr>
          <w:noProof/>
        </w:rPr>
        <w:t>S</w:t>
      </w:r>
      <w:r w:rsidR="00F53FDB">
        <w:rPr>
          <w:noProof/>
        </w:rPr>
        <w:fldChar w:fldCharType="end"/>
      </w:r>
      <w:r w:rsidR="000841F1">
        <w:t>: Device Loan Participants by Category</w:t>
      </w:r>
    </w:p>
    <w:tbl>
      <w:tblPr>
        <w:tblW w:w="8886" w:type="dxa"/>
        <w:tblInd w:w="93" w:type="dxa"/>
        <w:tblLook w:val="0000" w:firstRow="0" w:lastRow="0" w:firstColumn="0" w:lastColumn="0" w:noHBand="0" w:noVBand="0"/>
      </w:tblPr>
      <w:tblGrid>
        <w:gridCol w:w="4337"/>
        <w:gridCol w:w="1082"/>
        <w:gridCol w:w="962"/>
        <w:gridCol w:w="1216"/>
        <w:gridCol w:w="1300"/>
      </w:tblGrid>
      <w:tr w:rsidR="00C93557" w:rsidRPr="00E546C5" w:rsidTr="00A165B4">
        <w:trPr>
          <w:trHeight w:val="157"/>
          <w:tblHeader/>
        </w:trPr>
        <w:tc>
          <w:tcPr>
            <w:tcW w:w="433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93557" w:rsidRPr="00A165B4" w:rsidRDefault="00A165B4" w:rsidP="00A165B4">
            <w:pPr>
              <w:jc w:val="center"/>
              <w:rPr>
                <w:rFonts w:asciiTheme="minorHAnsi" w:eastAsia="Times New Roman" w:hAnsiTheme="minorHAnsi"/>
                <w:bCs/>
                <w:szCs w:val="24"/>
              </w:rPr>
            </w:pPr>
            <w:r w:rsidRPr="00A165B4">
              <w:rPr>
                <w:rFonts w:asciiTheme="minorHAnsi" w:eastAsia="Times New Roman" w:hAnsiTheme="minorHAnsi"/>
                <w:bCs/>
                <w:szCs w:val="24"/>
              </w:rPr>
              <w:t>Participant Category</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A165B4" w:rsidRPr="00A165B4" w:rsidRDefault="00A165B4" w:rsidP="00BD4B12">
            <w:pPr>
              <w:rPr>
                <w:rFonts w:asciiTheme="minorHAnsi" w:hAnsiTheme="minorHAnsi" w:cs="Arial"/>
                <w:bCs/>
                <w:szCs w:val="24"/>
              </w:rPr>
            </w:pPr>
            <w:r w:rsidRPr="00A165B4">
              <w:rPr>
                <w:rFonts w:asciiTheme="minorHAnsi" w:hAnsiTheme="minorHAnsi" w:cs="Arial"/>
                <w:bCs/>
                <w:szCs w:val="24"/>
              </w:rPr>
              <w:t>Devices Loaned</w:t>
            </w:r>
          </w:p>
          <w:p w:rsidR="00C93557" w:rsidRPr="00A165B4" w:rsidRDefault="00C93557" w:rsidP="00BD4B12">
            <w:pPr>
              <w:rPr>
                <w:rFonts w:asciiTheme="minorHAnsi" w:hAnsiTheme="minorHAnsi"/>
                <w:szCs w:val="24"/>
              </w:rPr>
            </w:pPr>
            <w:r w:rsidRPr="00A165B4">
              <w:rPr>
                <w:rFonts w:asciiTheme="minorHAnsi" w:hAnsiTheme="minorHAnsi" w:cs="Arial"/>
                <w:bCs/>
                <w:szCs w:val="24"/>
              </w:rPr>
              <w:t>UCP</w:t>
            </w:r>
          </w:p>
        </w:tc>
        <w:tc>
          <w:tcPr>
            <w:tcW w:w="917" w:type="dxa"/>
            <w:tcBorders>
              <w:top w:val="single" w:sz="4" w:space="0" w:color="auto"/>
              <w:left w:val="nil"/>
              <w:bottom w:val="single" w:sz="4" w:space="0" w:color="auto"/>
              <w:right w:val="single" w:sz="4" w:space="0" w:color="auto"/>
            </w:tcBorders>
            <w:vAlign w:val="bottom"/>
          </w:tcPr>
          <w:p w:rsidR="00C93557" w:rsidRPr="00A165B4" w:rsidRDefault="00A165B4" w:rsidP="00BD4B12">
            <w:pPr>
              <w:rPr>
                <w:rFonts w:asciiTheme="minorHAnsi" w:hAnsiTheme="minorHAnsi"/>
                <w:szCs w:val="24"/>
              </w:rPr>
            </w:pPr>
            <w:r w:rsidRPr="00A165B4">
              <w:rPr>
                <w:rFonts w:asciiTheme="minorHAnsi" w:hAnsiTheme="minorHAnsi" w:cs="Arial"/>
                <w:bCs/>
                <w:szCs w:val="24"/>
              </w:rPr>
              <w:t xml:space="preserve">Devices Loaned </w:t>
            </w:r>
            <w:r w:rsidR="00C93557" w:rsidRPr="00A165B4">
              <w:rPr>
                <w:rFonts w:asciiTheme="minorHAnsi" w:hAnsiTheme="minorHAnsi" w:cs="Arial"/>
                <w:bCs/>
                <w:szCs w:val="24"/>
              </w:rPr>
              <w:t>ES</w:t>
            </w:r>
          </w:p>
        </w:tc>
        <w:tc>
          <w:tcPr>
            <w:tcW w:w="1250" w:type="dxa"/>
            <w:tcBorders>
              <w:top w:val="single" w:sz="4" w:space="0" w:color="auto"/>
              <w:left w:val="nil"/>
              <w:bottom w:val="single" w:sz="4" w:space="0" w:color="auto"/>
              <w:right w:val="single" w:sz="4" w:space="0" w:color="auto"/>
            </w:tcBorders>
            <w:shd w:val="clear" w:color="auto" w:fill="FFFF99"/>
            <w:vAlign w:val="center"/>
          </w:tcPr>
          <w:p w:rsidR="00C93557" w:rsidRPr="00A165B4" w:rsidRDefault="00C93557" w:rsidP="00A165B4">
            <w:pPr>
              <w:jc w:val="center"/>
              <w:rPr>
                <w:rFonts w:asciiTheme="minorHAnsi" w:hAnsiTheme="minorHAnsi" w:cs="Arial"/>
                <w:bCs/>
                <w:szCs w:val="24"/>
              </w:rPr>
            </w:pPr>
            <w:r w:rsidRPr="00A165B4">
              <w:rPr>
                <w:rFonts w:asciiTheme="minorHAnsi" w:hAnsiTheme="minorHAnsi" w:cs="Arial"/>
                <w:bCs/>
                <w:szCs w:val="24"/>
              </w:rPr>
              <w:t>Combined</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C93557" w:rsidRPr="00A165B4" w:rsidRDefault="00C93557" w:rsidP="00A165B4">
            <w:pPr>
              <w:jc w:val="center"/>
              <w:rPr>
                <w:rFonts w:asciiTheme="minorHAnsi" w:hAnsiTheme="minorHAnsi"/>
                <w:szCs w:val="24"/>
              </w:rPr>
            </w:pPr>
            <w:r w:rsidRPr="00A165B4">
              <w:rPr>
                <w:rFonts w:asciiTheme="minorHAnsi" w:hAnsiTheme="minorHAnsi"/>
                <w:szCs w:val="24"/>
              </w:rPr>
              <w:t>% Total</w:t>
            </w:r>
          </w:p>
        </w:tc>
      </w:tr>
      <w:tr w:rsidR="00C93557" w:rsidRPr="00E546C5" w:rsidTr="00886496">
        <w:trPr>
          <w:trHeight w:val="315"/>
        </w:trPr>
        <w:tc>
          <w:tcPr>
            <w:tcW w:w="4337" w:type="dxa"/>
            <w:tcBorders>
              <w:top w:val="nil"/>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Individuals with disabilities</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25</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117</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142</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C93557" w:rsidP="00BA194F">
            <w:pPr>
              <w:jc w:val="right"/>
            </w:pPr>
            <w:r>
              <w:t>25%</w:t>
            </w:r>
          </w:p>
        </w:tc>
      </w:tr>
      <w:tr w:rsidR="00C93557" w:rsidRPr="00E546C5" w:rsidTr="00886496">
        <w:trPr>
          <w:trHeight w:val="315"/>
        </w:trPr>
        <w:tc>
          <w:tcPr>
            <w:tcW w:w="4337" w:type="dxa"/>
            <w:tcBorders>
              <w:top w:val="nil"/>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Family members</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45</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72</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117</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21%</w:t>
            </w:r>
          </w:p>
        </w:tc>
      </w:tr>
      <w:tr w:rsidR="00C93557" w:rsidRPr="00E546C5" w:rsidTr="00886496">
        <w:trPr>
          <w:trHeight w:val="31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Reps of Education</w:t>
            </w:r>
          </w:p>
        </w:tc>
        <w:tc>
          <w:tcPr>
            <w:tcW w:w="1082"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31</w:t>
            </w:r>
          </w:p>
        </w:tc>
        <w:tc>
          <w:tcPr>
            <w:tcW w:w="917" w:type="dxa"/>
            <w:tcBorders>
              <w:top w:val="single" w:sz="4" w:space="0" w:color="auto"/>
              <w:left w:val="single" w:sz="4" w:space="0" w:color="auto"/>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81</w:t>
            </w:r>
          </w:p>
        </w:tc>
        <w:tc>
          <w:tcPr>
            <w:tcW w:w="1250" w:type="dxa"/>
            <w:tcBorders>
              <w:top w:val="single" w:sz="4" w:space="0" w:color="auto"/>
              <w:left w:val="single" w:sz="4" w:space="0" w:color="auto"/>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112</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20%</w:t>
            </w:r>
          </w:p>
        </w:tc>
      </w:tr>
      <w:tr w:rsidR="00C93557" w:rsidRPr="00E546C5" w:rsidTr="00886496">
        <w:trPr>
          <w:trHeight w:val="31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Reps of Employment</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0</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11</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11</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2%</w:t>
            </w:r>
          </w:p>
        </w:tc>
      </w:tr>
      <w:tr w:rsidR="00C93557" w:rsidRPr="00E546C5" w:rsidTr="00886496">
        <w:trPr>
          <w:trHeight w:val="315"/>
        </w:trPr>
        <w:tc>
          <w:tcPr>
            <w:tcW w:w="4337" w:type="dxa"/>
            <w:tcBorders>
              <w:top w:val="nil"/>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Reps of Health, Allied Health, Rehab.</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15</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49</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64</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11%</w:t>
            </w:r>
          </w:p>
        </w:tc>
      </w:tr>
      <w:tr w:rsidR="00C93557" w:rsidRPr="00E546C5" w:rsidTr="00886496">
        <w:trPr>
          <w:trHeight w:val="315"/>
        </w:trPr>
        <w:tc>
          <w:tcPr>
            <w:tcW w:w="4337" w:type="dxa"/>
            <w:tcBorders>
              <w:top w:val="nil"/>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Reps of Community Living</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19</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9</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28</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5%</w:t>
            </w:r>
          </w:p>
        </w:tc>
      </w:tr>
      <w:tr w:rsidR="00C93557" w:rsidRPr="00E546C5" w:rsidTr="00886496">
        <w:trPr>
          <w:trHeight w:val="315"/>
        </w:trPr>
        <w:tc>
          <w:tcPr>
            <w:tcW w:w="4337" w:type="dxa"/>
            <w:tcBorders>
              <w:top w:val="nil"/>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Reps of Technology</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0</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84</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84</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15%</w:t>
            </w:r>
          </w:p>
        </w:tc>
      </w:tr>
      <w:tr w:rsidR="00C93557" w:rsidRPr="00E546C5" w:rsidTr="00886496">
        <w:trPr>
          <w:trHeight w:val="315"/>
        </w:trPr>
        <w:tc>
          <w:tcPr>
            <w:tcW w:w="4337" w:type="dxa"/>
            <w:tcBorders>
              <w:top w:val="nil"/>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Others</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032886" w:rsidP="00BA194F">
            <w:pPr>
              <w:jc w:val="right"/>
            </w:pPr>
            <w:r>
              <w:rPr>
                <w:rFonts w:ascii="Arial" w:hAnsi="Arial" w:cs="Arial"/>
                <w:sz w:val="20"/>
              </w:rPr>
              <w:t>0</w:t>
            </w:r>
            <w:r w:rsidR="00C93557">
              <w:rPr>
                <w:rFonts w:ascii="Arial" w:hAnsi="Arial" w:cs="Arial"/>
                <w:sz w:val="20"/>
              </w:rPr>
              <w:t> </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 0</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0</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0</w:t>
            </w:r>
          </w:p>
        </w:tc>
      </w:tr>
      <w:tr w:rsidR="00C93557" w:rsidRPr="00E546C5" w:rsidTr="00886496">
        <w:trPr>
          <w:trHeight w:val="31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557" w:rsidRPr="000D7011" w:rsidRDefault="00C93557" w:rsidP="00BD4B12">
            <w:r w:rsidRPr="000D7011">
              <w:t>Total</w:t>
            </w:r>
          </w:p>
        </w:tc>
        <w:tc>
          <w:tcPr>
            <w:tcW w:w="1082" w:type="dxa"/>
            <w:tcBorders>
              <w:top w:val="single" w:sz="4" w:space="0" w:color="auto"/>
              <w:left w:val="nil"/>
              <w:bottom w:val="single" w:sz="4" w:space="0" w:color="auto"/>
              <w:right w:val="single" w:sz="4" w:space="0" w:color="auto"/>
            </w:tcBorders>
            <w:shd w:val="clear" w:color="auto" w:fill="E0E0E0"/>
            <w:noWrap/>
            <w:vAlign w:val="bottom"/>
          </w:tcPr>
          <w:p w:rsidR="00C93557" w:rsidRPr="000D7011" w:rsidRDefault="00C93557" w:rsidP="00BA194F">
            <w:pPr>
              <w:jc w:val="right"/>
            </w:pPr>
            <w:r>
              <w:rPr>
                <w:rFonts w:ascii="Arial" w:hAnsi="Arial" w:cs="Arial"/>
                <w:sz w:val="20"/>
              </w:rPr>
              <w:t>135</w:t>
            </w:r>
          </w:p>
        </w:tc>
        <w:tc>
          <w:tcPr>
            <w:tcW w:w="917" w:type="dxa"/>
            <w:tcBorders>
              <w:top w:val="single" w:sz="4" w:space="0" w:color="auto"/>
              <w:left w:val="nil"/>
              <w:bottom w:val="single" w:sz="4" w:space="0" w:color="auto"/>
              <w:right w:val="single" w:sz="4" w:space="0" w:color="auto"/>
            </w:tcBorders>
            <w:vAlign w:val="bottom"/>
          </w:tcPr>
          <w:p w:rsidR="00C93557" w:rsidRPr="000D7011" w:rsidRDefault="00C93557" w:rsidP="00BA194F">
            <w:pPr>
              <w:jc w:val="right"/>
            </w:pPr>
            <w:r>
              <w:rPr>
                <w:rFonts w:ascii="Arial" w:hAnsi="Arial" w:cs="Arial"/>
                <w:sz w:val="20"/>
              </w:rPr>
              <w:t>423</w:t>
            </w:r>
          </w:p>
        </w:tc>
        <w:tc>
          <w:tcPr>
            <w:tcW w:w="1250" w:type="dxa"/>
            <w:tcBorders>
              <w:top w:val="single" w:sz="4" w:space="0" w:color="auto"/>
              <w:left w:val="nil"/>
              <w:bottom w:val="single" w:sz="4" w:space="0" w:color="auto"/>
              <w:right w:val="single" w:sz="4" w:space="0" w:color="auto"/>
            </w:tcBorders>
            <w:shd w:val="clear" w:color="auto" w:fill="FFFF99"/>
            <w:vAlign w:val="bottom"/>
          </w:tcPr>
          <w:p w:rsidR="00C93557" w:rsidRDefault="00C93557" w:rsidP="008943EB">
            <w:pPr>
              <w:jc w:val="right"/>
              <w:rPr>
                <w:rFonts w:ascii="Arial" w:hAnsi="Arial" w:cs="Arial"/>
                <w:sz w:val="20"/>
              </w:rPr>
            </w:pPr>
            <w:r>
              <w:rPr>
                <w:rFonts w:ascii="Arial" w:hAnsi="Arial" w:cs="Arial"/>
                <w:sz w:val="20"/>
              </w:rPr>
              <w:t>558</w:t>
            </w:r>
          </w:p>
        </w:tc>
        <w:tc>
          <w:tcPr>
            <w:tcW w:w="130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93557" w:rsidRPr="000D7011" w:rsidRDefault="00032886" w:rsidP="00BA194F">
            <w:pPr>
              <w:jc w:val="right"/>
            </w:pPr>
            <w:r>
              <w:t>100%</w:t>
            </w:r>
          </w:p>
        </w:tc>
      </w:tr>
    </w:tbl>
    <w:p w:rsidR="00524596" w:rsidRPr="00E546C5" w:rsidRDefault="00524596" w:rsidP="00BD4B12"/>
    <w:p w:rsidR="0023097E" w:rsidRPr="00E31440" w:rsidRDefault="00714082" w:rsidP="00BD4B12">
      <w:r w:rsidRPr="00E31440">
        <w:t>The vast majority of</w:t>
      </w:r>
      <w:r w:rsidR="00BD4107" w:rsidRPr="00E31440">
        <w:t xml:space="preserve"> FFY</w:t>
      </w:r>
      <w:r w:rsidR="00444670" w:rsidRPr="00E31440">
        <w:t>1</w:t>
      </w:r>
      <w:r w:rsidR="00A1285B">
        <w:t>3</w:t>
      </w:r>
      <w:r w:rsidRPr="00E31440">
        <w:t xml:space="preserve"> device loan participan</w:t>
      </w:r>
      <w:r w:rsidR="00BD4107" w:rsidRPr="00E31440">
        <w:t>ts used the program to help make a purchasing</w:t>
      </w:r>
      <w:r w:rsidRPr="00E31440">
        <w:t xml:space="preserve"> decision (</w:t>
      </w:r>
      <w:r w:rsidR="00A1285B">
        <w:t>75</w:t>
      </w:r>
      <w:r w:rsidRPr="00E31440">
        <w:t>%).</w:t>
      </w:r>
    </w:p>
    <w:p w:rsidR="0023097E" w:rsidRPr="00E546C5" w:rsidRDefault="0023097E" w:rsidP="00BD4B12"/>
    <w:p w:rsidR="002C4371" w:rsidRDefault="002C4371"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T</w:t>
      </w:r>
      <w:r w:rsidR="00F53FDB">
        <w:rPr>
          <w:noProof/>
        </w:rPr>
        <w:fldChar w:fldCharType="end"/>
      </w:r>
      <w:r>
        <w:t>: Loans by Purpose</w:t>
      </w:r>
    </w:p>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1080"/>
        <w:gridCol w:w="990"/>
        <w:gridCol w:w="1260"/>
        <w:gridCol w:w="1260"/>
      </w:tblGrid>
      <w:tr w:rsidR="00B01606" w:rsidRPr="00E546C5" w:rsidTr="00A165B4">
        <w:trPr>
          <w:trHeight w:val="135"/>
        </w:trPr>
        <w:tc>
          <w:tcPr>
            <w:tcW w:w="4335" w:type="dxa"/>
            <w:shd w:val="clear" w:color="auto" w:fill="C0C0C0"/>
            <w:noWrap/>
            <w:vAlign w:val="center"/>
          </w:tcPr>
          <w:p w:rsidR="00B01606" w:rsidRPr="00A165B4" w:rsidRDefault="00A165B4" w:rsidP="00A165B4">
            <w:pPr>
              <w:jc w:val="center"/>
              <w:rPr>
                <w:rFonts w:asciiTheme="minorHAnsi" w:hAnsiTheme="minorHAnsi"/>
                <w:bCs/>
                <w:szCs w:val="24"/>
              </w:rPr>
            </w:pPr>
            <w:r w:rsidRPr="00A165B4">
              <w:rPr>
                <w:rFonts w:asciiTheme="minorHAnsi" w:hAnsiTheme="minorHAnsi"/>
                <w:bCs/>
                <w:szCs w:val="24"/>
              </w:rPr>
              <w:t>Loan Purpose</w:t>
            </w:r>
          </w:p>
        </w:tc>
        <w:tc>
          <w:tcPr>
            <w:tcW w:w="1080" w:type="dxa"/>
            <w:shd w:val="clear" w:color="auto" w:fill="E0E0E0"/>
            <w:vAlign w:val="bottom"/>
          </w:tcPr>
          <w:p w:rsidR="00B01606" w:rsidRPr="00A165B4" w:rsidRDefault="00A165B4" w:rsidP="00BD4B12">
            <w:pPr>
              <w:rPr>
                <w:rFonts w:asciiTheme="minorHAnsi" w:hAnsiTheme="minorHAnsi"/>
                <w:szCs w:val="24"/>
              </w:rPr>
            </w:pPr>
            <w:r w:rsidRPr="00A165B4">
              <w:rPr>
                <w:rFonts w:asciiTheme="minorHAnsi" w:hAnsiTheme="minorHAnsi" w:cs="Arial"/>
                <w:bCs/>
                <w:szCs w:val="24"/>
              </w:rPr>
              <w:t xml:space="preserve">Devices Loaned </w:t>
            </w:r>
            <w:r w:rsidR="00B01606" w:rsidRPr="00A165B4">
              <w:rPr>
                <w:rFonts w:asciiTheme="minorHAnsi" w:hAnsiTheme="minorHAnsi" w:cs="Arial"/>
                <w:bCs/>
                <w:szCs w:val="24"/>
              </w:rPr>
              <w:t>UCP</w:t>
            </w:r>
          </w:p>
        </w:tc>
        <w:tc>
          <w:tcPr>
            <w:tcW w:w="990" w:type="dxa"/>
            <w:vAlign w:val="bottom"/>
          </w:tcPr>
          <w:p w:rsidR="00B01606" w:rsidRPr="00A165B4" w:rsidRDefault="00A165B4" w:rsidP="00BD4B12">
            <w:pPr>
              <w:rPr>
                <w:rFonts w:asciiTheme="minorHAnsi" w:hAnsiTheme="minorHAnsi"/>
                <w:szCs w:val="24"/>
              </w:rPr>
            </w:pPr>
            <w:r w:rsidRPr="00A165B4">
              <w:rPr>
                <w:rFonts w:asciiTheme="minorHAnsi" w:hAnsiTheme="minorHAnsi" w:cs="Arial"/>
                <w:bCs/>
                <w:szCs w:val="24"/>
              </w:rPr>
              <w:t>Devices Loaned</w:t>
            </w:r>
            <w:r w:rsidR="00B01606" w:rsidRPr="00A165B4">
              <w:rPr>
                <w:rFonts w:asciiTheme="minorHAnsi" w:hAnsiTheme="minorHAnsi" w:cs="Arial"/>
                <w:bCs/>
                <w:szCs w:val="24"/>
              </w:rPr>
              <w:t>ES</w:t>
            </w:r>
          </w:p>
        </w:tc>
        <w:tc>
          <w:tcPr>
            <w:tcW w:w="1260" w:type="dxa"/>
            <w:shd w:val="clear" w:color="auto" w:fill="FFFF99"/>
            <w:vAlign w:val="center"/>
          </w:tcPr>
          <w:p w:rsidR="00B01606" w:rsidRPr="00A165B4" w:rsidRDefault="00B01606" w:rsidP="00A165B4">
            <w:pPr>
              <w:jc w:val="center"/>
              <w:rPr>
                <w:rFonts w:asciiTheme="minorHAnsi" w:hAnsiTheme="minorHAnsi"/>
                <w:szCs w:val="24"/>
              </w:rPr>
            </w:pPr>
            <w:r w:rsidRPr="00A165B4">
              <w:rPr>
                <w:rFonts w:asciiTheme="minorHAnsi" w:hAnsiTheme="minorHAnsi" w:cs="Arial"/>
                <w:bCs/>
                <w:szCs w:val="24"/>
              </w:rPr>
              <w:t>Combined</w:t>
            </w:r>
          </w:p>
        </w:tc>
        <w:tc>
          <w:tcPr>
            <w:tcW w:w="1260" w:type="dxa"/>
            <w:shd w:val="clear" w:color="auto" w:fill="FFFF99"/>
            <w:vAlign w:val="center"/>
          </w:tcPr>
          <w:p w:rsidR="00B01606" w:rsidRPr="00A165B4" w:rsidRDefault="00B01606" w:rsidP="00A165B4">
            <w:pPr>
              <w:jc w:val="center"/>
              <w:rPr>
                <w:rFonts w:asciiTheme="minorHAnsi" w:hAnsiTheme="minorHAnsi"/>
                <w:szCs w:val="24"/>
              </w:rPr>
            </w:pPr>
            <w:r w:rsidRPr="00A165B4">
              <w:rPr>
                <w:rFonts w:asciiTheme="minorHAnsi" w:hAnsiTheme="minorHAnsi"/>
                <w:szCs w:val="24"/>
              </w:rPr>
              <w:t>% Total</w:t>
            </w:r>
          </w:p>
        </w:tc>
      </w:tr>
      <w:tr w:rsidR="00B01606" w:rsidRPr="00E546C5" w:rsidTr="00A165B4">
        <w:trPr>
          <w:trHeight w:val="255"/>
        </w:trPr>
        <w:tc>
          <w:tcPr>
            <w:tcW w:w="4335" w:type="dxa"/>
            <w:shd w:val="clear" w:color="auto" w:fill="auto"/>
            <w:noWrap/>
            <w:vAlign w:val="bottom"/>
          </w:tcPr>
          <w:p w:rsidR="00B01606" w:rsidRPr="000D7011" w:rsidRDefault="00B01606" w:rsidP="00BD4B12">
            <w:r w:rsidRPr="000D7011">
              <w:t xml:space="preserve">Purchase Decision </w:t>
            </w:r>
          </w:p>
        </w:tc>
        <w:tc>
          <w:tcPr>
            <w:tcW w:w="1080" w:type="dxa"/>
            <w:shd w:val="clear" w:color="auto" w:fill="E0E0E0"/>
            <w:noWrap/>
            <w:vAlign w:val="bottom"/>
          </w:tcPr>
          <w:p w:rsidR="00B01606" w:rsidRPr="000D7011" w:rsidRDefault="00B01606" w:rsidP="00B226DC">
            <w:pPr>
              <w:jc w:val="right"/>
            </w:pPr>
            <w:r>
              <w:rPr>
                <w:rFonts w:ascii="Arial" w:hAnsi="Arial" w:cs="Arial"/>
                <w:sz w:val="20"/>
              </w:rPr>
              <w:t>109</w:t>
            </w:r>
          </w:p>
        </w:tc>
        <w:tc>
          <w:tcPr>
            <w:tcW w:w="990" w:type="dxa"/>
            <w:vAlign w:val="bottom"/>
          </w:tcPr>
          <w:p w:rsidR="00B01606" w:rsidRPr="000D7011" w:rsidRDefault="00B01606" w:rsidP="00085DF8">
            <w:pPr>
              <w:jc w:val="right"/>
            </w:pPr>
            <w:r>
              <w:rPr>
                <w:rFonts w:ascii="Arial" w:hAnsi="Arial" w:cs="Arial"/>
                <w:sz w:val="20"/>
              </w:rPr>
              <w:t>311</w:t>
            </w:r>
          </w:p>
        </w:tc>
        <w:tc>
          <w:tcPr>
            <w:tcW w:w="1260" w:type="dxa"/>
            <w:shd w:val="clear" w:color="auto" w:fill="FFFF99"/>
            <w:vAlign w:val="bottom"/>
          </w:tcPr>
          <w:p w:rsidR="00B01606" w:rsidRPr="000D7011" w:rsidRDefault="00B01606" w:rsidP="008D6582">
            <w:pPr>
              <w:jc w:val="right"/>
            </w:pPr>
            <w:r>
              <w:rPr>
                <w:rFonts w:ascii="Arial" w:hAnsi="Arial" w:cs="Arial"/>
                <w:sz w:val="20"/>
              </w:rPr>
              <w:t>420</w:t>
            </w:r>
          </w:p>
        </w:tc>
        <w:tc>
          <w:tcPr>
            <w:tcW w:w="1260" w:type="dxa"/>
            <w:shd w:val="clear" w:color="auto" w:fill="FFFF99"/>
            <w:vAlign w:val="bottom"/>
          </w:tcPr>
          <w:p w:rsidR="00B01606" w:rsidRPr="000D7011" w:rsidRDefault="00A1285B" w:rsidP="00DD4F6D">
            <w:pPr>
              <w:jc w:val="right"/>
            </w:pPr>
            <w:r>
              <w:t>75%</w:t>
            </w:r>
          </w:p>
        </w:tc>
      </w:tr>
      <w:tr w:rsidR="00B01606" w:rsidRPr="00E546C5" w:rsidTr="00A165B4">
        <w:trPr>
          <w:trHeight w:val="255"/>
        </w:trPr>
        <w:tc>
          <w:tcPr>
            <w:tcW w:w="4335" w:type="dxa"/>
            <w:shd w:val="clear" w:color="auto" w:fill="auto"/>
            <w:noWrap/>
            <w:vAlign w:val="bottom"/>
          </w:tcPr>
          <w:p w:rsidR="00B01606" w:rsidRPr="000D7011" w:rsidRDefault="00B01606" w:rsidP="00BD4B12">
            <w:r w:rsidRPr="000D7011">
              <w:t>Loaner</w:t>
            </w:r>
          </w:p>
        </w:tc>
        <w:tc>
          <w:tcPr>
            <w:tcW w:w="1080" w:type="dxa"/>
            <w:shd w:val="clear" w:color="auto" w:fill="E0E0E0"/>
            <w:noWrap/>
            <w:vAlign w:val="bottom"/>
          </w:tcPr>
          <w:p w:rsidR="00B01606" w:rsidRPr="000D7011" w:rsidRDefault="00B01606" w:rsidP="00B226DC">
            <w:pPr>
              <w:jc w:val="right"/>
            </w:pPr>
            <w:r>
              <w:rPr>
                <w:rFonts w:ascii="Arial" w:hAnsi="Arial" w:cs="Arial"/>
                <w:sz w:val="20"/>
              </w:rPr>
              <w:t>3</w:t>
            </w:r>
          </w:p>
        </w:tc>
        <w:tc>
          <w:tcPr>
            <w:tcW w:w="990" w:type="dxa"/>
            <w:vAlign w:val="bottom"/>
          </w:tcPr>
          <w:p w:rsidR="00B01606" w:rsidRPr="000D7011" w:rsidRDefault="00B01606" w:rsidP="00085DF8">
            <w:pPr>
              <w:jc w:val="right"/>
            </w:pPr>
            <w:r>
              <w:rPr>
                <w:rFonts w:ascii="Arial" w:hAnsi="Arial" w:cs="Arial"/>
                <w:sz w:val="20"/>
              </w:rPr>
              <w:t>33</w:t>
            </w:r>
          </w:p>
        </w:tc>
        <w:tc>
          <w:tcPr>
            <w:tcW w:w="1260" w:type="dxa"/>
            <w:shd w:val="clear" w:color="auto" w:fill="FFFF99"/>
            <w:vAlign w:val="bottom"/>
          </w:tcPr>
          <w:p w:rsidR="00B01606" w:rsidRPr="000D7011" w:rsidRDefault="00B01606" w:rsidP="008D6582">
            <w:pPr>
              <w:jc w:val="right"/>
            </w:pPr>
            <w:r>
              <w:rPr>
                <w:rFonts w:ascii="Arial" w:hAnsi="Arial" w:cs="Arial"/>
                <w:sz w:val="20"/>
              </w:rPr>
              <w:t>36</w:t>
            </w:r>
          </w:p>
        </w:tc>
        <w:tc>
          <w:tcPr>
            <w:tcW w:w="1260" w:type="dxa"/>
            <w:shd w:val="clear" w:color="auto" w:fill="FFFF99"/>
            <w:vAlign w:val="bottom"/>
          </w:tcPr>
          <w:p w:rsidR="00B01606" w:rsidRPr="000D7011" w:rsidRDefault="00A1285B" w:rsidP="00DD4F6D">
            <w:pPr>
              <w:jc w:val="right"/>
            </w:pPr>
            <w:r>
              <w:t>6%</w:t>
            </w:r>
          </w:p>
        </w:tc>
      </w:tr>
      <w:tr w:rsidR="00B01606" w:rsidRPr="00E546C5" w:rsidTr="00A165B4">
        <w:trPr>
          <w:trHeight w:val="255"/>
        </w:trPr>
        <w:tc>
          <w:tcPr>
            <w:tcW w:w="4335" w:type="dxa"/>
            <w:shd w:val="clear" w:color="auto" w:fill="auto"/>
            <w:noWrap/>
            <w:vAlign w:val="bottom"/>
          </w:tcPr>
          <w:p w:rsidR="00B01606" w:rsidRPr="000D7011" w:rsidRDefault="00B01606" w:rsidP="00BD4B12">
            <w:r w:rsidRPr="000D7011">
              <w:t xml:space="preserve">Accommodation </w:t>
            </w:r>
          </w:p>
        </w:tc>
        <w:tc>
          <w:tcPr>
            <w:tcW w:w="1080" w:type="dxa"/>
            <w:shd w:val="clear" w:color="auto" w:fill="E0E0E0"/>
            <w:noWrap/>
            <w:vAlign w:val="bottom"/>
          </w:tcPr>
          <w:p w:rsidR="00B01606" w:rsidRPr="000D7011" w:rsidRDefault="00B01606" w:rsidP="00B226DC">
            <w:pPr>
              <w:jc w:val="right"/>
            </w:pPr>
            <w:r>
              <w:rPr>
                <w:rFonts w:ascii="Arial" w:hAnsi="Arial" w:cs="Arial"/>
                <w:sz w:val="20"/>
              </w:rPr>
              <w:t>23</w:t>
            </w:r>
          </w:p>
        </w:tc>
        <w:tc>
          <w:tcPr>
            <w:tcW w:w="990" w:type="dxa"/>
            <w:vAlign w:val="bottom"/>
          </w:tcPr>
          <w:p w:rsidR="00B01606" w:rsidRPr="000D7011" w:rsidRDefault="00B01606" w:rsidP="00085DF8">
            <w:pPr>
              <w:jc w:val="right"/>
            </w:pPr>
            <w:r>
              <w:rPr>
                <w:rFonts w:ascii="Arial" w:hAnsi="Arial" w:cs="Arial"/>
                <w:sz w:val="20"/>
              </w:rPr>
              <w:t>40</w:t>
            </w:r>
          </w:p>
        </w:tc>
        <w:tc>
          <w:tcPr>
            <w:tcW w:w="1260" w:type="dxa"/>
            <w:shd w:val="clear" w:color="auto" w:fill="FFFF99"/>
            <w:vAlign w:val="bottom"/>
          </w:tcPr>
          <w:p w:rsidR="00B01606" w:rsidRPr="000D7011" w:rsidRDefault="00B01606" w:rsidP="008D6582">
            <w:pPr>
              <w:jc w:val="right"/>
            </w:pPr>
            <w:r>
              <w:rPr>
                <w:rFonts w:ascii="Arial" w:hAnsi="Arial" w:cs="Arial"/>
                <w:sz w:val="20"/>
              </w:rPr>
              <w:t>63</w:t>
            </w:r>
          </w:p>
        </w:tc>
        <w:tc>
          <w:tcPr>
            <w:tcW w:w="1260" w:type="dxa"/>
            <w:shd w:val="clear" w:color="auto" w:fill="FFFF99"/>
            <w:vAlign w:val="bottom"/>
          </w:tcPr>
          <w:p w:rsidR="00B01606" w:rsidRPr="000D7011" w:rsidRDefault="00A1285B" w:rsidP="00DD4F6D">
            <w:pPr>
              <w:jc w:val="right"/>
            </w:pPr>
            <w:r>
              <w:t>11%</w:t>
            </w:r>
          </w:p>
        </w:tc>
      </w:tr>
      <w:tr w:rsidR="00B01606" w:rsidRPr="00E546C5" w:rsidTr="00A165B4">
        <w:trPr>
          <w:trHeight w:val="270"/>
        </w:trPr>
        <w:tc>
          <w:tcPr>
            <w:tcW w:w="4335" w:type="dxa"/>
            <w:shd w:val="clear" w:color="auto" w:fill="auto"/>
            <w:noWrap/>
            <w:vAlign w:val="bottom"/>
          </w:tcPr>
          <w:p w:rsidR="00B01606" w:rsidRPr="000D7011" w:rsidRDefault="00B01606" w:rsidP="00BD4B12">
            <w:r w:rsidRPr="000D7011">
              <w:t>Other</w:t>
            </w:r>
          </w:p>
        </w:tc>
        <w:tc>
          <w:tcPr>
            <w:tcW w:w="1080" w:type="dxa"/>
            <w:shd w:val="clear" w:color="auto" w:fill="E0E0E0"/>
            <w:noWrap/>
            <w:vAlign w:val="bottom"/>
          </w:tcPr>
          <w:p w:rsidR="00B01606" w:rsidRPr="000D7011" w:rsidRDefault="00B01606" w:rsidP="00B226DC">
            <w:pPr>
              <w:jc w:val="right"/>
            </w:pPr>
            <w:r>
              <w:rPr>
                <w:rFonts w:ascii="Arial" w:hAnsi="Arial" w:cs="Arial"/>
                <w:sz w:val="20"/>
              </w:rPr>
              <w:t> </w:t>
            </w:r>
          </w:p>
        </w:tc>
        <w:tc>
          <w:tcPr>
            <w:tcW w:w="990" w:type="dxa"/>
            <w:vAlign w:val="bottom"/>
          </w:tcPr>
          <w:p w:rsidR="00B01606" w:rsidRPr="000D7011" w:rsidRDefault="00B01606" w:rsidP="00085DF8">
            <w:pPr>
              <w:jc w:val="right"/>
            </w:pPr>
            <w:r>
              <w:rPr>
                <w:rFonts w:ascii="Arial" w:hAnsi="Arial" w:cs="Arial"/>
                <w:sz w:val="20"/>
              </w:rPr>
              <w:t>39</w:t>
            </w:r>
          </w:p>
        </w:tc>
        <w:tc>
          <w:tcPr>
            <w:tcW w:w="1260" w:type="dxa"/>
            <w:shd w:val="clear" w:color="auto" w:fill="FFFF99"/>
            <w:vAlign w:val="bottom"/>
          </w:tcPr>
          <w:p w:rsidR="00B01606" w:rsidRPr="000D7011" w:rsidRDefault="00B01606" w:rsidP="008D6582">
            <w:pPr>
              <w:jc w:val="right"/>
            </w:pPr>
            <w:r>
              <w:rPr>
                <w:rFonts w:ascii="Arial" w:hAnsi="Arial" w:cs="Arial"/>
                <w:sz w:val="20"/>
              </w:rPr>
              <w:t>39</w:t>
            </w:r>
          </w:p>
        </w:tc>
        <w:tc>
          <w:tcPr>
            <w:tcW w:w="1260" w:type="dxa"/>
            <w:shd w:val="clear" w:color="auto" w:fill="FFFF99"/>
            <w:vAlign w:val="bottom"/>
          </w:tcPr>
          <w:p w:rsidR="00B01606" w:rsidRPr="000D7011" w:rsidRDefault="00A1285B" w:rsidP="00DD4F6D">
            <w:pPr>
              <w:jc w:val="right"/>
            </w:pPr>
            <w:r>
              <w:t>7%</w:t>
            </w:r>
          </w:p>
        </w:tc>
      </w:tr>
      <w:tr w:rsidR="00B01606" w:rsidRPr="00E546C5" w:rsidTr="00A165B4">
        <w:trPr>
          <w:trHeight w:val="285"/>
        </w:trPr>
        <w:tc>
          <w:tcPr>
            <w:tcW w:w="4335" w:type="dxa"/>
            <w:shd w:val="clear" w:color="auto" w:fill="auto"/>
            <w:noWrap/>
            <w:vAlign w:val="bottom"/>
          </w:tcPr>
          <w:p w:rsidR="00B01606" w:rsidRPr="000D7011" w:rsidRDefault="00B01606" w:rsidP="00BD4B12">
            <w:r w:rsidRPr="000D7011">
              <w:t>Total</w:t>
            </w:r>
          </w:p>
        </w:tc>
        <w:tc>
          <w:tcPr>
            <w:tcW w:w="1080" w:type="dxa"/>
            <w:shd w:val="clear" w:color="auto" w:fill="E0E0E0"/>
            <w:noWrap/>
            <w:vAlign w:val="bottom"/>
          </w:tcPr>
          <w:p w:rsidR="00B01606" w:rsidRPr="000D7011" w:rsidRDefault="00B01606" w:rsidP="00B226DC">
            <w:pPr>
              <w:jc w:val="right"/>
            </w:pPr>
            <w:r>
              <w:rPr>
                <w:rFonts w:ascii="Arial" w:hAnsi="Arial" w:cs="Arial"/>
                <w:sz w:val="20"/>
              </w:rPr>
              <w:t>135</w:t>
            </w:r>
          </w:p>
        </w:tc>
        <w:tc>
          <w:tcPr>
            <w:tcW w:w="990" w:type="dxa"/>
            <w:vAlign w:val="bottom"/>
          </w:tcPr>
          <w:p w:rsidR="00B01606" w:rsidRPr="000D7011" w:rsidRDefault="00B01606" w:rsidP="00085DF8">
            <w:pPr>
              <w:jc w:val="right"/>
            </w:pPr>
            <w:r>
              <w:rPr>
                <w:rFonts w:ascii="Arial" w:hAnsi="Arial" w:cs="Arial"/>
                <w:sz w:val="20"/>
              </w:rPr>
              <w:t>423</w:t>
            </w:r>
          </w:p>
        </w:tc>
        <w:tc>
          <w:tcPr>
            <w:tcW w:w="1260" w:type="dxa"/>
            <w:shd w:val="clear" w:color="auto" w:fill="FFFF99"/>
            <w:vAlign w:val="bottom"/>
          </w:tcPr>
          <w:p w:rsidR="00B01606" w:rsidRPr="000D7011" w:rsidRDefault="00B01606" w:rsidP="008D6582">
            <w:pPr>
              <w:jc w:val="right"/>
            </w:pPr>
            <w:r>
              <w:rPr>
                <w:rFonts w:ascii="Arial" w:hAnsi="Arial" w:cs="Arial"/>
                <w:sz w:val="20"/>
              </w:rPr>
              <w:t>558</w:t>
            </w:r>
          </w:p>
        </w:tc>
        <w:tc>
          <w:tcPr>
            <w:tcW w:w="1260" w:type="dxa"/>
            <w:shd w:val="clear" w:color="auto" w:fill="FFFF99"/>
            <w:vAlign w:val="bottom"/>
          </w:tcPr>
          <w:p w:rsidR="00B01606" w:rsidRPr="000D7011" w:rsidRDefault="00B01606" w:rsidP="00DD4F6D">
            <w:pPr>
              <w:jc w:val="right"/>
            </w:pPr>
            <w:r>
              <w:t>100%</w:t>
            </w:r>
          </w:p>
        </w:tc>
      </w:tr>
    </w:tbl>
    <w:p w:rsidR="00607DD6" w:rsidRDefault="00607DD6" w:rsidP="009C180D">
      <w:pPr>
        <w:pStyle w:val="Heading4"/>
      </w:pPr>
    </w:p>
    <w:p w:rsidR="00524596" w:rsidRPr="00E546C5" w:rsidRDefault="00714082" w:rsidP="009C180D">
      <w:pPr>
        <w:pStyle w:val="Heading4"/>
      </w:pPr>
      <w:r w:rsidRPr="00E546C5">
        <w:t>Device Loan Customer Satisfaction and Performance Measures</w:t>
      </w:r>
    </w:p>
    <w:p w:rsidR="00714082" w:rsidRPr="00E546C5" w:rsidRDefault="00714082" w:rsidP="00BD4B12"/>
    <w:p w:rsidR="00E31440" w:rsidRPr="00E31440" w:rsidRDefault="00A900AE" w:rsidP="0014708E">
      <w:r w:rsidRPr="00E31440">
        <w:t>9</w:t>
      </w:r>
      <w:r w:rsidR="00767DEB">
        <w:t>7</w:t>
      </w:r>
      <w:r w:rsidR="00524596" w:rsidRPr="00E31440">
        <w:t xml:space="preserve">% of borrowers who provided feedback were satisfied with their device loan experience. </w:t>
      </w:r>
      <w:r w:rsidR="00361FD8" w:rsidRPr="00E31440">
        <w:t>Most were highly satisfied</w:t>
      </w:r>
      <w:r w:rsidR="00CD33A1" w:rsidRPr="00E31440">
        <w:t>.</w:t>
      </w:r>
      <w:r w:rsidR="0014708E" w:rsidRPr="00E31440" w:rsidDel="0014708E">
        <w:t xml:space="preserve"> </w:t>
      </w:r>
    </w:p>
    <w:p w:rsidR="00E31440" w:rsidRDefault="00E31440" w:rsidP="0014708E">
      <w:pPr>
        <w:rPr>
          <w:color w:val="FF0000"/>
        </w:rPr>
      </w:pPr>
    </w:p>
    <w:p w:rsidR="00A25C2E" w:rsidRDefault="00A25C2E">
      <w:r>
        <w:br w:type="page"/>
      </w:r>
    </w:p>
    <w:p w:rsidR="00DE4DE3" w:rsidRDefault="00DE4DE3" w:rsidP="0014708E">
      <w:r>
        <w:lastRenderedPageBreak/>
        <w:t xml:space="preserve">Table </w:t>
      </w:r>
      <w:r w:rsidR="00F53FDB">
        <w:fldChar w:fldCharType="begin"/>
      </w:r>
      <w:r w:rsidR="00F53FDB">
        <w:instrText xml:space="preserve"> SEQ Table \* ALPHABETIC </w:instrText>
      </w:r>
      <w:r w:rsidR="00F53FDB">
        <w:fldChar w:fldCharType="separate"/>
      </w:r>
      <w:r w:rsidR="0045100B">
        <w:rPr>
          <w:noProof/>
        </w:rPr>
        <w:t>U</w:t>
      </w:r>
      <w:r w:rsidR="00F53FDB">
        <w:rPr>
          <w:noProof/>
        </w:rPr>
        <w:fldChar w:fldCharType="end"/>
      </w:r>
      <w:r>
        <w:t>: Device Loan Customer Satisfaction</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306"/>
        <w:gridCol w:w="1306"/>
        <w:gridCol w:w="713"/>
        <w:gridCol w:w="1620"/>
        <w:gridCol w:w="1362"/>
        <w:gridCol w:w="713"/>
      </w:tblGrid>
      <w:tr w:rsidR="009020F5" w:rsidRPr="00E546C5" w:rsidTr="009020F5">
        <w:trPr>
          <w:trHeight w:val="277"/>
          <w:tblHeader/>
        </w:trPr>
        <w:tc>
          <w:tcPr>
            <w:tcW w:w="2355" w:type="dxa"/>
            <w:shd w:val="clear" w:color="auto" w:fill="CCCCCC"/>
            <w:noWrap/>
            <w:vAlign w:val="bottom"/>
          </w:tcPr>
          <w:p w:rsidR="00F617B9" w:rsidRPr="009020F5" w:rsidRDefault="009020F5" w:rsidP="00BD4B12">
            <w:pPr>
              <w:jc w:val="center"/>
              <w:rPr>
                <w:rFonts w:asciiTheme="minorHAnsi" w:eastAsia="Times New Roman" w:hAnsiTheme="minorHAnsi"/>
                <w:bCs/>
                <w:szCs w:val="24"/>
              </w:rPr>
            </w:pPr>
            <w:r w:rsidRPr="009020F5">
              <w:rPr>
                <w:rFonts w:asciiTheme="minorHAnsi" w:eastAsia="Times New Roman" w:hAnsiTheme="minorHAnsi"/>
                <w:bCs/>
                <w:szCs w:val="24"/>
              </w:rPr>
              <w:t>Customer Rating of Services</w:t>
            </w:r>
          </w:p>
        </w:tc>
        <w:tc>
          <w:tcPr>
            <w:tcW w:w="1080" w:type="dxa"/>
            <w:shd w:val="clear" w:color="auto" w:fill="E0E0E0"/>
            <w:noWrap/>
            <w:vAlign w:val="bottom"/>
          </w:tcPr>
          <w:p w:rsidR="009020F5" w:rsidRDefault="009020F5" w:rsidP="00BD4B12">
            <w:r>
              <w:t>Consumers</w:t>
            </w:r>
          </w:p>
          <w:p w:rsidR="00F617B9" w:rsidRPr="000D7011" w:rsidRDefault="00F617B9" w:rsidP="00BD4B12">
            <w:r w:rsidRPr="000D7011">
              <w:t>UCP</w:t>
            </w:r>
          </w:p>
        </w:tc>
        <w:tc>
          <w:tcPr>
            <w:tcW w:w="1080" w:type="dxa"/>
            <w:vAlign w:val="bottom"/>
          </w:tcPr>
          <w:p w:rsidR="009020F5" w:rsidRDefault="009020F5" w:rsidP="00BD4B12">
            <w:r>
              <w:t>Consumers</w:t>
            </w:r>
          </w:p>
          <w:p w:rsidR="00F617B9" w:rsidRPr="000D7011" w:rsidRDefault="00F617B9" w:rsidP="00BD4B12">
            <w:r w:rsidRPr="000D7011">
              <w:t>ES</w:t>
            </w:r>
          </w:p>
        </w:tc>
        <w:tc>
          <w:tcPr>
            <w:tcW w:w="1080" w:type="dxa"/>
            <w:shd w:val="clear" w:color="auto" w:fill="FFFF99"/>
            <w:vAlign w:val="center"/>
          </w:tcPr>
          <w:p w:rsidR="00F617B9" w:rsidRPr="000D7011" w:rsidRDefault="00F617B9" w:rsidP="009020F5">
            <w:pPr>
              <w:jc w:val="center"/>
            </w:pPr>
            <w:r w:rsidRPr="000D7011">
              <w:t>Both</w:t>
            </w:r>
          </w:p>
        </w:tc>
        <w:tc>
          <w:tcPr>
            <w:tcW w:w="1620" w:type="dxa"/>
            <w:shd w:val="clear" w:color="auto" w:fill="E0E0E0"/>
            <w:noWrap/>
            <w:vAlign w:val="center"/>
          </w:tcPr>
          <w:p w:rsidR="00F617B9" w:rsidRPr="000D7011" w:rsidRDefault="009020F5" w:rsidP="009020F5">
            <w:pPr>
              <w:jc w:val="center"/>
            </w:pPr>
            <w:r>
              <w:t xml:space="preserve">Percentage Responders </w:t>
            </w:r>
            <w:r w:rsidR="00F617B9" w:rsidRPr="000D7011">
              <w:t>UCP</w:t>
            </w:r>
          </w:p>
        </w:tc>
        <w:tc>
          <w:tcPr>
            <w:tcW w:w="1080" w:type="dxa"/>
            <w:vAlign w:val="center"/>
          </w:tcPr>
          <w:p w:rsidR="009020F5" w:rsidRDefault="009020F5" w:rsidP="009020F5">
            <w:pPr>
              <w:jc w:val="center"/>
            </w:pPr>
            <w:r>
              <w:t>Percentage Responders</w:t>
            </w:r>
          </w:p>
          <w:p w:rsidR="00F617B9" w:rsidRPr="000D7011" w:rsidRDefault="00F617B9" w:rsidP="009020F5">
            <w:pPr>
              <w:jc w:val="center"/>
            </w:pPr>
            <w:r w:rsidRPr="000D7011">
              <w:t>ES</w:t>
            </w:r>
          </w:p>
        </w:tc>
        <w:tc>
          <w:tcPr>
            <w:tcW w:w="1080" w:type="dxa"/>
            <w:shd w:val="clear" w:color="auto" w:fill="FFFF99"/>
            <w:vAlign w:val="center"/>
          </w:tcPr>
          <w:p w:rsidR="00F617B9" w:rsidRPr="000D7011" w:rsidRDefault="00F617B9" w:rsidP="009020F5">
            <w:pPr>
              <w:jc w:val="center"/>
            </w:pPr>
            <w:r w:rsidRPr="000D7011">
              <w:t>Both</w:t>
            </w:r>
          </w:p>
        </w:tc>
      </w:tr>
      <w:tr w:rsidR="009020F5" w:rsidRPr="00E546C5">
        <w:trPr>
          <w:trHeight w:val="255"/>
        </w:trPr>
        <w:tc>
          <w:tcPr>
            <w:tcW w:w="2355" w:type="dxa"/>
            <w:shd w:val="clear" w:color="auto" w:fill="auto"/>
            <w:noWrap/>
            <w:vAlign w:val="bottom"/>
          </w:tcPr>
          <w:p w:rsidR="00F611DB" w:rsidRPr="000D7011" w:rsidRDefault="00F611DB" w:rsidP="00BD4B12">
            <w:r w:rsidRPr="000D7011">
              <w:t>Highly satisfied</w:t>
            </w:r>
          </w:p>
        </w:tc>
        <w:tc>
          <w:tcPr>
            <w:tcW w:w="1080" w:type="dxa"/>
            <w:shd w:val="clear" w:color="auto" w:fill="E0E0E0"/>
            <w:noWrap/>
            <w:vAlign w:val="bottom"/>
          </w:tcPr>
          <w:p w:rsidR="00F611DB" w:rsidRPr="000D7011" w:rsidRDefault="00F611DB" w:rsidP="00EC059F">
            <w:pPr>
              <w:jc w:val="right"/>
            </w:pPr>
            <w:r>
              <w:t>70</w:t>
            </w:r>
          </w:p>
        </w:tc>
        <w:tc>
          <w:tcPr>
            <w:tcW w:w="1080" w:type="dxa"/>
            <w:vAlign w:val="bottom"/>
          </w:tcPr>
          <w:p w:rsidR="00F611DB" w:rsidRPr="000D7011" w:rsidRDefault="00F611DB" w:rsidP="00EC059F">
            <w:pPr>
              <w:jc w:val="right"/>
            </w:pPr>
            <w:r>
              <w:t>217</w:t>
            </w:r>
          </w:p>
        </w:tc>
        <w:tc>
          <w:tcPr>
            <w:tcW w:w="1080" w:type="dxa"/>
            <w:shd w:val="clear" w:color="auto" w:fill="FFFF99"/>
            <w:vAlign w:val="bottom"/>
          </w:tcPr>
          <w:p w:rsidR="00F611DB" w:rsidRPr="000D7011" w:rsidRDefault="00F611DB" w:rsidP="00EC059F">
            <w:pPr>
              <w:jc w:val="right"/>
            </w:pPr>
            <w:r>
              <w:t>287</w:t>
            </w:r>
          </w:p>
        </w:tc>
        <w:tc>
          <w:tcPr>
            <w:tcW w:w="1620" w:type="dxa"/>
            <w:shd w:val="clear" w:color="auto" w:fill="E0E0E0"/>
            <w:noWrap/>
            <w:vAlign w:val="bottom"/>
          </w:tcPr>
          <w:p w:rsidR="00F611DB" w:rsidRPr="000D7011" w:rsidRDefault="00F611DB" w:rsidP="00EC059F">
            <w:pPr>
              <w:jc w:val="right"/>
            </w:pPr>
            <w:r>
              <w:t>59%</w:t>
            </w:r>
          </w:p>
        </w:tc>
        <w:tc>
          <w:tcPr>
            <w:tcW w:w="1080" w:type="dxa"/>
          </w:tcPr>
          <w:p w:rsidR="00F611DB" w:rsidRPr="000D7011" w:rsidRDefault="00F611DB" w:rsidP="00EC059F">
            <w:pPr>
              <w:jc w:val="right"/>
            </w:pPr>
            <w:r>
              <w:t>81%</w:t>
            </w:r>
          </w:p>
        </w:tc>
        <w:tc>
          <w:tcPr>
            <w:tcW w:w="1080" w:type="dxa"/>
            <w:shd w:val="clear" w:color="auto" w:fill="FFFF99"/>
            <w:vAlign w:val="bottom"/>
          </w:tcPr>
          <w:p w:rsidR="00F611DB" w:rsidRPr="000D7011" w:rsidRDefault="00F611DB" w:rsidP="00EC059F">
            <w:pPr>
              <w:jc w:val="right"/>
            </w:pPr>
            <w:r>
              <w:t>74%</w:t>
            </w:r>
          </w:p>
        </w:tc>
      </w:tr>
      <w:tr w:rsidR="009020F5" w:rsidRPr="00E546C5">
        <w:trPr>
          <w:trHeight w:val="255"/>
        </w:trPr>
        <w:tc>
          <w:tcPr>
            <w:tcW w:w="2355" w:type="dxa"/>
            <w:shd w:val="clear" w:color="auto" w:fill="auto"/>
            <w:noWrap/>
            <w:vAlign w:val="bottom"/>
          </w:tcPr>
          <w:p w:rsidR="00F611DB" w:rsidRPr="000D7011" w:rsidRDefault="00F611DB" w:rsidP="00BD4B12">
            <w:r w:rsidRPr="000D7011">
              <w:t>Satisfied</w:t>
            </w:r>
          </w:p>
        </w:tc>
        <w:tc>
          <w:tcPr>
            <w:tcW w:w="1080" w:type="dxa"/>
            <w:shd w:val="clear" w:color="auto" w:fill="E0E0E0"/>
            <w:noWrap/>
            <w:vAlign w:val="bottom"/>
          </w:tcPr>
          <w:p w:rsidR="00F611DB" w:rsidRPr="000D7011" w:rsidRDefault="00F611DB" w:rsidP="00EC059F">
            <w:pPr>
              <w:jc w:val="right"/>
            </w:pPr>
            <w:r>
              <w:t>48</w:t>
            </w:r>
          </w:p>
        </w:tc>
        <w:tc>
          <w:tcPr>
            <w:tcW w:w="1080" w:type="dxa"/>
            <w:vAlign w:val="bottom"/>
          </w:tcPr>
          <w:p w:rsidR="00F611DB" w:rsidRPr="000D7011" w:rsidRDefault="00F611DB" w:rsidP="00EC059F">
            <w:pPr>
              <w:jc w:val="right"/>
            </w:pPr>
            <w:r>
              <w:t>45</w:t>
            </w:r>
          </w:p>
        </w:tc>
        <w:tc>
          <w:tcPr>
            <w:tcW w:w="1080" w:type="dxa"/>
            <w:shd w:val="clear" w:color="auto" w:fill="FFFF99"/>
            <w:vAlign w:val="bottom"/>
          </w:tcPr>
          <w:p w:rsidR="00F611DB" w:rsidRPr="000D7011" w:rsidRDefault="00F611DB" w:rsidP="00EC059F">
            <w:pPr>
              <w:jc w:val="right"/>
            </w:pPr>
            <w:r>
              <w:t>93</w:t>
            </w:r>
          </w:p>
        </w:tc>
        <w:tc>
          <w:tcPr>
            <w:tcW w:w="1620" w:type="dxa"/>
            <w:tcBorders>
              <w:bottom w:val="single" w:sz="4" w:space="0" w:color="auto"/>
            </w:tcBorders>
            <w:shd w:val="clear" w:color="auto" w:fill="E0E0E0"/>
            <w:noWrap/>
            <w:vAlign w:val="bottom"/>
          </w:tcPr>
          <w:p w:rsidR="00F611DB" w:rsidRPr="000D7011" w:rsidRDefault="00F611DB" w:rsidP="00EC059F">
            <w:pPr>
              <w:jc w:val="right"/>
            </w:pPr>
            <w:r>
              <w:t>40%</w:t>
            </w:r>
          </w:p>
        </w:tc>
        <w:tc>
          <w:tcPr>
            <w:tcW w:w="1080" w:type="dxa"/>
          </w:tcPr>
          <w:p w:rsidR="00F611DB" w:rsidRPr="000D7011" w:rsidRDefault="00F611DB" w:rsidP="00EC059F">
            <w:pPr>
              <w:jc w:val="right"/>
            </w:pPr>
            <w:r>
              <w:t>18%</w:t>
            </w:r>
          </w:p>
        </w:tc>
        <w:tc>
          <w:tcPr>
            <w:tcW w:w="1080" w:type="dxa"/>
            <w:shd w:val="clear" w:color="auto" w:fill="FFFF99"/>
            <w:vAlign w:val="bottom"/>
          </w:tcPr>
          <w:p w:rsidR="00F611DB" w:rsidRPr="000D7011" w:rsidRDefault="00F611DB" w:rsidP="00EC059F">
            <w:pPr>
              <w:jc w:val="right"/>
            </w:pPr>
            <w:r>
              <w:t>23%</w:t>
            </w:r>
          </w:p>
        </w:tc>
      </w:tr>
      <w:tr w:rsidR="009020F5" w:rsidRPr="00E546C5" w:rsidTr="00886496">
        <w:trPr>
          <w:trHeight w:val="255"/>
        </w:trPr>
        <w:tc>
          <w:tcPr>
            <w:tcW w:w="2355" w:type="dxa"/>
            <w:shd w:val="clear" w:color="auto" w:fill="auto"/>
            <w:noWrap/>
            <w:vAlign w:val="bottom"/>
          </w:tcPr>
          <w:p w:rsidR="00F611DB" w:rsidRPr="000D7011" w:rsidRDefault="00F611DB" w:rsidP="00BD4B12">
            <w:r w:rsidRPr="000D7011">
              <w:t>Satisfied somewhat</w:t>
            </w:r>
          </w:p>
        </w:tc>
        <w:tc>
          <w:tcPr>
            <w:tcW w:w="1080" w:type="dxa"/>
            <w:shd w:val="clear" w:color="auto" w:fill="E0E0E0"/>
            <w:noWrap/>
            <w:vAlign w:val="bottom"/>
          </w:tcPr>
          <w:p w:rsidR="00F611DB" w:rsidRPr="000D7011" w:rsidRDefault="00F611DB" w:rsidP="00886496">
            <w:pPr>
              <w:jc w:val="right"/>
            </w:pPr>
            <w:r>
              <w:t>1</w:t>
            </w:r>
          </w:p>
        </w:tc>
        <w:tc>
          <w:tcPr>
            <w:tcW w:w="1080" w:type="dxa"/>
            <w:vAlign w:val="bottom"/>
          </w:tcPr>
          <w:p w:rsidR="00F611DB" w:rsidRPr="000D7011" w:rsidRDefault="00F611DB" w:rsidP="00EC059F">
            <w:pPr>
              <w:jc w:val="right"/>
            </w:pPr>
            <w:r>
              <w:t>6</w:t>
            </w:r>
          </w:p>
        </w:tc>
        <w:tc>
          <w:tcPr>
            <w:tcW w:w="1080" w:type="dxa"/>
            <w:shd w:val="clear" w:color="auto" w:fill="FFFF99"/>
            <w:vAlign w:val="bottom"/>
          </w:tcPr>
          <w:p w:rsidR="00F611DB" w:rsidRPr="000D7011" w:rsidRDefault="00F611DB" w:rsidP="00EC059F">
            <w:pPr>
              <w:jc w:val="right"/>
            </w:pPr>
            <w:r>
              <w:t>7</w:t>
            </w:r>
          </w:p>
        </w:tc>
        <w:tc>
          <w:tcPr>
            <w:tcW w:w="1620" w:type="dxa"/>
            <w:shd w:val="clear" w:color="auto" w:fill="E0E0E0"/>
            <w:vAlign w:val="bottom"/>
          </w:tcPr>
          <w:p w:rsidR="00F611DB" w:rsidRPr="000D7011" w:rsidRDefault="00F611DB" w:rsidP="00EC059F">
            <w:pPr>
              <w:jc w:val="right"/>
            </w:pPr>
            <w:r>
              <w:t>1%</w:t>
            </w:r>
          </w:p>
        </w:tc>
        <w:tc>
          <w:tcPr>
            <w:tcW w:w="1080" w:type="dxa"/>
          </w:tcPr>
          <w:p w:rsidR="00F611DB" w:rsidRPr="000D7011" w:rsidRDefault="00F611DB" w:rsidP="00EC059F">
            <w:pPr>
              <w:jc w:val="right"/>
            </w:pPr>
            <w:r>
              <w:t>2%</w:t>
            </w:r>
          </w:p>
        </w:tc>
        <w:tc>
          <w:tcPr>
            <w:tcW w:w="1080" w:type="dxa"/>
            <w:shd w:val="clear" w:color="auto" w:fill="FFFF99"/>
            <w:vAlign w:val="bottom"/>
          </w:tcPr>
          <w:p w:rsidR="00F611DB" w:rsidRPr="000D7011" w:rsidRDefault="00F611DB" w:rsidP="00EC059F">
            <w:pPr>
              <w:jc w:val="right"/>
            </w:pPr>
            <w:r>
              <w:t>4%</w:t>
            </w:r>
          </w:p>
        </w:tc>
      </w:tr>
      <w:tr w:rsidR="009020F5" w:rsidRPr="00E546C5">
        <w:trPr>
          <w:trHeight w:val="270"/>
        </w:trPr>
        <w:tc>
          <w:tcPr>
            <w:tcW w:w="2355" w:type="dxa"/>
            <w:shd w:val="clear" w:color="auto" w:fill="auto"/>
            <w:noWrap/>
            <w:vAlign w:val="bottom"/>
          </w:tcPr>
          <w:p w:rsidR="00F611DB" w:rsidRPr="000D7011" w:rsidRDefault="00F611DB" w:rsidP="00BD4B12">
            <w:r w:rsidRPr="000D7011">
              <w:t>Not at all satisfied</w:t>
            </w:r>
          </w:p>
        </w:tc>
        <w:tc>
          <w:tcPr>
            <w:tcW w:w="1080" w:type="dxa"/>
            <w:shd w:val="clear" w:color="auto" w:fill="E0E0E0"/>
            <w:noWrap/>
            <w:vAlign w:val="bottom"/>
          </w:tcPr>
          <w:p w:rsidR="00F611DB" w:rsidRPr="000D7011" w:rsidRDefault="00F611DB" w:rsidP="00EC059F">
            <w:pPr>
              <w:jc w:val="right"/>
            </w:pPr>
            <w:r>
              <w:t>0</w:t>
            </w:r>
          </w:p>
        </w:tc>
        <w:tc>
          <w:tcPr>
            <w:tcW w:w="1080" w:type="dxa"/>
            <w:vAlign w:val="bottom"/>
          </w:tcPr>
          <w:p w:rsidR="00F611DB" w:rsidRPr="000D7011" w:rsidRDefault="00F611DB" w:rsidP="00EC059F">
            <w:pPr>
              <w:jc w:val="right"/>
            </w:pPr>
            <w:r>
              <w:t>0</w:t>
            </w:r>
          </w:p>
        </w:tc>
        <w:tc>
          <w:tcPr>
            <w:tcW w:w="1080" w:type="dxa"/>
            <w:shd w:val="clear" w:color="auto" w:fill="FFFF99"/>
            <w:vAlign w:val="bottom"/>
          </w:tcPr>
          <w:p w:rsidR="00F611DB" w:rsidRPr="000D7011" w:rsidRDefault="00F611DB" w:rsidP="00EC059F">
            <w:pPr>
              <w:jc w:val="right"/>
            </w:pPr>
            <w:r>
              <w:t>0</w:t>
            </w:r>
          </w:p>
        </w:tc>
        <w:tc>
          <w:tcPr>
            <w:tcW w:w="1620" w:type="dxa"/>
            <w:shd w:val="clear" w:color="auto" w:fill="E0E0E0"/>
            <w:vAlign w:val="bottom"/>
          </w:tcPr>
          <w:p w:rsidR="00F611DB" w:rsidRPr="000D7011" w:rsidRDefault="00F611DB" w:rsidP="00EC059F">
            <w:pPr>
              <w:jc w:val="right"/>
            </w:pPr>
            <w:r>
              <w:t>0</w:t>
            </w:r>
          </w:p>
        </w:tc>
        <w:tc>
          <w:tcPr>
            <w:tcW w:w="1080" w:type="dxa"/>
          </w:tcPr>
          <w:p w:rsidR="00F611DB" w:rsidRPr="000D7011" w:rsidRDefault="00F611DB" w:rsidP="00EC059F">
            <w:pPr>
              <w:jc w:val="right"/>
            </w:pPr>
            <w:r>
              <w:t>0</w:t>
            </w:r>
          </w:p>
        </w:tc>
        <w:tc>
          <w:tcPr>
            <w:tcW w:w="1080" w:type="dxa"/>
            <w:shd w:val="clear" w:color="auto" w:fill="FFFF99"/>
            <w:vAlign w:val="bottom"/>
          </w:tcPr>
          <w:p w:rsidR="00F611DB" w:rsidRPr="000D7011" w:rsidRDefault="00F611DB" w:rsidP="00EC059F">
            <w:pPr>
              <w:jc w:val="right"/>
            </w:pPr>
            <w:r>
              <w:t>2%</w:t>
            </w:r>
          </w:p>
        </w:tc>
      </w:tr>
      <w:tr w:rsidR="00F611DB" w:rsidRPr="00E546C5">
        <w:trPr>
          <w:gridAfter w:val="3"/>
          <w:wAfter w:w="3780" w:type="dxa"/>
          <w:trHeight w:val="270"/>
        </w:trPr>
        <w:tc>
          <w:tcPr>
            <w:tcW w:w="2355" w:type="dxa"/>
            <w:shd w:val="clear" w:color="auto" w:fill="auto"/>
            <w:noWrap/>
            <w:vAlign w:val="bottom"/>
          </w:tcPr>
          <w:p w:rsidR="00F611DB" w:rsidRPr="000D7011" w:rsidRDefault="00F611DB" w:rsidP="00BD4B12">
            <w:r w:rsidRPr="000D7011">
              <w:t>Sub total (responders)</w:t>
            </w:r>
          </w:p>
        </w:tc>
        <w:tc>
          <w:tcPr>
            <w:tcW w:w="1080" w:type="dxa"/>
            <w:shd w:val="clear" w:color="auto" w:fill="E0E0E0"/>
            <w:noWrap/>
            <w:vAlign w:val="bottom"/>
          </w:tcPr>
          <w:p w:rsidR="00F611DB" w:rsidRPr="000D7011" w:rsidRDefault="00F611DB" w:rsidP="00EC059F">
            <w:pPr>
              <w:jc w:val="right"/>
            </w:pPr>
            <w:r>
              <w:t>119</w:t>
            </w:r>
          </w:p>
        </w:tc>
        <w:tc>
          <w:tcPr>
            <w:tcW w:w="1080" w:type="dxa"/>
            <w:vAlign w:val="bottom"/>
          </w:tcPr>
          <w:p w:rsidR="00F611DB" w:rsidRPr="000D7011" w:rsidRDefault="00F611DB" w:rsidP="00EC059F">
            <w:pPr>
              <w:jc w:val="right"/>
            </w:pPr>
            <w:r>
              <w:t>268</w:t>
            </w:r>
          </w:p>
        </w:tc>
        <w:tc>
          <w:tcPr>
            <w:tcW w:w="1080" w:type="dxa"/>
            <w:shd w:val="clear" w:color="auto" w:fill="FFFF99"/>
            <w:vAlign w:val="bottom"/>
          </w:tcPr>
          <w:p w:rsidR="00F611DB" w:rsidRPr="000D7011" w:rsidRDefault="00F611DB" w:rsidP="00EC059F">
            <w:pPr>
              <w:jc w:val="right"/>
            </w:pPr>
            <w:r>
              <w:t>387</w:t>
            </w:r>
          </w:p>
        </w:tc>
      </w:tr>
      <w:tr w:rsidR="00F611DB" w:rsidRPr="00E546C5">
        <w:trPr>
          <w:gridAfter w:val="3"/>
          <w:wAfter w:w="3780" w:type="dxa"/>
          <w:trHeight w:val="270"/>
        </w:trPr>
        <w:tc>
          <w:tcPr>
            <w:tcW w:w="2355" w:type="dxa"/>
            <w:shd w:val="clear" w:color="auto" w:fill="auto"/>
            <w:noWrap/>
            <w:vAlign w:val="bottom"/>
          </w:tcPr>
          <w:p w:rsidR="00F611DB" w:rsidRPr="000D7011" w:rsidRDefault="00F611DB" w:rsidP="00BD4B12">
            <w:r w:rsidRPr="000D7011">
              <w:t xml:space="preserve">Non respondent </w:t>
            </w:r>
          </w:p>
        </w:tc>
        <w:tc>
          <w:tcPr>
            <w:tcW w:w="1080" w:type="dxa"/>
            <w:shd w:val="clear" w:color="auto" w:fill="E0E0E0"/>
            <w:noWrap/>
            <w:vAlign w:val="bottom"/>
          </w:tcPr>
          <w:p w:rsidR="00F611DB" w:rsidRPr="0042602F" w:rsidRDefault="00F611DB" w:rsidP="00EC059F">
            <w:pPr>
              <w:jc w:val="right"/>
            </w:pPr>
            <w:r>
              <w:t>16</w:t>
            </w:r>
          </w:p>
        </w:tc>
        <w:tc>
          <w:tcPr>
            <w:tcW w:w="1080" w:type="dxa"/>
            <w:vAlign w:val="bottom"/>
          </w:tcPr>
          <w:p w:rsidR="00F611DB" w:rsidRPr="0042602F" w:rsidRDefault="00F611DB" w:rsidP="00EC059F">
            <w:pPr>
              <w:jc w:val="right"/>
            </w:pPr>
            <w:r>
              <w:t>155</w:t>
            </w:r>
          </w:p>
        </w:tc>
        <w:tc>
          <w:tcPr>
            <w:tcW w:w="1080" w:type="dxa"/>
            <w:shd w:val="clear" w:color="auto" w:fill="FFFF99"/>
            <w:vAlign w:val="bottom"/>
          </w:tcPr>
          <w:p w:rsidR="00F611DB" w:rsidRPr="0042602F" w:rsidRDefault="00F611DB" w:rsidP="00EC059F">
            <w:pPr>
              <w:jc w:val="right"/>
            </w:pPr>
            <w:r>
              <w:t>171</w:t>
            </w:r>
          </w:p>
        </w:tc>
      </w:tr>
      <w:tr w:rsidR="00F611DB" w:rsidRPr="00E546C5">
        <w:trPr>
          <w:gridAfter w:val="3"/>
          <w:wAfter w:w="3780" w:type="dxa"/>
          <w:trHeight w:val="255"/>
        </w:trPr>
        <w:tc>
          <w:tcPr>
            <w:tcW w:w="2355" w:type="dxa"/>
            <w:shd w:val="clear" w:color="auto" w:fill="auto"/>
            <w:noWrap/>
            <w:vAlign w:val="bottom"/>
          </w:tcPr>
          <w:p w:rsidR="00F611DB" w:rsidRPr="000D7011" w:rsidRDefault="00F611DB" w:rsidP="00BD4B12">
            <w:r w:rsidRPr="000D7011">
              <w:t xml:space="preserve">Total </w:t>
            </w:r>
          </w:p>
        </w:tc>
        <w:tc>
          <w:tcPr>
            <w:tcW w:w="1080" w:type="dxa"/>
            <w:shd w:val="clear" w:color="auto" w:fill="E0E0E0"/>
            <w:noWrap/>
            <w:vAlign w:val="bottom"/>
          </w:tcPr>
          <w:p w:rsidR="00F611DB" w:rsidRPr="0042602F" w:rsidRDefault="00F611DB" w:rsidP="00EC059F">
            <w:pPr>
              <w:jc w:val="right"/>
            </w:pPr>
            <w:r>
              <w:t>135</w:t>
            </w:r>
          </w:p>
        </w:tc>
        <w:tc>
          <w:tcPr>
            <w:tcW w:w="1080" w:type="dxa"/>
            <w:vAlign w:val="bottom"/>
          </w:tcPr>
          <w:p w:rsidR="00F611DB" w:rsidRPr="0042602F" w:rsidRDefault="00F611DB" w:rsidP="00EC059F">
            <w:pPr>
              <w:jc w:val="right"/>
            </w:pPr>
            <w:r>
              <w:t>417</w:t>
            </w:r>
          </w:p>
        </w:tc>
        <w:tc>
          <w:tcPr>
            <w:tcW w:w="1080" w:type="dxa"/>
            <w:shd w:val="clear" w:color="auto" w:fill="FFFF99"/>
            <w:vAlign w:val="bottom"/>
          </w:tcPr>
          <w:p w:rsidR="00F611DB" w:rsidRPr="0042602F" w:rsidRDefault="00F611DB" w:rsidP="00EC059F">
            <w:pPr>
              <w:jc w:val="right"/>
            </w:pPr>
            <w:r>
              <w:t>558</w:t>
            </w:r>
          </w:p>
        </w:tc>
      </w:tr>
      <w:tr w:rsidR="00F611DB" w:rsidRPr="00E546C5">
        <w:trPr>
          <w:gridAfter w:val="3"/>
          <w:wAfter w:w="3780" w:type="dxa"/>
          <w:trHeight w:val="270"/>
        </w:trPr>
        <w:tc>
          <w:tcPr>
            <w:tcW w:w="2355" w:type="dxa"/>
            <w:shd w:val="clear" w:color="auto" w:fill="auto"/>
            <w:noWrap/>
            <w:vAlign w:val="bottom"/>
          </w:tcPr>
          <w:p w:rsidR="00F611DB" w:rsidRPr="000D7011" w:rsidRDefault="00F611DB" w:rsidP="00BD4B12">
            <w:r w:rsidRPr="000D7011">
              <w:t>Response rate %</w:t>
            </w:r>
          </w:p>
        </w:tc>
        <w:tc>
          <w:tcPr>
            <w:tcW w:w="1080" w:type="dxa"/>
            <w:shd w:val="clear" w:color="auto" w:fill="E0E0E0"/>
            <w:noWrap/>
            <w:vAlign w:val="bottom"/>
          </w:tcPr>
          <w:p w:rsidR="00F611DB" w:rsidRPr="000D7011" w:rsidRDefault="00F611DB" w:rsidP="00EC059F">
            <w:pPr>
              <w:jc w:val="right"/>
            </w:pPr>
            <w:r>
              <w:t>88%</w:t>
            </w:r>
          </w:p>
        </w:tc>
        <w:tc>
          <w:tcPr>
            <w:tcW w:w="1080" w:type="dxa"/>
            <w:vAlign w:val="bottom"/>
          </w:tcPr>
          <w:p w:rsidR="00F611DB" w:rsidRPr="000D7011" w:rsidRDefault="00F611DB" w:rsidP="00EC059F">
            <w:pPr>
              <w:jc w:val="right"/>
            </w:pPr>
            <w:r>
              <w:t>69%</w:t>
            </w:r>
          </w:p>
        </w:tc>
        <w:tc>
          <w:tcPr>
            <w:tcW w:w="1080" w:type="dxa"/>
            <w:shd w:val="clear" w:color="auto" w:fill="FFFF99"/>
            <w:vAlign w:val="bottom"/>
          </w:tcPr>
          <w:p w:rsidR="00F611DB" w:rsidRPr="000D7011" w:rsidRDefault="00F611DB" w:rsidP="00EC059F">
            <w:pPr>
              <w:jc w:val="right"/>
            </w:pPr>
            <w:r>
              <w:t>63%</w:t>
            </w:r>
          </w:p>
        </w:tc>
      </w:tr>
    </w:tbl>
    <w:p w:rsidR="008F5A0F" w:rsidRPr="00E546C5" w:rsidRDefault="008F5A0F" w:rsidP="00BD4B12"/>
    <w:p w:rsidR="00F147A7" w:rsidRDefault="0094502E" w:rsidP="00BD4B12">
      <w:r w:rsidRPr="00EA233D">
        <w:t>Most device loan users</w:t>
      </w:r>
      <w:r w:rsidR="00C43A38" w:rsidRPr="00EA233D">
        <w:t xml:space="preserve"> who provided feedback, and who were borrowing AT in order t</w:t>
      </w:r>
      <w:r w:rsidR="00C43A38" w:rsidRPr="005B0268">
        <w:t xml:space="preserve">o make a purchase decision, went on to decide </w:t>
      </w:r>
      <w:r w:rsidRPr="005B0268">
        <w:t>the AT met their needs</w:t>
      </w:r>
      <w:r w:rsidR="00C662EE" w:rsidRPr="00F3588F">
        <w:t xml:space="preserve">. As the table below demonstrates, these were </w:t>
      </w:r>
      <w:r w:rsidR="005E0E66">
        <w:t>443</w:t>
      </w:r>
      <w:r w:rsidR="00871CDA" w:rsidRPr="00EA233D">
        <w:t xml:space="preserve"> of </w:t>
      </w:r>
      <w:r w:rsidR="005E0E66">
        <w:t>583</w:t>
      </w:r>
      <w:r w:rsidR="00C43A38" w:rsidRPr="00EA233D">
        <w:t xml:space="preserve"> responders</w:t>
      </w:r>
      <w:r w:rsidR="00871CDA" w:rsidRPr="005B0268">
        <w:t xml:space="preserve"> (</w:t>
      </w:r>
      <w:r w:rsidR="005E0E66">
        <w:t>76</w:t>
      </w:r>
      <w:r w:rsidR="00C662EE" w:rsidRPr="00EA233D">
        <w:t>%)</w:t>
      </w:r>
      <w:r w:rsidR="00C43A38" w:rsidRPr="005B0268">
        <w:t>.</w:t>
      </w:r>
      <w:r w:rsidR="00871CDA" w:rsidRPr="005B0268">
        <w:t xml:space="preserve"> </w:t>
      </w:r>
      <w:r w:rsidR="005E0E66">
        <w:t>60</w:t>
      </w:r>
      <w:r w:rsidR="00871CDA" w:rsidRPr="00F51BF3">
        <w:t xml:space="preserve"> (</w:t>
      </w:r>
      <w:r w:rsidR="005E0E66">
        <w:t>10</w:t>
      </w:r>
      <w:r w:rsidR="00C662EE" w:rsidRPr="00EA233D">
        <w:t>%) reported</w:t>
      </w:r>
      <w:r w:rsidR="00C43A38" w:rsidRPr="005B0268">
        <w:t xml:space="preserve"> </w:t>
      </w:r>
      <w:r w:rsidR="00C662EE" w:rsidRPr="005B0268">
        <w:t>the AT would</w:t>
      </w:r>
      <w:r w:rsidR="00871CDA" w:rsidRPr="005B0268">
        <w:t xml:space="preserve"> not meet their needs. And </w:t>
      </w:r>
      <w:r w:rsidR="00E96867" w:rsidRPr="002A1128">
        <w:t>8</w:t>
      </w:r>
      <w:r w:rsidR="005E0E66">
        <w:t>0</w:t>
      </w:r>
      <w:r w:rsidR="00871CDA" w:rsidRPr="00EA233D">
        <w:t xml:space="preserve"> (</w:t>
      </w:r>
      <w:r w:rsidR="005E0E66">
        <w:t>14</w:t>
      </w:r>
      <w:r w:rsidR="00C662EE" w:rsidRPr="005B0268">
        <w:t>%) were undecided.</w:t>
      </w:r>
    </w:p>
    <w:p w:rsidR="00F22565" w:rsidRPr="00E546C5" w:rsidRDefault="00F22565" w:rsidP="00BD4B12"/>
    <w:p w:rsidR="00DE4DE3" w:rsidRDefault="00DE4DE3"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V</w:t>
      </w:r>
      <w:r w:rsidR="00F53FDB">
        <w:rPr>
          <w:noProof/>
        </w:rPr>
        <w:fldChar w:fldCharType="end"/>
      </w:r>
      <w:r>
        <w:t>: Device Loan Access Performance Measures</w:t>
      </w:r>
    </w:p>
    <w:tbl>
      <w:tblPr>
        <w:tblW w:w="9918" w:type="dxa"/>
        <w:tblLayout w:type="fixed"/>
        <w:tblLook w:val="0000" w:firstRow="0" w:lastRow="0" w:firstColumn="0" w:lastColumn="0" w:noHBand="0" w:noVBand="0"/>
      </w:tblPr>
      <w:tblGrid>
        <w:gridCol w:w="1800"/>
        <w:gridCol w:w="828"/>
        <w:gridCol w:w="810"/>
        <w:gridCol w:w="720"/>
        <w:gridCol w:w="810"/>
        <w:gridCol w:w="720"/>
        <w:gridCol w:w="720"/>
        <w:gridCol w:w="630"/>
        <w:gridCol w:w="720"/>
        <w:gridCol w:w="720"/>
        <w:gridCol w:w="720"/>
        <w:gridCol w:w="720"/>
      </w:tblGrid>
      <w:tr w:rsidR="00524596" w:rsidRPr="00E546C5">
        <w:trPr>
          <w:trHeight w:val="413"/>
        </w:trPr>
        <w:tc>
          <w:tcPr>
            <w:tcW w:w="18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524596" w:rsidRPr="000D7011" w:rsidRDefault="00524596" w:rsidP="00BD4B12">
            <w:r w:rsidRPr="000D7011">
              <w:t>Performance Measure</w:t>
            </w:r>
          </w:p>
        </w:tc>
        <w:tc>
          <w:tcPr>
            <w:tcW w:w="1638" w:type="dxa"/>
            <w:gridSpan w:val="2"/>
            <w:tcBorders>
              <w:top w:val="single" w:sz="4" w:space="0" w:color="auto"/>
              <w:left w:val="nil"/>
              <w:bottom w:val="single" w:sz="4" w:space="0" w:color="auto"/>
              <w:right w:val="single" w:sz="4" w:space="0" w:color="auto"/>
            </w:tcBorders>
            <w:shd w:val="clear" w:color="auto" w:fill="C0C0C0"/>
            <w:noWrap/>
            <w:vAlign w:val="center"/>
          </w:tcPr>
          <w:p w:rsidR="00524596" w:rsidRPr="000D7011" w:rsidRDefault="00524596" w:rsidP="00BD4B12">
            <w:r w:rsidRPr="000D7011">
              <w:t>Education</w:t>
            </w:r>
          </w:p>
        </w:tc>
        <w:tc>
          <w:tcPr>
            <w:tcW w:w="1530" w:type="dxa"/>
            <w:gridSpan w:val="2"/>
            <w:tcBorders>
              <w:top w:val="single" w:sz="4" w:space="0" w:color="auto"/>
              <w:left w:val="nil"/>
              <w:bottom w:val="single" w:sz="4" w:space="0" w:color="auto"/>
              <w:right w:val="single" w:sz="4" w:space="0" w:color="auto"/>
            </w:tcBorders>
            <w:shd w:val="clear" w:color="auto" w:fill="C0C0C0"/>
            <w:noWrap/>
            <w:vAlign w:val="center"/>
          </w:tcPr>
          <w:p w:rsidR="00524596" w:rsidRPr="000D7011" w:rsidRDefault="00524596" w:rsidP="00BD4B12">
            <w:r w:rsidRPr="000D7011">
              <w:t>Employ.</w:t>
            </w:r>
          </w:p>
        </w:tc>
        <w:tc>
          <w:tcPr>
            <w:tcW w:w="1440" w:type="dxa"/>
            <w:gridSpan w:val="2"/>
            <w:tcBorders>
              <w:top w:val="single" w:sz="4" w:space="0" w:color="auto"/>
              <w:left w:val="nil"/>
              <w:bottom w:val="single" w:sz="4" w:space="0" w:color="auto"/>
              <w:right w:val="single" w:sz="4" w:space="0" w:color="auto"/>
            </w:tcBorders>
            <w:shd w:val="clear" w:color="auto" w:fill="C0C0C0"/>
            <w:vAlign w:val="center"/>
          </w:tcPr>
          <w:p w:rsidR="00524596" w:rsidRPr="000D7011" w:rsidRDefault="00524596" w:rsidP="00BD4B12">
            <w:r w:rsidRPr="000D7011">
              <w:t xml:space="preserve">Comm. </w:t>
            </w:r>
            <w:r w:rsidRPr="000D7011">
              <w:br/>
              <w:t>Living</w:t>
            </w:r>
          </w:p>
        </w:tc>
        <w:tc>
          <w:tcPr>
            <w:tcW w:w="1350" w:type="dxa"/>
            <w:gridSpan w:val="2"/>
            <w:tcBorders>
              <w:top w:val="single" w:sz="4" w:space="0" w:color="auto"/>
              <w:left w:val="nil"/>
              <w:bottom w:val="single" w:sz="4" w:space="0" w:color="auto"/>
              <w:right w:val="single" w:sz="4" w:space="0" w:color="auto"/>
            </w:tcBorders>
            <w:shd w:val="clear" w:color="auto" w:fill="C0C0C0"/>
            <w:vAlign w:val="center"/>
          </w:tcPr>
          <w:p w:rsidR="00524596" w:rsidRPr="000D7011" w:rsidRDefault="00524596" w:rsidP="00BD4B12">
            <w:r w:rsidRPr="000D7011">
              <w:t>IT/</w:t>
            </w:r>
          </w:p>
          <w:p w:rsidR="00524596" w:rsidRPr="000D7011" w:rsidRDefault="00524596" w:rsidP="00BD4B12">
            <w:r w:rsidRPr="000D7011">
              <w:t>Telecom.</w:t>
            </w:r>
          </w:p>
        </w:tc>
        <w:tc>
          <w:tcPr>
            <w:tcW w:w="2160" w:type="dxa"/>
            <w:gridSpan w:val="3"/>
            <w:tcBorders>
              <w:top w:val="single" w:sz="4" w:space="0" w:color="auto"/>
              <w:left w:val="nil"/>
              <w:bottom w:val="single" w:sz="4" w:space="0" w:color="auto"/>
              <w:right w:val="single" w:sz="4" w:space="0" w:color="auto"/>
            </w:tcBorders>
            <w:shd w:val="clear" w:color="auto" w:fill="C0C0C0"/>
            <w:vAlign w:val="center"/>
          </w:tcPr>
          <w:p w:rsidR="00524596" w:rsidRPr="000D7011" w:rsidRDefault="00524596" w:rsidP="00BD4B12">
            <w:r w:rsidRPr="000D7011">
              <w:t>Totals</w:t>
            </w:r>
          </w:p>
        </w:tc>
      </w:tr>
      <w:tr w:rsidR="00524596" w:rsidRPr="00E546C5" w:rsidTr="00886496">
        <w:trPr>
          <w:trHeight w:val="412"/>
        </w:trPr>
        <w:tc>
          <w:tcPr>
            <w:tcW w:w="1800" w:type="dxa"/>
            <w:vMerge/>
            <w:tcBorders>
              <w:left w:val="single" w:sz="4" w:space="0" w:color="auto"/>
              <w:bottom w:val="single" w:sz="4" w:space="0" w:color="auto"/>
              <w:right w:val="single" w:sz="4" w:space="0" w:color="auto"/>
            </w:tcBorders>
            <w:shd w:val="clear" w:color="auto" w:fill="CCCCCC"/>
            <w:vAlign w:val="bottom"/>
          </w:tcPr>
          <w:p w:rsidR="00524596" w:rsidRPr="00E546C5" w:rsidRDefault="00524596" w:rsidP="00BD4B12">
            <w:pPr>
              <w:jc w:val="center"/>
              <w:rPr>
                <w:rFonts w:ascii="Times New Roman" w:eastAsia="Times New Roman" w:hAnsi="Times New Roman"/>
                <w:b/>
                <w:bCs/>
                <w:szCs w:val="24"/>
              </w:rPr>
            </w:pP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524596" w:rsidRPr="000D7011" w:rsidRDefault="00524596" w:rsidP="00BD4B12">
            <w:pPr>
              <w:rPr>
                <w:bCs/>
              </w:rPr>
            </w:pPr>
            <w:r w:rsidRPr="000D7011">
              <w:t>UCP</w:t>
            </w:r>
          </w:p>
        </w:tc>
        <w:tc>
          <w:tcPr>
            <w:tcW w:w="810" w:type="dxa"/>
            <w:tcBorders>
              <w:top w:val="single" w:sz="4" w:space="0" w:color="auto"/>
              <w:left w:val="nil"/>
              <w:bottom w:val="single" w:sz="4" w:space="0" w:color="auto"/>
              <w:right w:val="single" w:sz="4" w:space="0" w:color="auto"/>
            </w:tcBorders>
            <w:shd w:val="clear" w:color="auto" w:fill="auto"/>
            <w:vAlign w:val="bottom"/>
          </w:tcPr>
          <w:p w:rsidR="00524596" w:rsidRPr="000D7011" w:rsidRDefault="00524596" w:rsidP="00BD4B12">
            <w:pPr>
              <w:rPr>
                <w:bCs/>
              </w:rPr>
            </w:pPr>
            <w:r w:rsidRPr="000D7011">
              <w:t>ES</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524596" w:rsidRPr="000D7011" w:rsidRDefault="00524596" w:rsidP="00BD4B12">
            <w:r w:rsidRPr="000D7011">
              <w:t>UCP</w:t>
            </w:r>
          </w:p>
        </w:tc>
        <w:tc>
          <w:tcPr>
            <w:tcW w:w="810" w:type="dxa"/>
            <w:tcBorders>
              <w:top w:val="single" w:sz="4" w:space="0" w:color="auto"/>
              <w:left w:val="nil"/>
              <w:bottom w:val="single" w:sz="4" w:space="0" w:color="auto"/>
              <w:right w:val="single" w:sz="4" w:space="0" w:color="auto"/>
            </w:tcBorders>
            <w:shd w:val="clear" w:color="auto" w:fill="auto"/>
            <w:vAlign w:val="bottom"/>
          </w:tcPr>
          <w:p w:rsidR="00524596" w:rsidRPr="000D7011" w:rsidRDefault="00524596" w:rsidP="00BD4B12">
            <w:r w:rsidRPr="000D7011">
              <w:t>ES</w:t>
            </w:r>
          </w:p>
        </w:tc>
        <w:tc>
          <w:tcPr>
            <w:tcW w:w="720" w:type="dxa"/>
            <w:tcBorders>
              <w:top w:val="single" w:sz="4" w:space="0" w:color="auto"/>
              <w:left w:val="nil"/>
              <w:bottom w:val="single" w:sz="4" w:space="0" w:color="auto"/>
              <w:right w:val="single" w:sz="4" w:space="0" w:color="auto"/>
            </w:tcBorders>
            <w:shd w:val="clear" w:color="auto" w:fill="E0E0E0"/>
            <w:vAlign w:val="bottom"/>
          </w:tcPr>
          <w:p w:rsidR="00524596" w:rsidRPr="000D7011" w:rsidRDefault="00524596" w:rsidP="00BD4B12">
            <w:r w:rsidRPr="000D7011">
              <w:t>UCP</w:t>
            </w:r>
          </w:p>
        </w:tc>
        <w:tc>
          <w:tcPr>
            <w:tcW w:w="720" w:type="dxa"/>
            <w:tcBorders>
              <w:top w:val="single" w:sz="4" w:space="0" w:color="auto"/>
              <w:left w:val="nil"/>
              <w:bottom w:val="single" w:sz="4" w:space="0" w:color="auto"/>
              <w:right w:val="single" w:sz="4" w:space="0" w:color="auto"/>
            </w:tcBorders>
            <w:shd w:val="clear" w:color="auto" w:fill="auto"/>
            <w:vAlign w:val="bottom"/>
          </w:tcPr>
          <w:p w:rsidR="00524596" w:rsidRPr="000D7011" w:rsidRDefault="00524596" w:rsidP="00BD4B12">
            <w:r w:rsidRPr="000D7011">
              <w:t>ES</w:t>
            </w:r>
          </w:p>
        </w:tc>
        <w:tc>
          <w:tcPr>
            <w:tcW w:w="630" w:type="dxa"/>
            <w:tcBorders>
              <w:top w:val="single" w:sz="4" w:space="0" w:color="auto"/>
              <w:left w:val="nil"/>
              <w:bottom w:val="single" w:sz="4" w:space="0" w:color="auto"/>
              <w:right w:val="single" w:sz="4" w:space="0" w:color="auto"/>
            </w:tcBorders>
            <w:shd w:val="clear" w:color="auto" w:fill="E0E0E0"/>
            <w:vAlign w:val="bottom"/>
          </w:tcPr>
          <w:p w:rsidR="00524596" w:rsidRPr="000D7011" w:rsidRDefault="00524596" w:rsidP="00BD4B12">
            <w:r w:rsidRPr="000D7011">
              <w:t>UCP</w:t>
            </w:r>
          </w:p>
        </w:tc>
        <w:tc>
          <w:tcPr>
            <w:tcW w:w="720" w:type="dxa"/>
            <w:tcBorders>
              <w:top w:val="single" w:sz="4" w:space="0" w:color="auto"/>
              <w:left w:val="nil"/>
              <w:bottom w:val="single" w:sz="4" w:space="0" w:color="auto"/>
              <w:right w:val="single" w:sz="4" w:space="0" w:color="auto"/>
            </w:tcBorders>
            <w:shd w:val="clear" w:color="auto" w:fill="auto"/>
            <w:vAlign w:val="bottom"/>
          </w:tcPr>
          <w:p w:rsidR="00524596" w:rsidRPr="000D7011" w:rsidRDefault="00524596" w:rsidP="00BD4B12">
            <w:r w:rsidRPr="000D7011">
              <w:t>ES</w:t>
            </w:r>
          </w:p>
        </w:tc>
        <w:tc>
          <w:tcPr>
            <w:tcW w:w="720" w:type="dxa"/>
            <w:tcBorders>
              <w:top w:val="single" w:sz="4" w:space="0" w:color="auto"/>
              <w:left w:val="nil"/>
              <w:bottom w:val="single" w:sz="4" w:space="0" w:color="auto"/>
              <w:right w:val="single" w:sz="4" w:space="0" w:color="auto"/>
            </w:tcBorders>
            <w:shd w:val="clear" w:color="auto" w:fill="E0E0E0"/>
            <w:vAlign w:val="bottom"/>
          </w:tcPr>
          <w:p w:rsidR="00524596" w:rsidRPr="000D7011" w:rsidRDefault="00524596" w:rsidP="00BD4B12">
            <w:r w:rsidRPr="000D7011">
              <w:t>UCP</w:t>
            </w:r>
          </w:p>
        </w:tc>
        <w:tc>
          <w:tcPr>
            <w:tcW w:w="720" w:type="dxa"/>
            <w:tcBorders>
              <w:top w:val="single" w:sz="4" w:space="0" w:color="auto"/>
              <w:left w:val="nil"/>
              <w:bottom w:val="single" w:sz="4" w:space="0" w:color="auto"/>
              <w:right w:val="single" w:sz="4" w:space="0" w:color="auto"/>
            </w:tcBorders>
            <w:vAlign w:val="bottom"/>
          </w:tcPr>
          <w:p w:rsidR="00524596" w:rsidRPr="000D7011" w:rsidRDefault="00524596" w:rsidP="00BD4B12">
            <w:r w:rsidRPr="000D7011">
              <w:t>ES</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524596" w:rsidRPr="000D7011" w:rsidRDefault="00524596" w:rsidP="00BD4B12">
            <w:r w:rsidRPr="000D7011">
              <w:t>Both</w:t>
            </w:r>
          </w:p>
        </w:tc>
      </w:tr>
      <w:tr w:rsidR="00185B2D" w:rsidRPr="00E546C5" w:rsidTr="00886496">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B2D" w:rsidRPr="000D7011" w:rsidRDefault="00185B2D" w:rsidP="00BD4B12">
            <w:r w:rsidRPr="000D7011">
              <w:t>AT  meets needs</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B226DC">
            <w:pPr>
              <w:jc w:val="right"/>
            </w:pPr>
            <w:r>
              <w:t>73</w:t>
            </w:r>
          </w:p>
        </w:tc>
        <w:tc>
          <w:tcPr>
            <w:tcW w:w="81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767DEB" w:rsidP="00085DF8">
            <w:pPr>
              <w:jc w:val="right"/>
            </w:pPr>
            <w:r>
              <w:t>142</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95649" w:rsidP="008D6582">
            <w:pPr>
              <w:jc w:val="right"/>
            </w:pPr>
            <w:r>
              <w:t>0</w:t>
            </w:r>
          </w:p>
        </w:tc>
        <w:tc>
          <w:tcPr>
            <w:tcW w:w="81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10197B" w:rsidP="00DD4F6D">
            <w:pPr>
              <w:jc w:val="right"/>
            </w:pPr>
            <w:r>
              <w:t>1</w:t>
            </w:r>
            <w:r w:rsidR="00767DEB">
              <w:t>9</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59099E">
            <w:pPr>
              <w:jc w:val="right"/>
            </w:pPr>
            <w:r>
              <w:t>103</w:t>
            </w:r>
          </w:p>
        </w:tc>
        <w:tc>
          <w:tcPr>
            <w:tcW w:w="72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767DEB" w:rsidP="0059099E">
            <w:pPr>
              <w:jc w:val="right"/>
            </w:pPr>
            <w:r>
              <w:t>92</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A04D47">
            <w:pPr>
              <w:jc w:val="right"/>
            </w:pPr>
            <w:r>
              <w:t>0</w:t>
            </w:r>
          </w:p>
        </w:tc>
        <w:tc>
          <w:tcPr>
            <w:tcW w:w="72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06080F" w:rsidP="00B4659D">
            <w:pPr>
              <w:jc w:val="right"/>
            </w:pPr>
            <w:r>
              <w:t>8</w:t>
            </w:r>
          </w:p>
        </w:tc>
        <w:tc>
          <w:tcPr>
            <w:tcW w:w="720" w:type="dxa"/>
            <w:tcBorders>
              <w:top w:val="single" w:sz="4" w:space="0" w:color="auto"/>
              <w:left w:val="nil"/>
              <w:bottom w:val="single" w:sz="4" w:space="0" w:color="auto"/>
              <w:right w:val="single" w:sz="4" w:space="0" w:color="auto"/>
            </w:tcBorders>
            <w:shd w:val="clear" w:color="auto" w:fill="E0E0E0"/>
            <w:vAlign w:val="bottom"/>
          </w:tcPr>
          <w:p w:rsidR="00185B2D" w:rsidRPr="000D7011" w:rsidRDefault="00383932" w:rsidP="00B4659D">
            <w:pPr>
              <w:jc w:val="right"/>
            </w:pPr>
            <w:r>
              <w:t>176</w:t>
            </w:r>
          </w:p>
        </w:tc>
        <w:tc>
          <w:tcPr>
            <w:tcW w:w="720" w:type="dxa"/>
            <w:tcBorders>
              <w:top w:val="single" w:sz="4" w:space="0" w:color="auto"/>
              <w:left w:val="nil"/>
              <w:bottom w:val="single" w:sz="4" w:space="0" w:color="auto"/>
              <w:right w:val="single" w:sz="4" w:space="0" w:color="auto"/>
            </w:tcBorders>
            <w:vAlign w:val="bottom"/>
          </w:tcPr>
          <w:p w:rsidR="00185B2D" w:rsidRPr="000D7011" w:rsidRDefault="0006080F" w:rsidP="00C43B5C">
            <w:pPr>
              <w:jc w:val="right"/>
            </w:pPr>
            <w:r>
              <w:t>261</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185B2D" w:rsidRPr="000D7011" w:rsidRDefault="00643DE5" w:rsidP="00B60993">
            <w:pPr>
              <w:jc w:val="right"/>
            </w:pPr>
            <w:r>
              <w:t>443</w:t>
            </w:r>
          </w:p>
        </w:tc>
      </w:tr>
      <w:tr w:rsidR="00185B2D" w:rsidRPr="00E546C5" w:rsidTr="00886496">
        <w:trPr>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185B2D" w:rsidRPr="000D7011" w:rsidRDefault="00185B2D" w:rsidP="00BD4B12">
            <w:r w:rsidRPr="000D7011">
              <w:t>AT won’t meet needs</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B226DC">
            <w:pPr>
              <w:jc w:val="right"/>
            </w:pPr>
            <w:r>
              <w:t>11</w:t>
            </w:r>
          </w:p>
        </w:tc>
        <w:tc>
          <w:tcPr>
            <w:tcW w:w="810" w:type="dxa"/>
            <w:tcBorders>
              <w:top w:val="nil"/>
              <w:left w:val="nil"/>
              <w:bottom w:val="single" w:sz="4" w:space="0" w:color="auto"/>
              <w:right w:val="single" w:sz="4" w:space="0" w:color="auto"/>
            </w:tcBorders>
            <w:shd w:val="clear" w:color="auto" w:fill="auto"/>
            <w:vAlign w:val="bottom"/>
          </w:tcPr>
          <w:p w:rsidR="00185B2D" w:rsidRPr="000D7011" w:rsidRDefault="00767DEB" w:rsidP="00085DF8">
            <w:pPr>
              <w:jc w:val="right"/>
            </w:pPr>
            <w:r>
              <w:t>16</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8D6582">
            <w:pPr>
              <w:jc w:val="right"/>
            </w:pPr>
            <w:r>
              <w:t>0</w:t>
            </w:r>
          </w:p>
        </w:tc>
        <w:tc>
          <w:tcPr>
            <w:tcW w:w="810" w:type="dxa"/>
            <w:tcBorders>
              <w:top w:val="nil"/>
              <w:left w:val="nil"/>
              <w:bottom w:val="single" w:sz="4" w:space="0" w:color="auto"/>
              <w:right w:val="single" w:sz="4" w:space="0" w:color="auto"/>
            </w:tcBorders>
            <w:shd w:val="clear" w:color="auto" w:fill="auto"/>
            <w:vAlign w:val="bottom"/>
          </w:tcPr>
          <w:p w:rsidR="00185B2D" w:rsidRPr="000D7011" w:rsidRDefault="00767DEB" w:rsidP="00DD4F6D">
            <w:pPr>
              <w:jc w:val="right"/>
            </w:pPr>
            <w:r>
              <w:t>2</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59099E">
            <w:pPr>
              <w:jc w:val="right"/>
            </w:pPr>
            <w:r>
              <w:t>12</w:t>
            </w:r>
          </w:p>
        </w:tc>
        <w:tc>
          <w:tcPr>
            <w:tcW w:w="720" w:type="dxa"/>
            <w:tcBorders>
              <w:top w:val="nil"/>
              <w:left w:val="nil"/>
              <w:bottom w:val="single" w:sz="4" w:space="0" w:color="auto"/>
              <w:right w:val="single" w:sz="4" w:space="0" w:color="auto"/>
            </w:tcBorders>
            <w:shd w:val="clear" w:color="auto" w:fill="auto"/>
            <w:vAlign w:val="bottom"/>
          </w:tcPr>
          <w:p w:rsidR="00185B2D" w:rsidRPr="000D7011" w:rsidRDefault="00767DEB" w:rsidP="0059099E">
            <w:pPr>
              <w:jc w:val="right"/>
            </w:pPr>
            <w:r>
              <w:t>19</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A04D47">
            <w:pPr>
              <w:jc w:val="right"/>
            </w:pPr>
            <w:r>
              <w:t>0</w:t>
            </w:r>
          </w:p>
        </w:tc>
        <w:tc>
          <w:tcPr>
            <w:tcW w:w="720" w:type="dxa"/>
            <w:tcBorders>
              <w:top w:val="nil"/>
              <w:left w:val="nil"/>
              <w:bottom w:val="single" w:sz="4" w:space="0" w:color="auto"/>
              <w:right w:val="single" w:sz="4" w:space="0" w:color="auto"/>
            </w:tcBorders>
            <w:shd w:val="clear" w:color="auto" w:fill="auto"/>
            <w:vAlign w:val="bottom"/>
          </w:tcPr>
          <w:p w:rsidR="00185B2D" w:rsidRPr="000D7011" w:rsidRDefault="0006080F" w:rsidP="00B4659D">
            <w:pPr>
              <w:jc w:val="right"/>
            </w:pPr>
            <w:r>
              <w:t>0</w:t>
            </w:r>
          </w:p>
        </w:tc>
        <w:tc>
          <w:tcPr>
            <w:tcW w:w="720" w:type="dxa"/>
            <w:tcBorders>
              <w:top w:val="single" w:sz="4" w:space="0" w:color="auto"/>
              <w:left w:val="nil"/>
              <w:bottom w:val="single" w:sz="4" w:space="0" w:color="auto"/>
              <w:right w:val="single" w:sz="4" w:space="0" w:color="auto"/>
            </w:tcBorders>
            <w:shd w:val="clear" w:color="auto" w:fill="E0E0E0"/>
            <w:vAlign w:val="bottom"/>
          </w:tcPr>
          <w:p w:rsidR="00185B2D" w:rsidRPr="000D7011" w:rsidRDefault="00383932" w:rsidP="00B4659D">
            <w:pPr>
              <w:jc w:val="right"/>
            </w:pPr>
            <w:r>
              <w:t>23</w:t>
            </w:r>
          </w:p>
        </w:tc>
        <w:tc>
          <w:tcPr>
            <w:tcW w:w="720" w:type="dxa"/>
            <w:tcBorders>
              <w:top w:val="single" w:sz="4" w:space="0" w:color="auto"/>
              <w:left w:val="nil"/>
              <w:bottom w:val="single" w:sz="4" w:space="0" w:color="auto"/>
              <w:right w:val="single" w:sz="4" w:space="0" w:color="auto"/>
            </w:tcBorders>
            <w:vAlign w:val="bottom"/>
          </w:tcPr>
          <w:p w:rsidR="00185B2D" w:rsidRPr="000D7011" w:rsidRDefault="00FE021B" w:rsidP="00C43B5C">
            <w:pPr>
              <w:jc w:val="right"/>
            </w:pPr>
            <w:r>
              <w:t>37</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185B2D" w:rsidRPr="000D7011" w:rsidRDefault="00383932" w:rsidP="00B60993">
            <w:pPr>
              <w:jc w:val="right"/>
            </w:pPr>
            <w:r>
              <w:t>60</w:t>
            </w:r>
          </w:p>
        </w:tc>
      </w:tr>
      <w:tr w:rsidR="00185B2D" w:rsidRPr="00E546C5" w:rsidTr="00886496">
        <w:trPr>
          <w:trHeight w:val="33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185B2D" w:rsidRPr="000D7011" w:rsidRDefault="00185B2D" w:rsidP="00BD4B12">
            <w:r w:rsidRPr="000D7011">
              <w:t>No decision</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B226DC">
            <w:pPr>
              <w:jc w:val="right"/>
            </w:pPr>
            <w:r>
              <w:t>19</w:t>
            </w:r>
          </w:p>
        </w:tc>
        <w:tc>
          <w:tcPr>
            <w:tcW w:w="810" w:type="dxa"/>
            <w:tcBorders>
              <w:top w:val="nil"/>
              <w:left w:val="nil"/>
              <w:bottom w:val="single" w:sz="4" w:space="0" w:color="auto"/>
              <w:right w:val="single" w:sz="4" w:space="0" w:color="auto"/>
            </w:tcBorders>
            <w:shd w:val="clear" w:color="auto" w:fill="auto"/>
            <w:vAlign w:val="bottom"/>
          </w:tcPr>
          <w:p w:rsidR="00185B2D" w:rsidRPr="000D7011" w:rsidRDefault="00767DEB" w:rsidP="00085DF8">
            <w:pPr>
              <w:jc w:val="right"/>
            </w:pPr>
            <w:r>
              <w:t>14</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8D6582">
            <w:pPr>
              <w:jc w:val="right"/>
            </w:pPr>
            <w:r>
              <w:t>0</w:t>
            </w:r>
          </w:p>
        </w:tc>
        <w:tc>
          <w:tcPr>
            <w:tcW w:w="810" w:type="dxa"/>
            <w:tcBorders>
              <w:top w:val="nil"/>
              <w:left w:val="nil"/>
              <w:bottom w:val="single" w:sz="4" w:space="0" w:color="auto"/>
              <w:right w:val="single" w:sz="4" w:space="0" w:color="auto"/>
            </w:tcBorders>
            <w:shd w:val="clear" w:color="auto" w:fill="auto"/>
            <w:vAlign w:val="bottom"/>
          </w:tcPr>
          <w:p w:rsidR="00185B2D" w:rsidRPr="000D7011" w:rsidRDefault="00767DEB" w:rsidP="00DD4F6D">
            <w:pPr>
              <w:jc w:val="right"/>
            </w:pPr>
            <w:r>
              <w:t>5</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59099E">
            <w:pPr>
              <w:jc w:val="right"/>
            </w:pPr>
            <w:r>
              <w:t>31</w:t>
            </w:r>
          </w:p>
        </w:tc>
        <w:tc>
          <w:tcPr>
            <w:tcW w:w="720" w:type="dxa"/>
            <w:tcBorders>
              <w:top w:val="nil"/>
              <w:left w:val="nil"/>
              <w:bottom w:val="single" w:sz="4" w:space="0" w:color="auto"/>
              <w:right w:val="single" w:sz="4" w:space="0" w:color="auto"/>
            </w:tcBorders>
            <w:shd w:val="clear" w:color="auto" w:fill="auto"/>
            <w:vAlign w:val="bottom"/>
          </w:tcPr>
          <w:p w:rsidR="00185B2D" w:rsidRPr="000D7011" w:rsidRDefault="0010197B" w:rsidP="0059099E">
            <w:pPr>
              <w:jc w:val="right"/>
            </w:pPr>
            <w:r>
              <w:t>1</w:t>
            </w:r>
            <w:r w:rsidR="00767DEB">
              <w:t>1</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A04D47">
            <w:pPr>
              <w:jc w:val="right"/>
            </w:pPr>
            <w:r>
              <w:t>0</w:t>
            </w:r>
          </w:p>
        </w:tc>
        <w:tc>
          <w:tcPr>
            <w:tcW w:w="720" w:type="dxa"/>
            <w:tcBorders>
              <w:top w:val="nil"/>
              <w:left w:val="nil"/>
              <w:bottom w:val="single" w:sz="4" w:space="0" w:color="auto"/>
              <w:right w:val="single" w:sz="4" w:space="0" w:color="auto"/>
            </w:tcBorders>
            <w:shd w:val="clear" w:color="auto" w:fill="auto"/>
            <w:vAlign w:val="bottom"/>
          </w:tcPr>
          <w:p w:rsidR="00185B2D" w:rsidRPr="000D7011" w:rsidRDefault="0006080F" w:rsidP="00B4659D">
            <w:pPr>
              <w:jc w:val="right"/>
            </w:pPr>
            <w:r>
              <w:t>0</w:t>
            </w:r>
          </w:p>
        </w:tc>
        <w:tc>
          <w:tcPr>
            <w:tcW w:w="720" w:type="dxa"/>
            <w:tcBorders>
              <w:top w:val="single" w:sz="4" w:space="0" w:color="auto"/>
              <w:left w:val="nil"/>
              <w:bottom w:val="single" w:sz="4" w:space="0" w:color="auto"/>
              <w:right w:val="single" w:sz="4" w:space="0" w:color="auto"/>
            </w:tcBorders>
            <w:shd w:val="clear" w:color="auto" w:fill="E0E0E0"/>
            <w:vAlign w:val="bottom"/>
          </w:tcPr>
          <w:p w:rsidR="00185B2D" w:rsidRPr="000D7011" w:rsidRDefault="00383932" w:rsidP="00B4659D">
            <w:pPr>
              <w:jc w:val="right"/>
            </w:pPr>
            <w:r>
              <w:t>50</w:t>
            </w:r>
          </w:p>
        </w:tc>
        <w:tc>
          <w:tcPr>
            <w:tcW w:w="720" w:type="dxa"/>
            <w:tcBorders>
              <w:top w:val="single" w:sz="4" w:space="0" w:color="auto"/>
              <w:left w:val="nil"/>
              <w:bottom w:val="single" w:sz="4" w:space="0" w:color="auto"/>
              <w:right w:val="single" w:sz="4" w:space="0" w:color="auto"/>
            </w:tcBorders>
            <w:vAlign w:val="bottom"/>
          </w:tcPr>
          <w:p w:rsidR="00185B2D" w:rsidRPr="000D7011" w:rsidRDefault="000C1330" w:rsidP="00C43B5C">
            <w:pPr>
              <w:jc w:val="right"/>
            </w:pPr>
            <w:r>
              <w:t>30</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185B2D" w:rsidRPr="007B79B8" w:rsidRDefault="00383932" w:rsidP="00B60993">
            <w:pPr>
              <w:jc w:val="right"/>
              <w:rPr>
                <w:highlight w:val="red"/>
              </w:rPr>
            </w:pPr>
            <w:r>
              <w:t>80</w:t>
            </w:r>
          </w:p>
        </w:tc>
      </w:tr>
      <w:tr w:rsidR="00185B2D" w:rsidRPr="00E546C5" w:rsidTr="00886496">
        <w:trPr>
          <w:trHeight w:val="33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185B2D" w:rsidRPr="000D7011" w:rsidRDefault="00185B2D" w:rsidP="00BD4B12">
            <w:r w:rsidRPr="000D7011">
              <w:t>Sub total (responders)</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B226DC">
            <w:pPr>
              <w:jc w:val="right"/>
            </w:pPr>
            <w:r>
              <w:t>103</w:t>
            </w:r>
          </w:p>
        </w:tc>
        <w:tc>
          <w:tcPr>
            <w:tcW w:w="810" w:type="dxa"/>
            <w:tcBorders>
              <w:top w:val="nil"/>
              <w:left w:val="nil"/>
              <w:bottom w:val="single" w:sz="4" w:space="0" w:color="auto"/>
              <w:right w:val="single" w:sz="4" w:space="0" w:color="auto"/>
            </w:tcBorders>
            <w:shd w:val="clear" w:color="auto" w:fill="auto"/>
            <w:vAlign w:val="bottom"/>
          </w:tcPr>
          <w:p w:rsidR="00185B2D" w:rsidRPr="000D7011" w:rsidRDefault="00767DEB" w:rsidP="00085DF8">
            <w:pPr>
              <w:jc w:val="right"/>
            </w:pPr>
            <w:r>
              <w:t>172</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95649" w:rsidP="008D6582">
            <w:pPr>
              <w:jc w:val="right"/>
            </w:pPr>
            <w:r>
              <w:t>0</w:t>
            </w:r>
          </w:p>
        </w:tc>
        <w:tc>
          <w:tcPr>
            <w:tcW w:w="810" w:type="dxa"/>
            <w:tcBorders>
              <w:top w:val="nil"/>
              <w:left w:val="nil"/>
              <w:bottom w:val="single" w:sz="4" w:space="0" w:color="auto"/>
              <w:right w:val="single" w:sz="4" w:space="0" w:color="auto"/>
            </w:tcBorders>
            <w:shd w:val="clear" w:color="auto" w:fill="auto"/>
            <w:vAlign w:val="bottom"/>
          </w:tcPr>
          <w:p w:rsidR="00185B2D" w:rsidRPr="000D7011" w:rsidRDefault="00767DEB" w:rsidP="00DD4F6D">
            <w:pPr>
              <w:jc w:val="right"/>
            </w:pPr>
            <w:r>
              <w:t>26</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59099E">
            <w:pPr>
              <w:jc w:val="right"/>
            </w:pPr>
            <w:r>
              <w:t>146</w:t>
            </w:r>
          </w:p>
        </w:tc>
        <w:tc>
          <w:tcPr>
            <w:tcW w:w="720" w:type="dxa"/>
            <w:tcBorders>
              <w:top w:val="nil"/>
              <w:left w:val="nil"/>
              <w:bottom w:val="single" w:sz="4" w:space="0" w:color="auto"/>
              <w:right w:val="single" w:sz="4" w:space="0" w:color="auto"/>
            </w:tcBorders>
            <w:shd w:val="clear" w:color="auto" w:fill="auto"/>
            <w:vAlign w:val="bottom"/>
          </w:tcPr>
          <w:p w:rsidR="00185B2D" w:rsidRPr="000D7011" w:rsidRDefault="00767DEB" w:rsidP="0059099E">
            <w:pPr>
              <w:jc w:val="right"/>
            </w:pPr>
            <w:r>
              <w:t>122</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A04D47">
            <w:pPr>
              <w:jc w:val="right"/>
            </w:pPr>
            <w:r>
              <w:t>0</w:t>
            </w:r>
          </w:p>
        </w:tc>
        <w:tc>
          <w:tcPr>
            <w:tcW w:w="720" w:type="dxa"/>
            <w:tcBorders>
              <w:top w:val="nil"/>
              <w:left w:val="nil"/>
              <w:bottom w:val="single" w:sz="4" w:space="0" w:color="auto"/>
              <w:right w:val="single" w:sz="4" w:space="0" w:color="auto"/>
            </w:tcBorders>
            <w:shd w:val="clear" w:color="auto" w:fill="auto"/>
            <w:vAlign w:val="bottom"/>
          </w:tcPr>
          <w:p w:rsidR="00185B2D" w:rsidRPr="000D7011" w:rsidRDefault="0006080F" w:rsidP="00B4659D">
            <w:pPr>
              <w:jc w:val="right"/>
            </w:pPr>
            <w:r>
              <w:t>8</w:t>
            </w:r>
          </w:p>
        </w:tc>
        <w:tc>
          <w:tcPr>
            <w:tcW w:w="720" w:type="dxa"/>
            <w:tcBorders>
              <w:top w:val="single" w:sz="4" w:space="0" w:color="auto"/>
              <w:left w:val="nil"/>
              <w:bottom w:val="single" w:sz="4" w:space="0" w:color="auto"/>
              <w:right w:val="single" w:sz="4" w:space="0" w:color="auto"/>
            </w:tcBorders>
            <w:shd w:val="clear" w:color="auto" w:fill="E0E0E0"/>
            <w:vAlign w:val="bottom"/>
          </w:tcPr>
          <w:p w:rsidR="00185B2D" w:rsidRPr="000D7011" w:rsidRDefault="00D2745A" w:rsidP="00B4659D">
            <w:pPr>
              <w:jc w:val="right"/>
            </w:pPr>
            <w:r>
              <w:t>249</w:t>
            </w:r>
          </w:p>
        </w:tc>
        <w:tc>
          <w:tcPr>
            <w:tcW w:w="720" w:type="dxa"/>
            <w:tcBorders>
              <w:top w:val="single" w:sz="4" w:space="0" w:color="auto"/>
              <w:left w:val="nil"/>
              <w:bottom w:val="single" w:sz="4" w:space="0" w:color="auto"/>
              <w:right w:val="single" w:sz="4" w:space="0" w:color="auto"/>
            </w:tcBorders>
            <w:vAlign w:val="bottom"/>
          </w:tcPr>
          <w:p w:rsidR="00185B2D" w:rsidRPr="000D7011" w:rsidRDefault="000C1330" w:rsidP="00C43B5C">
            <w:pPr>
              <w:jc w:val="right"/>
            </w:pPr>
            <w:r>
              <w:t>328</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185B2D" w:rsidRPr="000D7011" w:rsidRDefault="00D2745A" w:rsidP="00B60993">
            <w:pPr>
              <w:jc w:val="right"/>
            </w:pPr>
            <w:r>
              <w:t>5</w:t>
            </w:r>
            <w:r w:rsidR="00643DE5">
              <w:t>83</w:t>
            </w:r>
          </w:p>
        </w:tc>
      </w:tr>
      <w:tr w:rsidR="00185B2D" w:rsidRPr="00E546C5" w:rsidTr="00886496">
        <w:trPr>
          <w:trHeight w:val="33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B2D" w:rsidRPr="000D7011" w:rsidRDefault="00185B2D" w:rsidP="00BD4B12">
            <w:r w:rsidRPr="000D7011">
              <w:t>Non respondent</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B226DC">
            <w:pPr>
              <w:jc w:val="right"/>
            </w:pPr>
            <w:r>
              <w:t>15</w:t>
            </w:r>
          </w:p>
        </w:tc>
        <w:tc>
          <w:tcPr>
            <w:tcW w:w="81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767DEB" w:rsidP="00085DF8">
            <w:pPr>
              <w:jc w:val="right"/>
            </w:pPr>
            <w:r>
              <w:t>0</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8D6582">
            <w:pPr>
              <w:jc w:val="right"/>
            </w:pPr>
            <w:r>
              <w:t>0</w:t>
            </w:r>
          </w:p>
        </w:tc>
        <w:tc>
          <w:tcPr>
            <w:tcW w:w="81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767DEB" w:rsidP="00DD4F6D">
            <w:pPr>
              <w:jc w:val="right"/>
            </w:pPr>
            <w:r>
              <w:t>0</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FD3B17" w:rsidP="0059099E">
            <w:pPr>
              <w:jc w:val="right"/>
            </w:pPr>
            <w:r>
              <w:t>33</w:t>
            </w:r>
          </w:p>
        </w:tc>
        <w:tc>
          <w:tcPr>
            <w:tcW w:w="72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767DEB" w:rsidP="0059099E">
            <w:pPr>
              <w:jc w:val="right"/>
            </w:pPr>
            <w:r>
              <w:t>2</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185B2D" w:rsidRPr="000D7011" w:rsidRDefault="00E56965" w:rsidP="00A04D47">
            <w:pPr>
              <w:jc w:val="right"/>
            </w:pPr>
            <w:r>
              <w:t>0</w:t>
            </w:r>
          </w:p>
        </w:tc>
        <w:tc>
          <w:tcPr>
            <w:tcW w:w="720" w:type="dxa"/>
            <w:tcBorders>
              <w:top w:val="single" w:sz="4" w:space="0" w:color="auto"/>
              <w:left w:val="nil"/>
              <w:bottom w:val="single" w:sz="4" w:space="0" w:color="auto"/>
              <w:right w:val="single" w:sz="4" w:space="0" w:color="auto"/>
            </w:tcBorders>
            <w:shd w:val="clear" w:color="auto" w:fill="auto"/>
            <w:vAlign w:val="bottom"/>
          </w:tcPr>
          <w:p w:rsidR="00185B2D" w:rsidRPr="000D7011" w:rsidRDefault="0006080F" w:rsidP="00B4659D">
            <w:pPr>
              <w:jc w:val="right"/>
            </w:pPr>
            <w:r>
              <w:t>3</w:t>
            </w:r>
          </w:p>
        </w:tc>
        <w:tc>
          <w:tcPr>
            <w:tcW w:w="720" w:type="dxa"/>
            <w:tcBorders>
              <w:top w:val="single" w:sz="4" w:space="0" w:color="auto"/>
              <w:left w:val="nil"/>
              <w:bottom w:val="single" w:sz="4" w:space="0" w:color="auto"/>
              <w:right w:val="single" w:sz="4" w:space="0" w:color="auto"/>
            </w:tcBorders>
            <w:shd w:val="clear" w:color="auto" w:fill="E0E0E0"/>
            <w:vAlign w:val="bottom"/>
          </w:tcPr>
          <w:p w:rsidR="00185B2D" w:rsidRPr="000D7011" w:rsidRDefault="00D2745A" w:rsidP="00B4659D">
            <w:pPr>
              <w:jc w:val="right"/>
            </w:pPr>
            <w:r>
              <w:t>48</w:t>
            </w:r>
          </w:p>
        </w:tc>
        <w:tc>
          <w:tcPr>
            <w:tcW w:w="720" w:type="dxa"/>
            <w:tcBorders>
              <w:top w:val="single" w:sz="4" w:space="0" w:color="auto"/>
              <w:left w:val="nil"/>
              <w:bottom w:val="single" w:sz="4" w:space="0" w:color="auto"/>
              <w:right w:val="single" w:sz="4" w:space="0" w:color="auto"/>
            </w:tcBorders>
            <w:vAlign w:val="bottom"/>
          </w:tcPr>
          <w:p w:rsidR="00185B2D" w:rsidRPr="000D7011" w:rsidRDefault="000C1330" w:rsidP="00C43B5C">
            <w:pPr>
              <w:jc w:val="right"/>
            </w:pPr>
            <w:r>
              <w:t>5</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185B2D" w:rsidRPr="007B79B8" w:rsidRDefault="00D2745A" w:rsidP="00B60993">
            <w:pPr>
              <w:jc w:val="right"/>
            </w:pPr>
            <w:r>
              <w:t>53</w:t>
            </w:r>
          </w:p>
        </w:tc>
      </w:tr>
      <w:tr w:rsidR="004D3D3A" w:rsidRPr="00E546C5" w:rsidTr="00886496">
        <w:trPr>
          <w:trHeight w:val="33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4D3D3A" w:rsidRPr="000D7011" w:rsidRDefault="004D3D3A" w:rsidP="00BD4B12">
            <w:r w:rsidRPr="000D7011">
              <w:t xml:space="preserve">Total </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FD3B17" w:rsidP="00B226DC">
            <w:pPr>
              <w:jc w:val="right"/>
            </w:pPr>
            <w:r>
              <w:t>118</w:t>
            </w:r>
          </w:p>
        </w:tc>
        <w:tc>
          <w:tcPr>
            <w:tcW w:w="810" w:type="dxa"/>
            <w:tcBorders>
              <w:top w:val="nil"/>
              <w:left w:val="nil"/>
              <w:bottom w:val="single" w:sz="4" w:space="0" w:color="auto"/>
              <w:right w:val="single" w:sz="4" w:space="0" w:color="auto"/>
            </w:tcBorders>
            <w:shd w:val="clear" w:color="auto" w:fill="auto"/>
            <w:vAlign w:val="bottom"/>
          </w:tcPr>
          <w:p w:rsidR="004D3D3A" w:rsidRPr="000D7011" w:rsidRDefault="00767DEB" w:rsidP="00085DF8">
            <w:pPr>
              <w:jc w:val="right"/>
            </w:pPr>
            <w:r>
              <w:t>172</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B81618" w:rsidP="008D6582">
            <w:pPr>
              <w:jc w:val="right"/>
            </w:pPr>
            <w:r>
              <w:t>0</w:t>
            </w:r>
          </w:p>
        </w:tc>
        <w:tc>
          <w:tcPr>
            <w:tcW w:w="810" w:type="dxa"/>
            <w:tcBorders>
              <w:top w:val="nil"/>
              <w:left w:val="nil"/>
              <w:bottom w:val="single" w:sz="4" w:space="0" w:color="auto"/>
              <w:right w:val="single" w:sz="4" w:space="0" w:color="auto"/>
            </w:tcBorders>
            <w:shd w:val="clear" w:color="auto" w:fill="auto"/>
            <w:vAlign w:val="bottom"/>
          </w:tcPr>
          <w:p w:rsidR="004D3D3A" w:rsidRPr="000D7011" w:rsidRDefault="00767DEB" w:rsidP="00DD4F6D">
            <w:pPr>
              <w:jc w:val="right"/>
            </w:pPr>
            <w:r>
              <w:t>26</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FD3B17" w:rsidP="0059099E">
            <w:pPr>
              <w:jc w:val="right"/>
            </w:pPr>
            <w:r>
              <w:t>179</w:t>
            </w:r>
          </w:p>
        </w:tc>
        <w:tc>
          <w:tcPr>
            <w:tcW w:w="720" w:type="dxa"/>
            <w:tcBorders>
              <w:top w:val="nil"/>
              <w:left w:val="nil"/>
              <w:bottom w:val="single" w:sz="4" w:space="0" w:color="auto"/>
              <w:right w:val="single" w:sz="4" w:space="0" w:color="auto"/>
            </w:tcBorders>
            <w:shd w:val="clear" w:color="auto" w:fill="auto"/>
            <w:vAlign w:val="bottom"/>
          </w:tcPr>
          <w:p w:rsidR="004D3D3A" w:rsidRPr="000D7011" w:rsidRDefault="009253F6" w:rsidP="0059099E">
            <w:pPr>
              <w:jc w:val="right"/>
            </w:pPr>
            <w:r>
              <w:t>1</w:t>
            </w:r>
            <w:r w:rsidR="00767DEB">
              <w:t>24</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E56965" w:rsidP="00A04D47">
            <w:pPr>
              <w:jc w:val="right"/>
            </w:pPr>
            <w:r>
              <w:t>0</w:t>
            </w:r>
          </w:p>
        </w:tc>
        <w:tc>
          <w:tcPr>
            <w:tcW w:w="720" w:type="dxa"/>
            <w:tcBorders>
              <w:top w:val="nil"/>
              <w:left w:val="nil"/>
              <w:bottom w:val="single" w:sz="4" w:space="0" w:color="auto"/>
              <w:right w:val="single" w:sz="4" w:space="0" w:color="auto"/>
            </w:tcBorders>
            <w:shd w:val="clear" w:color="auto" w:fill="auto"/>
            <w:vAlign w:val="bottom"/>
          </w:tcPr>
          <w:p w:rsidR="004D3D3A" w:rsidRPr="000D7011" w:rsidRDefault="0006080F" w:rsidP="00B4659D">
            <w:pPr>
              <w:jc w:val="right"/>
            </w:pPr>
            <w:r>
              <w:t>11</w:t>
            </w:r>
          </w:p>
        </w:tc>
        <w:tc>
          <w:tcPr>
            <w:tcW w:w="720" w:type="dxa"/>
            <w:tcBorders>
              <w:top w:val="single" w:sz="4" w:space="0" w:color="auto"/>
              <w:left w:val="nil"/>
              <w:bottom w:val="single" w:sz="4" w:space="0" w:color="auto"/>
              <w:right w:val="single" w:sz="4" w:space="0" w:color="auto"/>
            </w:tcBorders>
            <w:shd w:val="clear" w:color="auto" w:fill="E0E0E0"/>
            <w:vAlign w:val="bottom"/>
          </w:tcPr>
          <w:p w:rsidR="004D3D3A" w:rsidRPr="000D7011" w:rsidRDefault="00D2745A" w:rsidP="00B4659D">
            <w:pPr>
              <w:jc w:val="right"/>
            </w:pPr>
            <w:r>
              <w:t>297</w:t>
            </w:r>
          </w:p>
        </w:tc>
        <w:tc>
          <w:tcPr>
            <w:tcW w:w="720" w:type="dxa"/>
            <w:tcBorders>
              <w:top w:val="single" w:sz="4" w:space="0" w:color="auto"/>
              <w:left w:val="nil"/>
              <w:bottom w:val="single" w:sz="4" w:space="0" w:color="auto"/>
              <w:right w:val="single" w:sz="4" w:space="0" w:color="auto"/>
            </w:tcBorders>
            <w:vAlign w:val="bottom"/>
          </w:tcPr>
          <w:p w:rsidR="004D3D3A" w:rsidRPr="000D7011" w:rsidRDefault="0040775F" w:rsidP="00C43B5C">
            <w:pPr>
              <w:jc w:val="right"/>
            </w:pPr>
            <w:r>
              <w:t>3</w:t>
            </w:r>
            <w:r w:rsidR="000C1330">
              <w:t>33</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4D3D3A" w:rsidRPr="007B79B8" w:rsidRDefault="00D2745A" w:rsidP="00B60993">
            <w:pPr>
              <w:jc w:val="right"/>
            </w:pPr>
            <w:r>
              <w:t>630</w:t>
            </w:r>
          </w:p>
        </w:tc>
      </w:tr>
      <w:tr w:rsidR="004D3D3A" w:rsidRPr="008F5A0F" w:rsidTr="00886496">
        <w:trPr>
          <w:trHeight w:val="33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4D3D3A" w:rsidRPr="000D7011" w:rsidRDefault="004D3D3A" w:rsidP="00BD4B12">
            <w:r w:rsidRPr="000D7011">
              <w:t>Response rate</w:t>
            </w:r>
          </w:p>
        </w:tc>
        <w:tc>
          <w:tcPr>
            <w:tcW w:w="828"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FD3B17" w:rsidP="00B226DC">
            <w:pPr>
              <w:jc w:val="right"/>
            </w:pPr>
            <w:r>
              <w:t>87%</w:t>
            </w:r>
          </w:p>
        </w:tc>
        <w:tc>
          <w:tcPr>
            <w:tcW w:w="810" w:type="dxa"/>
            <w:tcBorders>
              <w:top w:val="nil"/>
              <w:left w:val="nil"/>
              <w:bottom w:val="single" w:sz="4" w:space="0" w:color="auto"/>
              <w:right w:val="single" w:sz="4" w:space="0" w:color="auto"/>
            </w:tcBorders>
            <w:shd w:val="clear" w:color="auto" w:fill="auto"/>
            <w:vAlign w:val="bottom"/>
          </w:tcPr>
          <w:p w:rsidR="004D3D3A" w:rsidRPr="000D7011" w:rsidRDefault="00767DEB" w:rsidP="00085DF8">
            <w:pPr>
              <w:jc w:val="right"/>
            </w:pPr>
            <w:r>
              <w:t>100</w:t>
            </w:r>
            <w:r w:rsidR="009253F6">
              <w:t>%</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D3D3A" w:rsidRPr="00886496" w:rsidRDefault="00767DEB" w:rsidP="00085DF8">
            <w:pPr>
              <w:jc w:val="right"/>
              <w:rPr>
                <w:rFonts w:eastAsia="Times New Roman"/>
                <w:szCs w:val="24"/>
              </w:rPr>
            </w:pPr>
            <w:r w:rsidRPr="005B4D5E">
              <w:rPr>
                <w:rFonts w:eastAsia="Times New Roman"/>
                <w:szCs w:val="24"/>
              </w:rPr>
              <w:t>0</w:t>
            </w:r>
          </w:p>
        </w:tc>
        <w:tc>
          <w:tcPr>
            <w:tcW w:w="810" w:type="dxa"/>
            <w:tcBorders>
              <w:top w:val="nil"/>
              <w:left w:val="nil"/>
              <w:bottom w:val="single" w:sz="4" w:space="0" w:color="auto"/>
              <w:right w:val="single" w:sz="4" w:space="0" w:color="auto"/>
            </w:tcBorders>
            <w:shd w:val="clear" w:color="auto" w:fill="auto"/>
            <w:vAlign w:val="bottom"/>
          </w:tcPr>
          <w:p w:rsidR="004D3D3A" w:rsidRPr="000D7011" w:rsidRDefault="00767DEB" w:rsidP="008D6582">
            <w:pPr>
              <w:jc w:val="right"/>
            </w:pPr>
            <w:r>
              <w:t>100</w:t>
            </w:r>
            <w:r w:rsidR="009253F6">
              <w:t>%</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FD3B17" w:rsidP="00DD4F6D">
            <w:pPr>
              <w:jc w:val="right"/>
            </w:pPr>
            <w:r>
              <w:t>82%</w:t>
            </w:r>
          </w:p>
        </w:tc>
        <w:tc>
          <w:tcPr>
            <w:tcW w:w="720" w:type="dxa"/>
            <w:tcBorders>
              <w:top w:val="nil"/>
              <w:left w:val="nil"/>
              <w:bottom w:val="single" w:sz="4" w:space="0" w:color="auto"/>
              <w:right w:val="single" w:sz="4" w:space="0" w:color="auto"/>
            </w:tcBorders>
            <w:shd w:val="clear" w:color="auto" w:fill="auto"/>
            <w:vAlign w:val="bottom"/>
          </w:tcPr>
          <w:p w:rsidR="004D3D3A" w:rsidRPr="000D7011" w:rsidRDefault="00A34CE6" w:rsidP="0059099E">
            <w:pPr>
              <w:jc w:val="right"/>
            </w:pPr>
            <w:r>
              <w:t>9</w:t>
            </w:r>
            <w:r w:rsidR="00767DEB">
              <w:t>8</w:t>
            </w:r>
            <w:r w:rsidR="009253F6">
              <w:t>%</w:t>
            </w:r>
          </w:p>
        </w:tc>
        <w:tc>
          <w:tcPr>
            <w:tcW w:w="630" w:type="dxa"/>
            <w:tcBorders>
              <w:top w:val="single" w:sz="4" w:space="0" w:color="auto"/>
              <w:left w:val="nil"/>
              <w:bottom w:val="single" w:sz="4" w:space="0" w:color="auto"/>
              <w:right w:val="single" w:sz="4" w:space="0" w:color="auto"/>
            </w:tcBorders>
            <w:shd w:val="clear" w:color="auto" w:fill="E0E0E0"/>
            <w:noWrap/>
            <w:vAlign w:val="bottom"/>
          </w:tcPr>
          <w:p w:rsidR="004D3D3A" w:rsidRPr="000D7011" w:rsidRDefault="00E56965" w:rsidP="0059099E">
            <w:pPr>
              <w:jc w:val="right"/>
            </w:pPr>
            <w:r>
              <w:t>0</w:t>
            </w:r>
          </w:p>
        </w:tc>
        <w:tc>
          <w:tcPr>
            <w:tcW w:w="720" w:type="dxa"/>
            <w:tcBorders>
              <w:top w:val="nil"/>
              <w:left w:val="nil"/>
              <w:bottom w:val="single" w:sz="4" w:space="0" w:color="auto"/>
              <w:right w:val="single" w:sz="4" w:space="0" w:color="auto"/>
            </w:tcBorders>
            <w:shd w:val="clear" w:color="auto" w:fill="auto"/>
            <w:vAlign w:val="bottom"/>
          </w:tcPr>
          <w:p w:rsidR="004D3D3A" w:rsidRPr="000D7011" w:rsidRDefault="0006080F" w:rsidP="00A04D47">
            <w:pPr>
              <w:jc w:val="right"/>
            </w:pPr>
            <w:r>
              <w:t>72</w:t>
            </w:r>
            <w:r w:rsidR="009253F6">
              <w:t>%</w:t>
            </w:r>
          </w:p>
        </w:tc>
        <w:tc>
          <w:tcPr>
            <w:tcW w:w="720" w:type="dxa"/>
            <w:tcBorders>
              <w:top w:val="single" w:sz="4" w:space="0" w:color="auto"/>
              <w:left w:val="nil"/>
              <w:bottom w:val="single" w:sz="4" w:space="0" w:color="auto"/>
              <w:right w:val="single" w:sz="4" w:space="0" w:color="auto"/>
            </w:tcBorders>
            <w:shd w:val="clear" w:color="auto" w:fill="E0E0E0"/>
            <w:vAlign w:val="bottom"/>
          </w:tcPr>
          <w:p w:rsidR="004D3D3A" w:rsidRPr="000D7011" w:rsidRDefault="00A20BAE" w:rsidP="00B4659D">
            <w:pPr>
              <w:jc w:val="right"/>
            </w:pPr>
            <w:r>
              <w:t>84%</w:t>
            </w:r>
          </w:p>
        </w:tc>
        <w:tc>
          <w:tcPr>
            <w:tcW w:w="720" w:type="dxa"/>
            <w:tcBorders>
              <w:top w:val="single" w:sz="4" w:space="0" w:color="auto"/>
              <w:left w:val="nil"/>
              <w:bottom w:val="single" w:sz="4" w:space="0" w:color="auto"/>
              <w:right w:val="single" w:sz="4" w:space="0" w:color="auto"/>
            </w:tcBorders>
            <w:vAlign w:val="bottom"/>
          </w:tcPr>
          <w:p w:rsidR="004D3D3A" w:rsidRPr="000D7011" w:rsidRDefault="000C1330" w:rsidP="00B4659D">
            <w:pPr>
              <w:jc w:val="right"/>
            </w:pPr>
            <w:r>
              <w:t>98</w:t>
            </w:r>
            <w:r w:rsidR="00331AE8">
              <w:t>%</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4D3D3A" w:rsidRPr="000D7011" w:rsidRDefault="00643DE5" w:rsidP="00C43B5C">
            <w:pPr>
              <w:jc w:val="right"/>
            </w:pPr>
            <w:r>
              <w:t>93%</w:t>
            </w:r>
          </w:p>
        </w:tc>
      </w:tr>
    </w:tbl>
    <w:p w:rsidR="00B13656" w:rsidRDefault="00B13656" w:rsidP="005F3F12"/>
    <w:p w:rsidR="00A25C2E" w:rsidRDefault="00A25C2E">
      <w:pPr>
        <w:rPr>
          <w:rFonts w:ascii="Times" w:hAnsi="Times"/>
          <w:b/>
          <w:bCs/>
          <w:i/>
          <w:iCs/>
          <w:sz w:val="26"/>
          <w:szCs w:val="26"/>
        </w:rPr>
      </w:pPr>
      <w:r>
        <w:br w:type="page"/>
      </w:r>
    </w:p>
    <w:p w:rsidR="005F3F12" w:rsidRDefault="008867EB" w:rsidP="00F0742D">
      <w:pPr>
        <w:pStyle w:val="Heading5"/>
      </w:pPr>
      <w:r w:rsidRPr="00E546C5">
        <w:lastRenderedPageBreak/>
        <w:t>Device</w:t>
      </w:r>
      <w:r w:rsidR="00FA09ED">
        <w:t xml:space="preserve"> </w:t>
      </w:r>
      <w:r w:rsidRPr="00E546C5">
        <w:t>Loan</w:t>
      </w:r>
      <w:r w:rsidR="00714082" w:rsidRPr="00E546C5">
        <w:t xml:space="preserve"> </w:t>
      </w:r>
      <w:r w:rsidR="00FA09ED">
        <w:t xml:space="preserve">Success Story: </w:t>
      </w:r>
      <w:r w:rsidR="00C8446B">
        <w:t>UCP-Berkshire</w:t>
      </w:r>
      <w:r w:rsidR="00195D02">
        <w:br/>
      </w:r>
    </w:p>
    <w:p w:rsidR="00886496" w:rsidRDefault="003409F6" w:rsidP="008A238D">
      <w:r>
        <w:rPr>
          <w:noProof/>
        </w:rPr>
        <w:drawing>
          <wp:inline distT="0" distB="0" distL="0" distR="0">
            <wp:extent cx="2486025" cy="1976120"/>
            <wp:effectExtent l="0" t="0" r="0" b="5080"/>
            <wp:docPr id="13" name="Picture 3" descr="Pearl scanner perched above a text book next to a laptop displaying text with a single highlighted 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l scanner perched above a text book next to a laptop displaying text with a single highlighted word.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976247"/>
                    </a:xfrm>
                    <a:prstGeom prst="rect">
                      <a:avLst/>
                    </a:prstGeom>
                    <a:noFill/>
                    <a:ln>
                      <a:noFill/>
                    </a:ln>
                  </pic:spPr>
                </pic:pic>
              </a:graphicData>
            </a:graphic>
          </wp:inline>
        </w:drawing>
      </w:r>
    </w:p>
    <w:p w:rsidR="00886496" w:rsidRDefault="00886496" w:rsidP="008A238D"/>
    <w:p w:rsidR="008A238D" w:rsidRDefault="008A238D" w:rsidP="008A238D">
      <w:r>
        <w:t>"Joan" has been a UCP assistive technology client for quite a while. She first learned of the program in 2006 when she was considering going back to c</w:t>
      </w:r>
      <w:r w:rsidR="006536AD">
        <w:t>ollege with assistance from</w:t>
      </w:r>
      <w:r>
        <w:t xml:space="preserve"> Voc</w:t>
      </w:r>
      <w:r w:rsidR="006536AD">
        <w:t>ational</w:t>
      </w:r>
      <w:r>
        <w:t xml:space="preserve"> Rehab</w:t>
      </w:r>
      <w:r w:rsidR="006536AD">
        <w:t>ilitation at MRC</w:t>
      </w:r>
      <w:r>
        <w:t>. Joan, who has Multiple Sclerosis, was referred to UCP for assistance with computer access. In general she likes to be a "do-it-yourself</w:t>
      </w:r>
      <w:r w:rsidR="00305ACF">
        <w:t>-</w:t>
      </w:r>
      <w:r>
        <w:t>er" and trouble-shoots on her own where possible. Even still, UCP and the MassMATCH Device Loan program have provided valuable support when she's needed it most.</w:t>
      </w:r>
    </w:p>
    <w:p w:rsidR="008A238D" w:rsidRDefault="008A238D" w:rsidP="008A238D"/>
    <w:p w:rsidR="008A238D" w:rsidRDefault="008A238D" w:rsidP="008A238D">
      <w:r>
        <w:t>This past spring, Josh Arico, UCP AT Specialist, was assisting Joan with her computer when she mentioned that lately she'd been having a hard time readin</w:t>
      </w:r>
      <w:r w:rsidR="00EC4638">
        <w:t>g. She'd been relying on a hand-</w:t>
      </w:r>
      <w:r>
        <w:t>held magnifier, but holding it for as long as she needed was fatiguing, and reading word-by-word was slow going and felt hardly worth it. She told Josh that her last doctor's appointment had confirmed what she'd been suspecting: her vision is now rapidly diminishing. She feared she would soon give up reading altogether.</w:t>
      </w:r>
    </w:p>
    <w:p w:rsidR="008A238D" w:rsidRDefault="008A238D" w:rsidP="008A238D"/>
    <w:p w:rsidR="008A238D" w:rsidRDefault="008A238D" w:rsidP="008A238D">
      <w:r>
        <w:t>Josh</w:t>
      </w:r>
      <w:r w:rsidR="00EC4638">
        <w:t xml:space="preserve"> considered her computer</w:t>
      </w:r>
      <w:r>
        <w:t xml:space="preserve"> and suggested she try a Pearl scanner. The Short-term Device Loan Program, he explained, would allow Joan to test dr</w:t>
      </w:r>
      <w:r w:rsidR="00EC4638">
        <w:t>ive the set up and see if it were</w:t>
      </w:r>
      <w:r>
        <w:t xml:space="preserve"> comfortable before considering acquiring new equipment. Josh could install the software for trial, and provide the scanner hardware for up to four weeks at no cost.</w:t>
      </w:r>
    </w:p>
    <w:p w:rsidR="008A238D" w:rsidRDefault="008A238D" w:rsidP="008A238D"/>
    <w:p w:rsidR="008A238D" w:rsidRDefault="008A238D" w:rsidP="008A238D">
      <w:r>
        <w:t>Joan</w:t>
      </w:r>
      <w:r w:rsidR="00EC4638">
        <w:t xml:space="preserve"> agreed and</w:t>
      </w:r>
      <w:r>
        <w:t xml:space="preserve"> found the Pearl to work well for her. Instead of holding a magnifier over her reading material</w:t>
      </w:r>
      <w:r w:rsidR="002000D7">
        <w:t>—</w:t>
      </w:r>
      <w:r>
        <w:t>at just the correct distance for her eyes</w:t>
      </w:r>
      <w:r w:rsidR="002000D7">
        <w:t>—</w:t>
      </w:r>
      <w:r>
        <w:t>she could now lay a book or newspaper on the table and read it magnified on her computer screen. She could also change the font or highlight specific text to return to later. Best of all, she learned that she had a choice between reading the text herself or having the text read aloud to her with the Pearl's synthetic voice. This meant she could listen while sitting at some distance, even while doing something else. With the Pearl, she told Josh, she could read her local papers again and her favorite books.</w:t>
      </w:r>
    </w:p>
    <w:p w:rsidR="008A238D" w:rsidRDefault="008A238D" w:rsidP="008A238D"/>
    <w:p w:rsidR="00A25C2E" w:rsidRDefault="008A238D">
      <w:pPr>
        <w:rPr>
          <w:rFonts w:ascii="Times" w:hAnsi="Times"/>
          <w:b/>
          <w:bCs/>
          <w:i/>
          <w:iCs/>
          <w:sz w:val="26"/>
          <w:szCs w:val="26"/>
        </w:rPr>
      </w:pPr>
      <w:r>
        <w:t>UCP was able to obtain a Pearl scanner for Joan for long-term use. It's an example of UCP and MassMATCH working together hand-in-hand. As result, Joan knows where to turn as she faces new challenges.</w:t>
      </w:r>
    </w:p>
    <w:p w:rsidR="00880D26" w:rsidRPr="00886496" w:rsidRDefault="002552DE" w:rsidP="008A238D">
      <w:pPr>
        <w:pStyle w:val="Heading5"/>
      </w:pPr>
      <w:r w:rsidRPr="00E546C5">
        <w:lastRenderedPageBreak/>
        <w:t>Device Loa</w:t>
      </w:r>
      <w:r w:rsidR="007B4BBA" w:rsidRPr="00E546C5">
        <w:t>n Success Story</w:t>
      </w:r>
      <w:r w:rsidR="00C8446B">
        <w:t>: Easter Seals-Boston</w:t>
      </w:r>
    </w:p>
    <w:p w:rsidR="00B226DC" w:rsidRDefault="00B226DC" w:rsidP="00B226DC"/>
    <w:p w:rsidR="00886496" w:rsidRDefault="003409F6" w:rsidP="00B226DC">
      <w:r>
        <w:rPr>
          <w:noProof/>
        </w:rPr>
        <w:drawing>
          <wp:inline distT="0" distB="0" distL="0" distR="0">
            <wp:extent cx="2011712" cy="2400300"/>
            <wp:effectExtent l="0" t="0" r="7620" b="0"/>
            <wp:docPr id="12" name="Picture 4" descr="iPad displaying &quot;Read2Go&quot;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ad displaying &quot;Read2Go&quot; app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3154" cy="2402021"/>
                    </a:xfrm>
                    <a:prstGeom prst="rect">
                      <a:avLst/>
                    </a:prstGeom>
                    <a:noFill/>
                    <a:ln>
                      <a:noFill/>
                    </a:ln>
                  </pic:spPr>
                </pic:pic>
              </a:graphicData>
            </a:graphic>
          </wp:inline>
        </w:drawing>
      </w:r>
    </w:p>
    <w:p w:rsidR="00B226DC" w:rsidRDefault="008A238D" w:rsidP="00B226DC">
      <w:r>
        <w:t>Last spring,</w:t>
      </w:r>
      <w:r w:rsidR="007776EE">
        <w:t xml:space="preserve"> Kristi Peak-Olivei</w:t>
      </w:r>
      <w:r w:rsidR="00B226DC" w:rsidRPr="0029411A">
        <w:t xml:space="preserve">ra, ATRC Co-Coordinator in Boston, was contacted by a concerned mom on the south shore. Laurie explained that her daughter, Jillian, would be entering the 7th grade that fall, </w:t>
      </w:r>
      <w:r w:rsidR="00B226DC">
        <w:t>and that</w:t>
      </w:r>
      <w:r w:rsidR="00B226DC" w:rsidRPr="0029411A">
        <w:t xml:space="preserve"> her academic self-esteem was low. The school had determined she processes language differently due to a form of dyslexia. For Jillian </w:t>
      </w:r>
      <w:r w:rsidR="002F6FC4">
        <w:t>this explained why she struggles</w:t>
      </w:r>
      <w:r w:rsidR="00B226DC" w:rsidRPr="0029411A">
        <w:t xml:space="preserve"> with reading and reading comprehension. For her mom it was information to use to ensure seventh grade went much better than sixth!</w:t>
      </w:r>
      <w:r w:rsidR="00B226DC">
        <w:br/>
      </w:r>
      <w:r w:rsidR="00B226DC" w:rsidRPr="0029411A">
        <w:br/>
        <w:t>Laurie, Kristi saw, was a strong advocate for her daughter. Laurie had had Jillian evaluated for assistive technology and had even purchased her an iPad. The AT evaluation, however, failed to make specific recommendations for apps to use with Jillian and Laurie was now swimming in a long list of options with little direction or support. Kristi was glad she came in to the ATRC.</w:t>
      </w:r>
    </w:p>
    <w:p w:rsidR="00B226DC" w:rsidRPr="0029411A" w:rsidRDefault="00B226DC" w:rsidP="00B226DC"/>
    <w:p w:rsidR="00B226DC" w:rsidRDefault="00B226DC" w:rsidP="00B226DC">
      <w:r w:rsidRPr="0029411A">
        <w:t>"This is something we see often," Kristi explains. "Parents buy an iPad and then seek us out for how to use it and for advice about apps. There are hundreds of thousands of apps in the apps store, including over 40,000 education apps for the iPad. It's a lot to figure out."</w:t>
      </w:r>
    </w:p>
    <w:p w:rsidR="00B226DC" w:rsidRPr="0029411A" w:rsidRDefault="00B226DC" w:rsidP="00B226DC"/>
    <w:p w:rsidR="00B226DC" w:rsidRDefault="00B226DC" w:rsidP="00B226DC">
      <w:r w:rsidRPr="0029411A">
        <w:t>Through the ATRC's Short</w:t>
      </w:r>
      <w:r w:rsidR="008A238D">
        <w:t>-term Device Loan Program</w:t>
      </w:r>
      <w:r w:rsidRPr="0029411A">
        <w:t>, Kristi loaned Laurie and Jillian the ATRC's iPad preloaded with a variety of full-featured apps for trial. Laurie and Jillian were highly motivated to explore the apps they had heard about, those Kristi recommended, and even apps they discovered on the devic</w:t>
      </w:r>
      <w:r>
        <w:t xml:space="preserve">e which </w:t>
      </w:r>
      <w:r w:rsidR="00C80B32">
        <w:t xml:space="preserve">piqued </w:t>
      </w:r>
      <w:r>
        <w:t>their curiosity.</w:t>
      </w:r>
      <w:r w:rsidRPr="0029411A">
        <w:t xml:space="preserve"> "A downside of apps is that they can't be trialed through iTunes. Only 'lite' versions may be available, and they don't show users enough to judge the products. The ATRC's iPad provides an important service."</w:t>
      </w:r>
    </w:p>
    <w:p w:rsidR="00B226DC" w:rsidRPr="0029411A" w:rsidRDefault="00B226DC" w:rsidP="00B226DC"/>
    <w:p w:rsidR="00B226DC" w:rsidRDefault="00B226DC" w:rsidP="00B226DC">
      <w:r w:rsidRPr="0029411A">
        <w:t>As result of their visit and the loaner device, Jillian found several tools that are now supp</w:t>
      </w:r>
      <w:r>
        <w:t>orting her academically. Indeed</w:t>
      </w:r>
      <w:r w:rsidRPr="0029411A">
        <w:t xml:space="preserve"> the family feels the iPad is a game-changer for Jillian</w:t>
      </w:r>
      <w:r>
        <w:t>.</w:t>
      </w:r>
      <w:r w:rsidRPr="0029411A">
        <w:t xml:space="preserve"> </w:t>
      </w:r>
      <w:r>
        <w:t xml:space="preserve">This school year, </w:t>
      </w:r>
      <w:r w:rsidRPr="0029411A">
        <w:t>Jillian is using her iPad for taking notes (using Pages, iWo</w:t>
      </w:r>
      <w:r>
        <w:t xml:space="preserve">rdQ, even Sticky Notes) and is no longer struggling to make sense of </w:t>
      </w:r>
      <w:r w:rsidRPr="0029411A">
        <w:t>her own handwriting. Of greater importance, however, is the impact the iPad</w:t>
      </w:r>
      <w:r>
        <w:t xml:space="preserve"> has had on Jillian's reading. </w:t>
      </w:r>
      <w:r w:rsidRPr="0029411A">
        <w:t>"</w:t>
      </w:r>
      <w:r>
        <w:t>Finally,” Laurie wrote Kristi over email, “she a</w:t>
      </w:r>
      <w:r w:rsidRPr="0029411A">
        <w:t>ble to read/listen independently to a b</w:t>
      </w:r>
      <w:r>
        <w:t>ook that she chooses.”</w:t>
      </w:r>
    </w:p>
    <w:p w:rsidR="00B226DC" w:rsidRDefault="00B226DC" w:rsidP="00B226DC"/>
    <w:p w:rsidR="00B226DC" w:rsidRDefault="00B226DC" w:rsidP="00B226DC">
      <w:r w:rsidRPr="0029411A">
        <w:t xml:space="preserve">With </w:t>
      </w:r>
      <w:r>
        <w:t xml:space="preserve">the Read to Go app, Jillian </w:t>
      </w:r>
      <w:r w:rsidRPr="0029411A">
        <w:t>access</w:t>
      </w:r>
      <w:r>
        <w:t>es</w:t>
      </w:r>
      <w:r w:rsidRPr="0029411A">
        <w:t xml:space="preserve"> Bookshare's library of audio books (free to stud</w:t>
      </w:r>
      <w:r>
        <w:t xml:space="preserve">ents with print disabilities). </w:t>
      </w:r>
      <w:r w:rsidRPr="0029411A">
        <w:t>She downloads the files sh</w:t>
      </w:r>
      <w:r>
        <w:t xml:space="preserve">e needs or wants at Bookshare, </w:t>
      </w:r>
      <w:r w:rsidRPr="0029411A">
        <w:t>and then follows along with the audio as the app syncs to highlighting text. As result, Jillian now reads for pl</w:t>
      </w:r>
      <w:r>
        <w:t>easure, and her reading teacher</w:t>
      </w:r>
      <w:r w:rsidRPr="0029411A">
        <w:t xml:space="preserve"> says she's noticed an improv</w:t>
      </w:r>
      <w:r>
        <w:t xml:space="preserve">ement in her spoken vocabulary </w:t>
      </w:r>
      <w:r w:rsidRPr="0029411A">
        <w:t xml:space="preserve">in addition to better test scores. "The best thing ever," Laurie wrote Kristi, "has been her asking to stay up later because she is reading the Little House on the Prairie books and is at a good part!" </w:t>
      </w:r>
    </w:p>
    <w:p w:rsidR="00B226DC" w:rsidRPr="0029411A" w:rsidRDefault="00B226DC" w:rsidP="00B226DC"/>
    <w:p w:rsidR="00B226DC" w:rsidRPr="0029411A" w:rsidRDefault="00B226DC" w:rsidP="00B226DC">
      <w:r w:rsidRPr="0029411A">
        <w:t>Jillian's father, Mike, feels that of e</w:t>
      </w:r>
      <w:r w:rsidR="008A238D">
        <w:t>qual benefit to his daughter have</w:t>
      </w:r>
      <w:r w:rsidRPr="0029411A">
        <w:t xml:space="preserve"> been apps to help her get organized (Jillian uses MyHomework, an agenda a</w:t>
      </w:r>
      <w:r>
        <w:t>pp, to keep track of her work). He is also</w:t>
      </w:r>
      <w:r w:rsidRPr="0029411A">
        <w:t xml:space="preserve"> amazed at what these tools mean and will mean for her</w:t>
      </w:r>
      <w:r>
        <w:t xml:space="preserve"> throughout her schooling</w:t>
      </w:r>
      <w:r w:rsidRPr="0029411A">
        <w:t xml:space="preserve">. Mike also has dyslexia, </w:t>
      </w:r>
      <w:r>
        <w:t>and h</w:t>
      </w:r>
      <w:r w:rsidRPr="0029411A">
        <w:t>e struggled in the sam</w:t>
      </w:r>
      <w:r>
        <w:t xml:space="preserve">e way she has in school. Now he sees </w:t>
      </w:r>
      <w:r w:rsidRPr="0029411A">
        <w:t>she doesn't have to.</w:t>
      </w:r>
    </w:p>
    <w:p w:rsidR="00B226DC" w:rsidRPr="0029411A" w:rsidRDefault="00B226DC" w:rsidP="00B226DC">
      <w:r w:rsidRPr="0029411A">
        <w:t> </w:t>
      </w:r>
    </w:p>
    <w:p w:rsidR="00AC036F" w:rsidRPr="00AC036F" w:rsidRDefault="00B226DC" w:rsidP="00AC036F">
      <w:pPr>
        <w:rPr>
          <w:szCs w:val="24"/>
        </w:rPr>
      </w:pPr>
      <w:r>
        <w:t>T</w:t>
      </w:r>
      <w:r w:rsidRPr="0029411A">
        <w:t>he family's active role</w:t>
      </w:r>
      <w:r>
        <w:t>, Kristi feels,</w:t>
      </w:r>
      <w:r w:rsidRPr="0029411A">
        <w:t xml:space="preserve"> has helped give Jillian confidence with </w:t>
      </w:r>
      <w:r>
        <w:t>using the technology</w:t>
      </w:r>
      <w:r w:rsidRPr="0029411A">
        <w:t>. They've also worked with her teachers to create a plan to help Jillian be successful. Her teacher</w:t>
      </w:r>
      <w:r>
        <w:t>, too, has begun</w:t>
      </w:r>
      <w:r w:rsidRPr="0029411A">
        <w:t xml:space="preserve"> </w:t>
      </w:r>
      <w:r>
        <w:t xml:space="preserve">recommending </w:t>
      </w:r>
      <w:r w:rsidRPr="0029411A">
        <w:t>apps for other students</w:t>
      </w:r>
      <w:r>
        <w:t xml:space="preserve"> with similar challenges, thanks</w:t>
      </w:r>
      <w:r w:rsidRPr="0029411A">
        <w:t xml:space="preserve"> to what she's learned working with Jillian and Laurie. The most important outcome of all, however, is Jillian's improved self-esteem </w:t>
      </w:r>
      <w:r>
        <w:t>and impressive grades. Th</w:t>
      </w:r>
      <w:r w:rsidRPr="0029411A">
        <w:t>is year Jillian is pulling down A</w:t>
      </w:r>
      <w:r w:rsidR="00EC4638">
        <w:t>’</w:t>
      </w:r>
      <w:r w:rsidRPr="0029411A">
        <w:t>s!</w:t>
      </w:r>
    </w:p>
    <w:p w:rsidR="007C31C6" w:rsidRDefault="007C31C6" w:rsidP="007C31C6">
      <w:pPr>
        <w:rPr>
          <w:szCs w:val="24"/>
        </w:rPr>
      </w:pPr>
    </w:p>
    <w:p w:rsidR="009E73AC" w:rsidRPr="00E546C5" w:rsidRDefault="001C1195" w:rsidP="00E549AB">
      <w:pPr>
        <w:pStyle w:val="Heading3"/>
      </w:pPr>
      <w:bookmarkStart w:id="16" w:name="_Toc379446231"/>
      <w:r w:rsidRPr="00E546C5">
        <w:t xml:space="preserve">4. </w:t>
      </w:r>
      <w:r w:rsidR="009E73AC" w:rsidRPr="00E546C5">
        <w:t>Device Demo: AT Regional Centers Device Demonstration Program</w:t>
      </w:r>
      <w:bookmarkEnd w:id="16"/>
    </w:p>
    <w:p w:rsidR="00835A69" w:rsidRPr="00E546C5" w:rsidRDefault="00835A69" w:rsidP="00BD4B12"/>
    <w:p w:rsidR="00540EE7" w:rsidRPr="00E546C5" w:rsidRDefault="00835A69" w:rsidP="00BD4B12">
      <w:r w:rsidRPr="00E546C5">
        <w:t>Device demonstration is the opportunity for an individual or group to see AT in action</w:t>
      </w:r>
      <w:r w:rsidR="00540EE7" w:rsidRPr="00E546C5">
        <w:t>. It is an essential part</w:t>
      </w:r>
      <w:r w:rsidR="00204E47" w:rsidRPr="00E546C5">
        <w:t xml:space="preserve"> of the MassMATCH AT Regional Centers</w:t>
      </w:r>
      <w:r w:rsidR="008C777E">
        <w:t>’</w:t>
      </w:r>
      <w:r w:rsidR="00204E47" w:rsidRPr="00E546C5">
        <w:t xml:space="preserve"> holistic approach to AT services. Individuals with disabilities, their family members, </w:t>
      </w:r>
      <w:r w:rsidR="00D87900">
        <w:t xml:space="preserve">teachers, </w:t>
      </w:r>
      <w:r w:rsidR="00E666D2" w:rsidRPr="00E546C5">
        <w:t xml:space="preserve">human </w:t>
      </w:r>
      <w:r w:rsidR="00204E47" w:rsidRPr="00E546C5">
        <w:t>ser</w:t>
      </w:r>
      <w:r w:rsidR="00E666D2" w:rsidRPr="00E546C5">
        <w:t>vice providers</w:t>
      </w:r>
      <w:r w:rsidR="00204E47" w:rsidRPr="00E546C5">
        <w:t xml:space="preserve"> and others come to the centers to learn about new AT products</w:t>
      </w:r>
      <w:r w:rsidR="00540EE7" w:rsidRPr="00E546C5">
        <w:t>, see how they work, and</w:t>
      </w:r>
      <w:r w:rsidR="00204E47" w:rsidRPr="00E546C5">
        <w:t xml:space="preserve"> find</w:t>
      </w:r>
      <w:r w:rsidR="0064020D" w:rsidRPr="00E546C5">
        <w:t xml:space="preserve"> AT solutions</w:t>
      </w:r>
      <w:r w:rsidR="00540EE7" w:rsidRPr="00E546C5">
        <w:t xml:space="preserve"> appropriate to their</w:t>
      </w:r>
      <w:r w:rsidR="00BD4107" w:rsidRPr="00E546C5">
        <w:t xml:space="preserve"> or their clients’</w:t>
      </w:r>
      <w:r w:rsidR="00540EE7" w:rsidRPr="00E546C5">
        <w:t xml:space="preserve"> needs</w:t>
      </w:r>
      <w:r w:rsidR="00F6661B" w:rsidRPr="00E546C5">
        <w:t>, desires,</w:t>
      </w:r>
      <w:r w:rsidR="004C6392" w:rsidRPr="00E546C5">
        <w:t xml:space="preserve"> and functional capabilities</w:t>
      </w:r>
      <w:r w:rsidR="0064020D" w:rsidRPr="00E546C5">
        <w:t xml:space="preserve">. </w:t>
      </w:r>
      <w:r w:rsidR="00540EE7" w:rsidRPr="00E546C5">
        <w:t>Device demonstration</w:t>
      </w:r>
      <w:r w:rsidR="008C777E">
        <w:t>s</w:t>
      </w:r>
      <w:r w:rsidR="00204E47" w:rsidRPr="00E546C5">
        <w:t xml:space="preserve"> </w:t>
      </w:r>
      <w:r w:rsidR="00540EE7" w:rsidRPr="00E546C5">
        <w:t>can be for a</w:t>
      </w:r>
      <w:r w:rsidR="00204E47" w:rsidRPr="00E546C5">
        <w:t xml:space="preserve"> particular device or multiple device options. </w:t>
      </w:r>
      <w:r w:rsidR="00540EE7" w:rsidRPr="00E546C5">
        <w:t xml:space="preserve">Device demonstrations may lead to a short-term device </w:t>
      </w:r>
      <w:r w:rsidR="00A5290E" w:rsidRPr="00E546C5">
        <w:t>loan, and, perhaps, help with a</w:t>
      </w:r>
      <w:r w:rsidR="00540EE7" w:rsidRPr="00E546C5">
        <w:t xml:space="preserve"> M</w:t>
      </w:r>
      <w:r w:rsidR="00A5290E" w:rsidRPr="00E546C5">
        <w:t xml:space="preserve">ass. AT Loan </w:t>
      </w:r>
      <w:r w:rsidR="00540EE7" w:rsidRPr="00E546C5">
        <w:t>P</w:t>
      </w:r>
      <w:r w:rsidR="00A5290E" w:rsidRPr="00E546C5">
        <w:t>rogram</w:t>
      </w:r>
      <w:r w:rsidR="00540EE7" w:rsidRPr="00E546C5">
        <w:t xml:space="preserve"> application. </w:t>
      </w:r>
    </w:p>
    <w:p w:rsidR="00540EE7" w:rsidRPr="00E546C5" w:rsidRDefault="00540EE7" w:rsidP="00BD4B12"/>
    <w:p w:rsidR="005B601B" w:rsidRPr="00E31440" w:rsidRDefault="00BD4107" w:rsidP="00BD4B12">
      <w:r w:rsidRPr="00EA233D">
        <w:t>In FFY</w:t>
      </w:r>
      <w:r w:rsidR="00783968" w:rsidRPr="00EA233D">
        <w:t>1</w:t>
      </w:r>
      <w:r w:rsidR="00F02897">
        <w:t>3</w:t>
      </w:r>
      <w:r w:rsidRPr="00EA233D">
        <w:t>, the AT Regional Centers provided</w:t>
      </w:r>
      <w:r w:rsidR="00F6661B" w:rsidRPr="005B0268">
        <w:t xml:space="preserve"> a total of </w:t>
      </w:r>
      <w:r w:rsidR="009E7348" w:rsidRPr="002A1128">
        <w:t>2</w:t>
      </w:r>
      <w:r w:rsidR="00F02897">
        <w:t>24</w:t>
      </w:r>
      <w:r w:rsidRPr="005B0268">
        <w:t xml:space="preserve"> demonstrations</w:t>
      </w:r>
      <w:r w:rsidR="00F6661B" w:rsidRPr="005B0268">
        <w:t xml:space="preserve">. As the </w:t>
      </w:r>
      <w:r w:rsidR="001B12E8" w:rsidRPr="00F3588F">
        <w:t>table</w:t>
      </w:r>
      <w:r w:rsidR="001E042B" w:rsidRPr="00F51BF3">
        <w:t xml:space="preserve"> below shows</w:t>
      </w:r>
      <w:r w:rsidR="00F6661B" w:rsidRPr="00EA233D">
        <w:t>, these were</w:t>
      </w:r>
      <w:r w:rsidRPr="00EA233D">
        <w:t xml:space="preserve"> primarily for </w:t>
      </w:r>
      <w:r w:rsidR="001B317E" w:rsidRPr="002A1128">
        <w:t xml:space="preserve">Speech Communication, </w:t>
      </w:r>
      <w:r w:rsidR="00F471DF" w:rsidRPr="002A1128">
        <w:t>Vision,</w:t>
      </w:r>
      <w:r w:rsidR="001B317E" w:rsidRPr="002A1128">
        <w:t xml:space="preserve"> </w:t>
      </w:r>
      <w:r w:rsidRPr="002A1128">
        <w:t>and Computers</w:t>
      </w:r>
      <w:r w:rsidR="001B317E" w:rsidRPr="002A1128">
        <w:t>/</w:t>
      </w:r>
      <w:r w:rsidRPr="002A1128">
        <w:t>Computer-related devices.</w:t>
      </w:r>
    </w:p>
    <w:p w:rsidR="004F73C7" w:rsidRPr="004F73C7" w:rsidRDefault="004F73C7" w:rsidP="00BD4B12"/>
    <w:p w:rsidR="008842DC" w:rsidRDefault="008842DC">
      <w:pPr>
        <w:rPr>
          <w:b/>
          <w:bCs/>
          <w:szCs w:val="24"/>
        </w:rPr>
      </w:pPr>
      <w:r>
        <w:br w:type="page"/>
      </w:r>
    </w:p>
    <w:p w:rsidR="004F73C7" w:rsidRDefault="004F73C7" w:rsidP="00BD4B12">
      <w:pPr>
        <w:pStyle w:val="Caption"/>
      </w:pPr>
      <w:r>
        <w:lastRenderedPageBreak/>
        <w:t xml:space="preserve">Table </w:t>
      </w:r>
      <w:r w:rsidR="00F53FDB">
        <w:fldChar w:fldCharType="begin"/>
      </w:r>
      <w:r w:rsidR="00F53FDB">
        <w:instrText xml:space="preserve"> SEQ Table \* ALPHABETIC </w:instrText>
      </w:r>
      <w:r w:rsidR="00F53FDB">
        <w:fldChar w:fldCharType="separate"/>
      </w:r>
      <w:r w:rsidR="0045100B">
        <w:rPr>
          <w:noProof/>
        </w:rPr>
        <w:t>W</w:t>
      </w:r>
      <w:r w:rsidR="00F53FDB">
        <w:rPr>
          <w:noProof/>
        </w:rPr>
        <w:fldChar w:fldCharType="end"/>
      </w:r>
      <w:r>
        <w:t>: Demonstration by Device Category</w:t>
      </w:r>
    </w:p>
    <w:tbl>
      <w:tblPr>
        <w:tblW w:w="9195" w:type="dxa"/>
        <w:tblInd w:w="93" w:type="dxa"/>
        <w:tblLook w:val="0000" w:firstRow="0" w:lastRow="0" w:firstColumn="0" w:lastColumn="0" w:noHBand="0" w:noVBand="0"/>
      </w:tblPr>
      <w:tblGrid>
        <w:gridCol w:w="4292"/>
        <w:gridCol w:w="1123"/>
        <w:gridCol w:w="971"/>
        <w:gridCol w:w="1283"/>
        <w:gridCol w:w="1526"/>
      </w:tblGrid>
      <w:tr w:rsidR="00A033FA" w:rsidRPr="00E546C5" w:rsidTr="00584950">
        <w:trPr>
          <w:trHeight w:val="157"/>
        </w:trPr>
        <w:tc>
          <w:tcPr>
            <w:tcW w:w="429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033FA" w:rsidRPr="00584950" w:rsidRDefault="00584950" w:rsidP="00BD4B12">
            <w:pPr>
              <w:jc w:val="center"/>
              <w:rPr>
                <w:rFonts w:asciiTheme="minorHAnsi" w:hAnsiTheme="minorHAnsi"/>
                <w:bCs/>
              </w:rPr>
            </w:pPr>
            <w:r w:rsidRPr="00584950">
              <w:rPr>
                <w:rFonts w:asciiTheme="minorHAnsi" w:hAnsiTheme="minorHAnsi"/>
                <w:bCs/>
              </w:rPr>
              <w:t>Device Category</w:t>
            </w:r>
          </w:p>
        </w:tc>
        <w:tc>
          <w:tcPr>
            <w:tcW w:w="1123" w:type="dxa"/>
            <w:tcBorders>
              <w:top w:val="single" w:sz="4" w:space="0" w:color="auto"/>
              <w:left w:val="nil"/>
              <w:bottom w:val="single" w:sz="4" w:space="0" w:color="auto"/>
              <w:right w:val="single" w:sz="4" w:space="0" w:color="auto"/>
            </w:tcBorders>
            <w:shd w:val="clear" w:color="auto" w:fill="E0E0E0"/>
            <w:noWrap/>
            <w:vAlign w:val="center"/>
          </w:tcPr>
          <w:p w:rsidR="00584950" w:rsidRDefault="00584950" w:rsidP="00BD4B12">
            <w:r>
              <w:t>Demos</w:t>
            </w:r>
          </w:p>
          <w:p w:rsidR="00A033FA" w:rsidRPr="000D7011" w:rsidRDefault="00A033FA" w:rsidP="00BD4B12">
            <w:r w:rsidRPr="000D7011">
              <w:t xml:space="preserve">UCP </w:t>
            </w:r>
          </w:p>
        </w:tc>
        <w:tc>
          <w:tcPr>
            <w:tcW w:w="971" w:type="dxa"/>
            <w:tcBorders>
              <w:top w:val="single" w:sz="4" w:space="0" w:color="auto"/>
              <w:left w:val="nil"/>
              <w:bottom w:val="single" w:sz="4" w:space="0" w:color="auto"/>
              <w:right w:val="single" w:sz="4" w:space="0" w:color="auto"/>
            </w:tcBorders>
            <w:vAlign w:val="center"/>
          </w:tcPr>
          <w:p w:rsidR="00584950" w:rsidRDefault="00584950" w:rsidP="00BD4B12">
            <w:r>
              <w:t>Demos</w:t>
            </w:r>
          </w:p>
          <w:p w:rsidR="00A033FA" w:rsidRPr="000D7011" w:rsidRDefault="00A033FA" w:rsidP="00BD4B12">
            <w:r w:rsidRPr="000D7011">
              <w:t xml:space="preserve">ES </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A033FA" w:rsidRPr="000D7011" w:rsidRDefault="00A033FA" w:rsidP="00BD4B12">
            <w:r w:rsidRPr="000D7011">
              <w:t>Combined</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A033FA" w:rsidRPr="000D7011" w:rsidRDefault="00A033FA" w:rsidP="00BD4B12">
            <w:r w:rsidRPr="000D7011">
              <w:t>% Total</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 xml:space="preserve">Speech Communication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29</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23</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52</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24D8F" w:rsidP="00F53606">
            <w:pPr>
              <w:jc w:val="right"/>
            </w:pPr>
            <w:r>
              <w:t>23%</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Vision</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31</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23</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54</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24D8F" w:rsidP="00F53606">
            <w:pPr>
              <w:jc w:val="right"/>
            </w:pPr>
            <w:r>
              <w:t>24%</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Hearing</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20</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26</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82736" w:rsidP="00F53606">
            <w:pPr>
              <w:jc w:val="right"/>
            </w:pPr>
            <w:r>
              <w:t>12</w:t>
            </w:r>
            <w:r w:rsidR="00124D8F">
              <w:t>%</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Computers and Computer-related</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9</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31</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82736" w:rsidP="00F53606">
            <w:pPr>
              <w:jc w:val="right"/>
            </w:pPr>
            <w:r>
              <w:t>18</w:t>
            </w:r>
            <w:r w:rsidR="00124D8F">
              <w:t>%</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Daily Living</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12</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3</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15</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277E76" w:rsidP="00F53606">
            <w:pPr>
              <w:jc w:val="right"/>
            </w:pPr>
            <w:r>
              <w:t>7</w:t>
            </w:r>
            <w:r w:rsidR="00124D8F">
              <w:t>%</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 xml:space="preserve">Learning, Cognition, and Developmental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10</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16</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26</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ED4DCC" w:rsidP="00F53606">
            <w:pPr>
              <w:jc w:val="right"/>
            </w:pPr>
            <w:r>
              <w:t>12</w:t>
            </w:r>
            <w:r w:rsidR="00124D8F">
              <w:t>%</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Environmental Adapt</w:t>
            </w:r>
            <w:r>
              <w:t>ation</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7</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3</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10</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24D8F" w:rsidP="00F53606">
            <w:pPr>
              <w:jc w:val="right"/>
            </w:pPr>
            <w:r>
              <w:t>4%</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Mobility, Seating</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0</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1</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1</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24D8F" w:rsidP="00F53606">
            <w:pPr>
              <w:jc w:val="right"/>
            </w:pPr>
            <w:r>
              <w:t>0</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Vehicle Modifications and Transportation</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0</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0</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24D8F" w:rsidP="00F53606">
            <w:pPr>
              <w:jc w:val="right"/>
            </w:pPr>
            <w:r>
              <w:t>0</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 xml:space="preserve">Recreation, Sports and Leisure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0</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0</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124D8F" w:rsidP="00F53606">
            <w:pPr>
              <w:jc w:val="right"/>
            </w:pPr>
            <w:r>
              <w:t>0</w:t>
            </w:r>
          </w:p>
        </w:tc>
      </w:tr>
      <w:tr w:rsidR="008D667D" w:rsidRPr="00E546C5">
        <w:trPr>
          <w:trHeight w:val="315"/>
        </w:trPr>
        <w:tc>
          <w:tcPr>
            <w:tcW w:w="4292" w:type="dxa"/>
            <w:tcBorders>
              <w:top w:val="nil"/>
              <w:left w:val="single" w:sz="4" w:space="0" w:color="auto"/>
              <w:bottom w:val="single" w:sz="4" w:space="0" w:color="auto"/>
              <w:right w:val="single" w:sz="4" w:space="0" w:color="auto"/>
            </w:tcBorders>
            <w:shd w:val="clear" w:color="auto" w:fill="auto"/>
            <w:noWrap/>
            <w:vAlign w:val="bottom"/>
          </w:tcPr>
          <w:p w:rsidR="008D667D" w:rsidRPr="000D7011" w:rsidRDefault="008D667D" w:rsidP="00BD4B12">
            <w:pPr>
              <w:rPr>
                <w:szCs w:val="24"/>
              </w:rPr>
            </w:pPr>
            <w:r w:rsidRPr="000D7011">
              <w:t xml:space="preserve">Total </w:t>
            </w:r>
          </w:p>
        </w:tc>
        <w:tc>
          <w:tcPr>
            <w:tcW w:w="1123" w:type="dxa"/>
            <w:tcBorders>
              <w:top w:val="single" w:sz="4" w:space="0" w:color="auto"/>
              <w:left w:val="nil"/>
              <w:bottom w:val="single" w:sz="4" w:space="0" w:color="auto"/>
              <w:right w:val="single" w:sz="4" w:space="0" w:color="auto"/>
            </w:tcBorders>
            <w:shd w:val="clear" w:color="auto" w:fill="E0E0E0"/>
            <w:noWrap/>
            <w:vAlign w:val="bottom"/>
          </w:tcPr>
          <w:p w:rsidR="008D667D" w:rsidRPr="000D7011" w:rsidRDefault="008D667D" w:rsidP="00F53606">
            <w:pPr>
              <w:jc w:val="right"/>
              <w:rPr>
                <w:szCs w:val="24"/>
              </w:rPr>
            </w:pPr>
            <w:r>
              <w:rPr>
                <w:rFonts w:ascii="Arial" w:hAnsi="Arial" w:cs="Arial"/>
                <w:sz w:val="20"/>
              </w:rPr>
              <w:t>118</w:t>
            </w:r>
          </w:p>
        </w:tc>
        <w:tc>
          <w:tcPr>
            <w:tcW w:w="971" w:type="dxa"/>
            <w:tcBorders>
              <w:top w:val="single" w:sz="4" w:space="0" w:color="auto"/>
              <w:left w:val="nil"/>
              <w:bottom w:val="single" w:sz="4" w:space="0" w:color="auto"/>
              <w:right w:val="single" w:sz="4" w:space="0" w:color="auto"/>
            </w:tcBorders>
            <w:vAlign w:val="bottom"/>
          </w:tcPr>
          <w:p w:rsidR="008D667D" w:rsidRPr="000D7011" w:rsidRDefault="008D667D" w:rsidP="00F53606">
            <w:pPr>
              <w:jc w:val="right"/>
              <w:rPr>
                <w:szCs w:val="24"/>
              </w:rPr>
            </w:pPr>
            <w:r>
              <w:rPr>
                <w:rFonts w:ascii="Arial" w:hAnsi="Arial" w:cs="Arial"/>
                <w:sz w:val="20"/>
              </w:rPr>
              <w:t>106</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rPr>
                <w:szCs w:val="24"/>
              </w:rPr>
            </w:pPr>
            <w:r>
              <w:rPr>
                <w:rFonts w:ascii="Arial" w:hAnsi="Arial" w:cs="Arial"/>
                <w:sz w:val="20"/>
              </w:rPr>
              <w:t>224</w:t>
            </w:r>
          </w:p>
        </w:tc>
        <w:tc>
          <w:tcPr>
            <w:tcW w:w="152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8D667D" w:rsidRPr="000D7011" w:rsidRDefault="008D667D" w:rsidP="00F53606">
            <w:pPr>
              <w:jc w:val="right"/>
            </w:pPr>
            <w:r>
              <w:t>100%</w:t>
            </w:r>
          </w:p>
        </w:tc>
      </w:tr>
    </w:tbl>
    <w:p w:rsidR="005B601B" w:rsidRDefault="005B601B" w:rsidP="00BD4B12"/>
    <w:p w:rsidR="009C180D" w:rsidRPr="00E546C5" w:rsidRDefault="009C180D" w:rsidP="009C180D">
      <w:pPr>
        <w:pStyle w:val="Heading4"/>
      </w:pPr>
      <w:r>
        <w:t>Device Demonstration</w:t>
      </w:r>
      <w:r w:rsidRPr="00E546C5">
        <w:t xml:space="preserve"> Customer Satisfaction and Performance Measures</w:t>
      </w:r>
    </w:p>
    <w:p w:rsidR="003150D4" w:rsidRPr="00E546C5" w:rsidRDefault="003150D4" w:rsidP="00BD4B12"/>
    <w:p w:rsidR="00F101A2" w:rsidRDefault="00FA3ABD" w:rsidP="00A0088C">
      <w:r w:rsidRPr="00E31440">
        <w:t>3</w:t>
      </w:r>
      <w:r w:rsidR="00FA717B">
        <w:t>29</w:t>
      </w:r>
      <w:r w:rsidR="00F6661B" w:rsidRPr="00E31440">
        <w:t xml:space="preserve"> individuals participated </w:t>
      </w:r>
      <w:r w:rsidR="009F75AC" w:rsidRPr="00E31440">
        <w:t xml:space="preserve">in </w:t>
      </w:r>
      <w:r w:rsidR="00F6661B" w:rsidRPr="00E31440">
        <w:t>device demonstrations</w:t>
      </w:r>
      <w:r w:rsidR="009F75AC" w:rsidRPr="00E31440">
        <w:t xml:space="preserve"> in FFY</w:t>
      </w:r>
      <w:r w:rsidR="00820C0E" w:rsidRPr="00E31440">
        <w:t>1</w:t>
      </w:r>
      <w:r w:rsidR="00FA717B">
        <w:t>3</w:t>
      </w:r>
      <w:r w:rsidR="00F6661B" w:rsidRPr="00E31440">
        <w:t xml:space="preserve">. </w:t>
      </w:r>
      <w:r w:rsidR="00116619" w:rsidRPr="00E31440">
        <w:t>Most were people with disabilities and their family members (</w:t>
      </w:r>
      <w:r w:rsidR="001E042B" w:rsidRPr="00E31440">
        <w:t xml:space="preserve">a total of </w:t>
      </w:r>
      <w:r w:rsidR="00AE50F6" w:rsidRPr="00E31440">
        <w:t>2</w:t>
      </w:r>
      <w:r w:rsidR="00FA717B">
        <w:t>21</w:t>
      </w:r>
      <w:r w:rsidR="001E042B" w:rsidRPr="00E31440">
        <w:t xml:space="preserve"> individuals</w:t>
      </w:r>
      <w:r w:rsidR="00F6661B" w:rsidRPr="00E31440">
        <w:t xml:space="preserve"> or</w:t>
      </w:r>
      <w:r w:rsidR="00F471DF">
        <w:t xml:space="preserve"> </w:t>
      </w:r>
      <w:r w:rsidR="00AE50F6" w:rsidRPr="00E31440">
        <w:t>6</w:t>
      </w:r>
      <w:r w:rsidR="00FA717B">
        <w:t>7</w:t>
      </w:r>
      <w:r w:rsidR="00116619" w:rsidRPr="00E31440">
        <w:t>%). Representatives of education</w:t>
      </w:r>
      <w:r w:rsidR="00F6661B" w:rsidRPr="00E31440">
        <w:t xml:space="preserve"> were the next largest category</w:t>
      </w:r>
      <w:r w:rsidR="00116619" w:rsidRPr="00E31440">
        <w:t>, foll</w:t>
      </w:r>
      <w:r w:rsidR="00F6661B" w:rsidRPr="00E31440">
        <w:t xml:space="preserve">owed by </w:t>
      </w:r>
      <w:r w:rsidR="00FA717B" w:rsidRPr="00E31440">
        <w:t>representatives of community living</w:t>
      </w:r>
      <w:r w:rsidR="00CD374B" w:rsidRPr="00E31440">
        <w:t xml:space="preserve"> and</w:t>
      </w:r>
      <w:r w:rsidR="00FA717B" w:rsidRPr="00FA717B">
        <w:t xml:space="preserve"> </w:t>
      </w:r>
      <w:r w:rsidR="00FA717B" w:rsidRPr="00E31440">
        <w:t>health representatives</w:t>
      </w:r>
      <w:r w:rsidR="00116619" w:rsidRPr="00E31440">
        <w:t>.</w:t>
      </w:r>
    </w:p>
    <w:p w:rsidR="00A25C2E" w:rsidRDefault="00A25C2E" w:rsidP="00A25C2E">
      <w:pPr>
        <w:pStyle w:val="Caption"/>
      </w:pPr>
    </w:p>
    <w:p w:rsidR="004F73C7" w:rsidRDefault="004F73C7"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X</w:t>
      </w:r>
      <w:r w:rsidR="00F53FDB">
        <w:rPr>
          <w:noProof/>
        </w:rPr>
        <w:fldChar w:fldCharType="end"/>
      </w:r>
      <w:r>
        <w:t>: Demonstration Participants by Category</w:t>
      </w:r>
    </w:p>
    <w:tbl>
      <w:tblPr>
        <w:tblW w:w="9195" w:type="dxa"/>
        <w:tblInd w:w="93" w:type="dxa"/>
        <w:tblLook w:val="0000" w:firstRow="0" w:lastRow="0" w:firstColumn="0" w:lastColumn="0" w:noHBand="0" w:noVBand="0"/>
      </w:tblPr>
      <w:tblGrid>
        <w:gridCol w:w="4335"/>
        <w:gridCol w:w="1080"/>
        <w:gridCol w:w="1257"/>
        <w:gridCol w:w="1283"/>
        <w:gridCol w:w="1240"/>
      </w:tblGrid>
      <w:tr w:rsidR="006C4F7A" w:rsidRPr="00E546C5" w:rsidTr="00584950">
        <w:trPr>
          <w:trHeight w:val="157"/>
        </w:trPr>
        <w:tc>
          <w:tcPr>
            <w:tcW w:w="433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C4F7A" w:rsidRPr="00584950" w:rsidRDefault="00584950" w:rsidP="00584950">
            <w:pPr>
              <w:jc w:val="center"/>
              <w:rPr>
                <w:rFonts w:asciiTheme="minorHAnsi" w:eastAsia="Times New Roman" w:hAnsiTheme="minorHAnsi"/>
                <w:bCs/>
                <w:szCs w:val="24"/>
              </w:rPr>
            </w:pPr>
            <w:r w:rsidRPr="00584950">
              <w:rPr>
                <w:rFonts w:asciiTheme="minorHAnsi" w:eastAsia="Times New Roman" w:hAnsiTheme="minorHAnsi"/>
                <w:bCs/>
                <w:szCs w:val="24"/>
              </w:rPr>
              <w:t>Category of Participant</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6C4F7A" w:rsidRPr="000D7011" w:rsidRDefault="00584950" w:rsidP="00BD4B12">
            <w:r>
              <w:t xml:space="preserve">Demos </w:t>
            </w:r>
            <w:r w:rsidR="006C4F7A" w:rsidRPr="000D7011">
              <w:t>UCP</w:t>
            </w:r>
          </w:p>
        </w:tc>
        <w:tc>
          <w:tcPr>
            <w:tcW w:w="1257" w:type="dxa"/>
            <w:tcBorders>
              <w:top w:val="single" w:sz="4" w:space="0" w:color="auto"/>
              <w:left w:val="nil"/>
              <w:bottom w:val="single" w:sz="4" w:space="0" w:color="auto"/>
              <w:right w:val="single" w:sz="4" w:space="0" w:color="auto"/>
            </w:tcBorders>
            <w:vAlign w:val="bottom"/>
          </w:tcPr>
          <w:p w:rsidR="00584950" w:rsidRDefault="00584950" w:rsidP="00BD4B12">
            <w:r>
              <w:t xml:space="preserve">Demos </w:t>
            </w:r>
          </w:p>
          <w:p w:rsidR="006C4F7A" w:rsidRPr="000D7011" w:rsidRDefault="006C4F7A" w:rsidP="00BD4B12">
            <w:r w:rsidRPr="000D7011">
              <w:t>ES</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C4F7A" w:rsidRPr="000D7011" w:rsidRDefault="006C4F7A" w:rsidP="00584950">
            <w:pPr>
              <w:jc w:val="center"/>
            </w:pPr>
            <w:r w:rsidRPr="000D7011">
              <w:t>Combined</w:t>
            </w:r>
          </w:p>
        </w:tc>
        <w:tc>
          <w:tcPr>
            <w:tcW w:w="1240" w:type="dxa"/>
            <w:tcBorders>
              <w:top w:val="single" w:sz="4" w:space="0" w:color="auto"/>
              <w:left w:val="nil"/>
              <w:bottom w:val="single" w:sz="4" w:space="0" w:color="auto"/>
              <w:right w:val="single" w:sz="4" w:space="0" w:color="auto"/>
            </w:tcBorders>
            <w:shd w:val="clear" w:color="auto" w:fill="FFFF99"/>
            <w:noWrap/>
            <w:vAlign w:val="center"/>
          </w:tcPr>
          <w:p w:rsidR="006C4F7A" w:rsidRPr="000D7011" w:rsidRDefault="003411AC" w:rsidP="00584950">
            <w:pPr>
              <w:jc w:val="center"/>
            </w:pPr>
            <w:r w:rsidRPr="000D7011">
              <w:t>% Total</w:t>
            </w:r>
          </w:p>
        </w:tc>
      </w:tr>
      <w:tr w:rsidR="002C1345" w:rsidRPr="00E546C5">
        <w:trPr>
          <w:trHeight w:val="31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Individuals with disabilities</w:t>
            </w:r>
          </w:p>
        </w:tc>
        <w:tc>
          <w:tcPr>
            <w:tcW w:w="108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40</w:t>
            </w:r>
          </w:p>
        </w:tc>
        <w:tc>
          <w:tcPr>
            <w:tcW w:w="1257" w:type="dxa"/>
            <w:tcBorders>
              <w:top w:val="single" w:sz="4" w:space="0" w:color="auto"/>
              <w:left w:val="single" w:sz="4" w:space="0" w:color="auto"/>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96</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136</w:t>
            </w:r>
          </w:p>
        </w:tc>
        <w:tc>
          <w:tcPr>
            <w:tcW w:w="12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182736" w:rsidP="00F53606">
            <w:pPr>
              <w:jc w:val="right"/>
            </w:pPr>
            <w:r>
              <w:t>41%</w:t>
            </w:r>
          </w:p>
        </w:tc>
      </w:tr>
      <w:tr w:rsidR="002C1345" w:rsidRPr="00E546C5">
        <w:trPr>
          <w:trHeight w:val="31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Family members</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53</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32</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85</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182736" w:rsidP="00F53606">
            <w:pPr>
              <w:jc w:val="right"/>
            </w:pPr>
            <w:r>
              <w:t>25%</w:t>
            </w:r>
          </w:p>
        </w:tc>
      </w:tr>
      <w:tr w:rsidR="002C1345" w:rsidRPr="00E546C5">
        <w:trPr>
          <w:trHeight w:val="31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Reps of Education</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17</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28</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45</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182736" w:rsidP="00F53606">
            <w:pPr>
              <w:jc w:val="right"/>
            </w:pPr>
            <w:r>
              <w:t>13%</w:t>
            </w:r>
          </w:p>
        </w:tc>
      </w:tr>
      <w:tr w:rsidR="002C1345" w:rsidRPr="00E546C5">
        <w:trPr>
          <w:trHeight w:val="31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Reps of Employment</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0</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6</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182736" w:rsidP="00F53606">
            <w:pPr>
              <w:jc w:val="right"/>
            </w:pPr>
            <w:r>
              <w:t>2%</w:t>
            </w:r>
          </w:p>
        </w:tc>
      </w:tr>
      <w:tr w:rsidR="002C1345" w:rsidRPr="00E546C5">
        <w:trPr>
          <w:trHeight w:val="31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Reps of Health, Allied Health, Rehab.</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13</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12</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25</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357F8F" w:rsidP="00F53606">
            <w:pPr>
              <w:jc w:val="right"/>
            </w:pPr>
            <w:r>
              <w:t>8%</w:t>
            </w:r>
          </w:p>
        </w:tc>
      </w:tr>
      <w:tr w:rsidR="002C1345" w:rsidRPr="00E546C5">
        <w:trPr>
          <w:trHeight w:val="31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Reps of Community Living</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25</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3</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28</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357F8F" w:rsidP="00F53606">
            <w:pPr>
              <w:jc w:val="right"/>
            </w:pPr>
            <w:r>
              <w:t>9%</w:t>
            </w:r>
          </w:p>
        </w:tc>
      </w:tr>
      <w:tr w:rsidR="002C1345" w:rsidRPr="00E546C5">
        <w:trPr>
          <w:trHeight w:val="31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Reps of Technology</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0</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4</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4</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357F8F" w:rsidP="00F53606">
            <w:pPr>
              <w:jc w:val="right"/>
            </w:pPr>
            <w:r>
              <w:t>1%</w:t>
            </w:r>
          </w:p>
        </w:tc>
      </w:tr>
      <w:tr w:rsidR="002C1345" w:rsidRPr="00E546C5">
        <w:trPr>
          <w:trHeight w:val="31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Others</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0</w:t>
            </w:r>
          </w:p>
        </w:tc>
        <w:tc>
          <w:tcPr>
            <w:tcW w:w="1257" w:type="dxa"/>
            <w:tcBorders>
              <w:top w:val="single" w:sz="4" w:space="0" w:color="auto"/>
              <w:left w:val="nil"/>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 </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0</w:t>
            </w:r>
          </w:p>
        </w:tc>
        <w:tc>
          <w:tcPr>
            <w:tcW w:w="1240" w:type="dxa"/>
            <w:tcBorders>
              <w:top w:val="single" w:sz="4" w:space="0" w:color="auto"/>
              <w:left w:val="nil"/>
              <w:bottom w:val="single" w:sz="4" w:space="0" w:color="auto"/>
              <w:right w:val="single" w:sz="4" w:space="0" w:color="auto"/>
            </w:tcBorders>
            <w:shd w:val="clear" w:color="auto" w:fill="FFFF99"/>
            <w:noWrap/>
            <w:vAlign w:val="bottom"/>
          </w:tcPr>
          <w:p w:rsidR="002C1345" w:rsidRPr="000D7011" w:rsidRDefault="00357F8F" w:rsidP="00F53606">
            <w:pPr>
              <w:jc w:val="right"/>
            </w:pPr>
            <w:r>
              <w:t>0</w:t>
            </w:r>
          </w:p>
        </w:tc>
      </w:tr>
      <w:tr w:rsidR="002C1345" w:rsidRPr="00E546C5">
        <w:trPr>
          <w:trHeight w:val="31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345" w:rsidRPr="000D7011" w:rsidRDefault="002C1345" w:rsidP="00BD4B12">
            <w:r w:rsidRPr="000D7011">
              <w:t>Total</w:t>
            </w:r>
          </w:p>
        </w:tc>
        <w:tc>
          <w:tcPr>
            <w:tcW w:w="108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C1345" w:rsidRPr="000D7011" w:rsidRDefault="002C1345" w:rsidP="00F53606">
            <w:pPr>
              <w:jc w:val="right"/>
            </w:pPr>
            <w:r>
              <w:rPr>
                <w:rFonts w:ascii="Arial" w:hAnsi="Arial" w:cs="Arial"/>
                <w:sz w:val="20"/>
              </w:rPr>
              <w:t>148</w:t>
            </w:r>
          </w:p>
        </w:tc>
        <w:tc>
          <w:tcPr>
            <w:tcW w:w="1257" w:type="dxa"/>
            <w:tcBorders>
              <w:top w:val="single" w:sz="4" w:space="0" w:color="auto"/>
              <w:left w:val="single" w:sz="4" w:space="0" w:color="auto"/>
              <w:bottom w:val="single" w:sz="4" w:space="0" w:color="auto"/>
              <w:right w:val="single" w:sz="4" w:space="0" w:color="auto"/>
            </w:tcBorders>
            <w:vAlign w:val="bottom"/>
          </w:tcPr>
          <w:p w:rsidR="002C1345" w:rsidRPr="000D7011" w:rsidRDefault="002C1345" w:rsidP="00F53606">
            <w:pPr>
              <w:jc w:val="right"/>
            </w:pPr>
            <w:r>
              <w:rPr>
                <w:rFonts w:ascii="Arial" w:hAnsi="Arial" w:cs="Arial"/>
                <w:sz w:val="20"/>
              </w:rPr>
              <w:t>181</w:t>
            </w:r>
          </w:p>
        </w:tc>
        <w:tc>
          <w:tcPr>
            <w:tcW w:w="1283"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rPr>
                <w:rFonts w:ascii="Arial" w:hAnsi="Arial" w:cs="Arial"/>
                <w:sz w:val="20"/>
              </w:rPr>
              <w:t>329</w:t>
            </w:r>
          </w:p>
        </w:tc>
        <w:tc>
          <w:tcPr>
            <w:tcW w:w="12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C1345" w:rsidRPr="000D7011" w:rsidRDefault="002C1345" w:rsidP="00F53606">
            <w:pPr>
              <w:jc w:val="right"/>
            </w:pPr>
            <w:r>
              <w:t>100%</w:t>
            </w:r>
          </w:p>
        </w:tc>
      </w:tr>
    </w:tbl>
    <w:p w:rsidR="00D87900" w:rsidRDefault="00D87900" w:rsidP="00BD4B12"/>
    <w:p w:rsidR="00A25C2E" w:rsidRDefault="00F6661B">
      <w:pPr>
        <w:rPr>
          <w:b/>
          <w:bCs/>
          <w:szCs w:val="24"/>
        </w:rPr>
      </w:pPr>
      <w:r w:rsidRPr="00E31440">
        <w:t xml:space="preserve">Of the </w:t>
      </w:r>
      <w:r w:rsidR="00EF761A">
        <w:t>577</w:t>
      </w:r>
      <w:r w:rsidRPr="00E31440">
        <w:t xml:space="preserve"> participants who provided feedback, </w:t>
      </w:r>
      <w:r w:rsidR="00EF761A">
        <w:t>437</w:t>
      </w:r>
      <w:r w:rsidRPr="00E31440">
        <w:t xml:space="preserve"> found AT </w:t>
      </w:r>
      <w:r w:rsidR="00ED3AA3" w:rsidRPr="00E31440">
        <w:t>that met their needs</w:t>
      </w:r>
      <w:r w:rsidR="001E042B" w:rsidRPr="00E31440">
        <w:t xml:space="preserve"> (</w:t>
      </w:r>
      <w:r w:rsidR="00EF761A">
        <w:t>75</w:t>
      </w:r>
      <w:r w:rsidR="001E042B" w:rsidRPr="00E31440">
        <w:t>%)</w:t>
      </w:r>
      <w:r w:rsidR="00ED3AA3" w:rsidRPr="00E31440">
        <w:t>.</w:t>
      </w:r>
    </w:p>
    <w:p w:rsidR="006F29E7" w:rsidRDefault="006F29E7" w:rsidP="00BD4B12">
      <w:pPr>
        <w:pStyle w:val="Caption"/>
      </w:pPr>
      <w:r>
        <w:lastRenderedPageBreak/>
        <w:t xml:space="preserve">Table </w:t>
      </w:r>
      <w:r w:rsidR="00F53FDB">
        <w:fldChar w:fldCharType="begin"/>
      </w:r>
      <w:r w:rsidR="00F53FDB">
        <w:instrText xml:space="preserve"> SEQ Table \* ALPHABETIC </w:instrText>
      </w:r>
      <w:r w:rsidR="00F53FDB">
        <w:fldChar w:fldCharType="separate"/>
      </w:r>
      <w:r w:rsidR="0045100B">
        <w:rPr>
          <w:noProof/>
        </w:rPr>
        <w:t>Y</w:t>
      </w:r>
      <w:r w:rsidR="00F53FDB">
        <w:rPr>
          <w:noProof/>
        </w:rPr>
        <w:fldChar w:fldCharType="end"/>
      </w:r>
      <w:r>
        <w:t>: Device Demonstration Performance Measures</w:t>
      </w:r>
    </w:p>
    <w:tbl>
      <w:tblPr>
        <w:tblW w:w="9915" w:type="dxa"/>
        <w:tblInd w:w="93" w:type="dxa"/>
        <w:tblLayout w:type="fixed"/>
        <w:tblLook w:val="0000" w:firstRow="0" w:lastRow="0" w:firstColumn="0" w:lastColumn="0" w:noHBand="0" w:noVBand="0"/>
      </w:tblPr>
      <w:tblGrid>
        <w:gridCol w:w="1545"/>
        <w:gridCol w:w="810"/>
        <w:gridCol w:w="810"/>
        <w:gridCol w:w="810"/>
        <w:gridCol w:w="810"/>
        <w:gridCol w:w="720"/>
        <w:gridCol w:w="720"/>
        <w:gridCol w:w="810"/>
        <w:gridCol w:w="720"/>
        <w:gridCol w:w="720"/>
        <w:gridCol w:w="720"/>
        <w:gridCol w:w="720"/>
      </w:tblGrid>
      <w:tr w:rsidR="0036272D" w:rsidRPr="00E546C5" w:rsidTr="00886496">
        <w:trPr>
          <w:trHeight w:val="413"/>
        </w:trPr>
        <w:tc>
          <w:tcPr>
            <w:tcW w:w="154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35946" w:rsidRPr="000D7011" w:rsidRDefault="00840B44" w:rsidP="00BD4B12">
            <w:r w:rsidRPr="000D7011">
              <w:t xml:space="preserve">Performance </w:t>
            </w:r>
            <w:r w:rsidR="00F35946" w:rsidRPr="000D7011">
              <w:t>Measure</w:t>
            </w:r>
          </w:p>
        </w:tc>
        <w:tc>
          <w:tcPr>
            <w:tcW w:w="1620" w:type="dxa"/>
            <w:gridSpan w:val="2"/>
            <w:tcBorders>
              <w:top w:val="single" w:sz="4" w:space="0" w:color="auto"/>
              <w:left w:val="nil"/>
              <w:bottom w:val="single" w:sz="4" w:space="0" w:color="auto"/>
              <w:right w:val="single" w:sz="4" w:space="0" w:color="auto"/>
            </w:tcBorders>
            <w:shd w:val="clear" w:color="auto" w:fill="C0C0C0"/>
            <w:noWrap/>
            <w:vAlign w:val="center"/>
          </w:tcPr>
          <w:p w:rsidR="00F35946" w:rsidRPr="000D7011" w:rsidRDefault="00C2761D" w:rsidP="00BD4B12">
            <w:r w:rsidRPr="000D7011">
              <w:t>Educatio</w:t>
            </w:r>
            <w:r w:rsidR="00F35946" w:rsidRPr="000D7011">
              <w:t>n</w:t>
            </w:r>
          </w:p>
        </w:tc>
        <w:tc>
          <w:tcPr>
            <w:tcW w:w="1620" w:type="dxa"/>
            <w:gridSpan w:val="2"/>
            <w:tcBorders>
              <w:top w:val="single" w:sz="4" w:space="0" w:color="auto"/>
              <w:left w:val="nil"/>
              <w:bottom w:val="single" w:sz="4" w:space="0" w:color="auto"/>
              <w:right w:val="single" w:sz="4" w:space="0" w:color="auto"/>
            </w:tcBorders>
            <w:shd w:val="clear" w:color="auto" w:fill="C0C0C0"/>
            <w:noWrap/>
            <w:vAlign w:val="center"/>
          </w:tcPr>
          <w:p w:rsidR="00F35946" w:rsidRPr="000D7011" w:rsidRDefault="00F35946" w:rsidP="00BD4B12">
            <w:r w:rsidRPr="000D7011">
              <w:t>Employ</w:t>
            </w:r>
            <w:r w:rsidR="00C2761D" w:rsidRPr="000D7011">
              <w:t>.</w:t>
            </w:r>
          </w:p>
        </w:tc>
        <w:tc>
          <w:tcPr>
            <w:tcW w:w="1440" w:type="dxa"/>
            <w:gridSpan w:val="2"/>
            <w:tcBorders>
              <w:top w:val="single" w:sz="4" w:space="0" w:color="auto"/>
              <w:left w:val="nil"/>
              <w:bottom w:val="single" w:sz="4" w:space="0" w:color="auto"/>
              <w:right w:val="single" w:sz="4" w:space="0" w:color="auto"/>
            </w:tcBorders>
            <w:shd w:val="clear" w:color="auto" w:fill="C0C0C0"/>
            <w:vAlign w:val="center"/>
          </w:tcPr>
          <w:p w:rsidR="00F35946" w:rsidRPr="000D7011" w:rsidRDefault="00F35946" w:rsidP="00BD4B12">
            <w:r w:rsidRPr="000D7011">
              <w:t>Comm.</w:t>
            </w:r>
            <w:r w:rsidR="00C2761D" w:rsidRPr="000D7011">
              <w:t xml:space="preserve"> </w:t>
            </w:r>
            <w:r w:rsidR="00C2761D" w:rsidRPr="000D7011">
              <w:br/>
              <w:t>L</w:t>
            </w:r>
            <w:r w:rsidR="003B0FDF" w:rsidRPr="000D7011">
              <w:t>i</w:t>
            </w:r>
            <w:r w:rsidR="00C2761D" w:rsidRPr="000D7011">
              <w:t>v</w:t>
            </w:r>
            <w:r w:rsidR="003B0FDF" w:rsidRPr="000D7011">
              <w:t>ing</w:t>
            </w:r>
          </w:p>
        </w:tc>
        <w:tc>
          <w:tcPr>
            <w:tcW w:w="1530" w:type="dxa"/>
            <w:gridSpan w:val="2"/>
            <w:tcBorders>
              <w:top w:val="single" w:sz="4" w:space="0" w:color="auto"/>
              <w:left w:val="nil"/>
              <w:bottom w:val="single" w:sz="4" w:space="0" w:color="auto"/>
              <w:right w:val="single" w:sz="4" w:space="0" w:color="auto"/>
            </w:tcBorders>
            <w:shd w:val="clear" w:color="auto" w:fill="C0C0C0"/>
            <w:vAlign w:val="center"/>
          </w:tcPr>
          <w:p w:rsidR="00F35946" w:rsidRPr="000D7011" w:rsidRDefault="00F35946" w:rsidP="00BD4B12">
            <w:r w:rsidRPr="000D7011">
              <w:t>IT/</w:t>
            </w:r>
          </w:p>
          <w:p w:rsidR="00F35946" w:rsidRPr="000D7011" w:rsidRDefault="00F35946" w:rsidP="00BD4B12">
            <w:r w:rsidRPr="000D7011">
              <w:t>Telecom.</w:t>
            </w:r>
          </w:p>
        </w:tc>
        <w:tc>
          <w:tcPr>
            <w:tcW w:w="2160" w:type="dxa"/>
            <w:gridSpan w:val="3"/>
            <w:tcBorders>
              <w:top w:val="single" w:sz="4" w:space="0" w:color="auto"/>
              <w:left w:val="nil"/>
              <w:bottom w:val="single" w:sz="4" w:space="0" w:color="auto"/>
              <w:right w:val="single" w:sz="4" w:space="0" w:color="auto"/>
            </w:tcBorders>
            <w:shd w:val="clear" w:color="auto" w:fill="C0C0C0"/>
            <w:vAlign w:val="center"/>
          </w:tcPr>
          <w:p w:rsidR="00F35946" w:rsidRPr="000D7011" w:rsidRDefault="00F35946" w:rsidP="00BD4B12">
            <w:r w:rsidRPr="000D7011">
              <w:t>Total</w:t>
            </w:r>
            <w:r w:rsidR="00643B93" w:rsidRPr="000D7011">
              <w:t>s</w:t>
            </w:r>
          </w:p>
        </w:tc>
      </w:tr>
      <w:tr w:rsidR="00840B44" w:rsidRPr="00E546C5" w:rsidTr="00886496">
        <w:trPr>
          <w:trHeight w:val="412"/>
        </w:trPr>
        <w:tc>
          <w:tcPr>
            <w:tcW w:w="1545" w:type="dxa"/>
            <w:vMerge/>
            <w:tcBorders>
              <w:left w:val="single" w:sz="4" w:space="0" w:color="auto"/>
              <w:bottom w:val="single" w:sz="4" w:space="0" w:color="auto"/>
              <w:right w:val="single" w:sz="4" w:space="0" w:color="auto"/>
            </w:tcBorders>
            <w:shd w:val="clear" w:color="auto" w:fill="CCCCCC"/>
            <w:vAlign w:val="bottom"/>
          </w:tcPr>
          <w:p w:rsidR="00840B44" w:rsidRPr="00E546C5" w:rsidRDefault="00840B44" w:rsidP="00BD4B12">
            <w:pPr>
              <w:jc w:val="center"/>
              <w:rPr>
                <w:rFonts w:ascii="Times New Roman" w:eastAsia="Times New Roman" w:hAnsi="Times New Roman"/>
                <w:b/>
                <w:bCs/>
                <w:szCs w:val="24"/>
              </w:rPr>
            </w:pP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840B44" w:rsidP="00BD4B12">
            <w:pPr>
              <w:rPr>
                <w:bCs/>
              </w:rPr>
            </w:pPr>
            <w:r w:rsidRPr="000D7011">
              <w:t>UCP</w:t>
            </w:r>
          </w:p>
        </w:tc>
        <w:tc>
          <w:tcPr>
            <w:tcW w:w="810" w:type="dxa"/>
            <w:tcBorders>
              <w:top w:val="single" w:sz="4" w:space="0" w:color="auto"/>
              <w:left w:val="nil"/>
              <w:bottom w:val="single" w:sz="4" w:space="0" w:color="auto"/>
              <w:right w:val="single" w:sz="4" w:space="0" w:color="auto"/>
            </w:tcBorders>
            <w:shd w:val="clear" w:color="auto" w:fill="auto"/>
            <w:vAlign w:val="bottom"/>
          </w:tcPr>
          <w:p w:rsidR="00840B44" w:rsidRPr="000D7011" w:rsidRDefault="00840B44" w:rsidP="00BD4B12">
            <w:pPr>
              <w:rPr>
                <w:bCs/>
              </w:rPr>
            </w:pPr>
            <w:r w:rsidRPr="000D7011">
              <w:t>ES</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840B44" w:rsidP="00BD4B12">
            <w:r w:rsidRPr="000D7011">
              <w:t>UCP</w:t>
            </w:r>
          </w:p>
        </w:tc>
        <w:tc>
          <w:tcPr>
            <w:tcW w:w="810" w:type="dxa"/>
            <w:tcBorders>
              <w:top w:val="single" w:sz="4" w:space="0" w:color="auto"/>
              <w:left w:val="nil"/>
              <w:bottom w:val="single" w:sz="4" w:space="0" w:color="auto"/>
              <w:right w:val="single" w:sz="4" w:space="0" w:color="auto"/>
            </w:tcBorders>
            <w:shd w:val="clear" w:color="auto" w:fill="auto"/>
            <w:vAlign w:val="bottom"/>
          </w:tcPr>
          <w:p w:rsidR="00840B44" w:rsidRPr="000D7011" w:rsidRDefault="00840B44" w:rsidP="00BD4B12">
            <w:r w:rsidRPr="000D7011">
              <w:t>ES</w:t>
            </w:r>
          </w:p>
        </w:tc>
        <w:tc>
          <w:tcPr>
            <w:tcW w:w="72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840B44" w:rsidP="00BD4B12">
            <w:r w:rsidRPr="000D7011">
              <w:t>UCP</w:t>
            </w:r>
          </w:p>
        </w:tc>
        <w:tc>
          <w:tcPr>
            <w:tcW w:w="720" w:type="dxa"/>
            <w:tcBorders>
              <w:top w:val="single" w:sz="4" w:space="0" w:color="auto"/>
              <w:left w:val="nil"/>
              <w:bottom w:val="single" w:sz="4" w:space="0" w:color="auto"/>
              <w:right w:val="single" w:sz="4" w:space="0" w:color="auto"/>
            </w:tcBorders>
            <w:shd w:val="clear" w:color="auto" w:fill="auto"/>
            <w:vAlign w:val="bottom"/>
          </w:tcPr>
          <w:p w:rsidR="00840B44" w:rsidRPr="000D7011" w:rsidRDefault="00840B44" w:rsidP="00BD4B12">
            <w:r w:rsidRPr="000D7011">
              <w:t>ES</w:t>
            </w:r>
          </w:p>
        </w:tc>
        <w:tc>
          <w:tcPr>
            <w:tcW w:w="81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840B44" w:rsidP="00BD4B12">
            <w:r w:rsidRPr="000D7011">
              <w:t>UCP</w:t>
            </w:r>
          </w:p>
        </w:tc>
        <w:tc>
          <w:tcPr>
            <w:tcW w:w="720" w:type="dxa"/>
            <w:tcBorders>
              <w:top w:val="single" w:sz="4" w:space="0" w:color="auto"/>
              <w:left w:val="nil"/>
              <w:bottom w:val="single" w:sz="4" w:space="0" w:color="auto"/>
              <w:right w:val="single" w:sz="4" w:space="0" w:color="auto"/>
            </w:tcBorders>
            <w:shd w:val="clear" w:color="auto" w:fill="auto"/>
            <w:vAlign w:val="bottom"/>
          </w:tcPr>
          <w:p w:rsidR="00840B44" w:rsidRPr="000D7011" w:rsidRDefault="00840B44" w:rsidP="00BD4B12">
            <w:r w:rsidRPr="000D7011">
              <w:t>ES</w:t>
            </w:r>
          </w:p>
        </w:tc>
        <w:tc>
          <w:tcPr>
            <w:tcW w:w="72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840B44" w:rsidP="00BD4B12">
            <w:r w:rsidRPr="000D7011">
              <w:t>UCP</w:t>
            </w:r>
          </w:p>
        </w:tc>
        <w:tc>
          <w:tcPr>
            <w:tcW w:w="720" w:type="dxa"/>
            <w:tcBorders>
              <w:top w:val="single" w:sz="4" w:space="0" w:color="auto"/>
              <w:left w:val="nil"/>
              <w:bottom w:val="single" w:sz="4" w:space="0" w:color="auto"/>
              <w:right w:val="single" w:sz="4" w:space="0" w:color="auto"/>
            </w:tcBorders>
            <w:vAlign w:val="bottom"/>
          </w:tcPr>
          <w:p w:rsidR="00840B44" w:rsidRPr="000D7011" w:rsidRDefault="00840B44" w:rsidP="00BD4B12">
            <w:r w:rsidRPr="000D7011">
              <w:t>ES</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840B44" w:rsidRPr="000D7011" w:rsidRDefault="00396080" w:rsidP="00BD4B12">
            <w:r w:rsidRPr="000D7011">
              <w:t>Both</w:t>
            </w:r>
          </w:p>
        </w:tc>
      </w:tr>
      <w:tr w:rsidR="004C1F4E" w:rsidRPr="00E546C5" w:rsidTr="00886496">
        <w:trPr>
          <w:trHeight w:val="315"/>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F4E" w:rsidRPr="000D7011" w:rsidRDefault="004C1F4E" w:rsidP="00BD4B12">
            <w:r w:rsidRPr="000D7011">
              <w:t>AT  meets needs</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0D7011" w:rsidRDefault="004C1F4E" w:rsidP="006E50DF">
            <w:pPr>
              <w:jc w:val="right"/>
            </w:pPr>
            <w:r>
              <w:rPr>
                <w:rFonts w:ascii="Arial" w:hAnsi="Arial" w:cs="Arial"/>
                <w:sz w:val="20"/>
              </w:rPr>
              <w:t>73</w:t>
            </w:r>
          </w:p>
        </w:tc>
        <w:tc>
          <w:tcPr>
            <w:tcW w:w="810" w:type="dxa"/>
            <w:tcBorders>
              <w:top w:val="single" w:sz="4" w:space="0" w:color="auto"/>
              <w:left w:val="nil"/>
              <w:bottom w:val="single" w:sz="4" w:space="0" w:color="auto"/>
              <w:right w:val="single" w:sz="4" w:space="0" w:color="auto"/>
            </w:tcBorders>
            <w:shd w:val="clear" w:color="auto" w:fill="auto"/>
            <w:vAlign w:val="bottom"/>
          </w:tcPr>
          <w:p w:rsidR="004C1F4E" w:rsidRPr="000D7011" w:rsidRDefault="004C1F4E" w:rsidP="006E50DF">
            <w:pPr>
              <w:jc w:val="right"/>
              <w:rPr>
                <w:rFonts w:eastAsia="Times New Roman"/>
              </w:rPr>
            </w:pPr>
            <w:r>
              <w:rPr>
                <w:rFonts w:ascii="Arial" w:hAnsi="Arial" w:cs="Arial"/>
                <w:sz w:val="20"/>
              </w:rPr>
              <w:t>142</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E546C5" w:rsidRDefault="004C1F4E" w:rsidP="006E50DF">
            <w:pPr>
              <w:jc w:val="right"/>
              <w:rPr>
                <w:rFonts w:ascii="Times New Roman" w:eastAsia="Times New Roman" w:hAnsi="Times New Roman"/>
                <w:szCs w:val="24"/>
              </w:rPr>
            </w:pPr>
            <w:r>
              <w:rPr>
                <w:rFonts w:ascii="Times New Roman" w:eastAsia="Times New Roman" w:hAnsi="Times New Roman"/>
                <w:szCs w:val="24"/>
              </w:rPr>
              <w:t>0</w:t>
            </w:r>
          </w:p>
        </w:tc>
        <w:tc>
          <w:tcPr>
            <w:tcW w:w="810" w:type="dxa"/>
            <w:tcBorders>
              <w:top w:val="single" w:sz="4" w:space="0" w:color="auto"/>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19</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C1F4E" w:rsidRPr="000D7011" w:rsidRDefault="004C1F4E" w:rsidP="006E50DF">
            <w:pPr>
              <w:jc w:val="right"/>
            </w:pPr>
            <w:r>
              <w:rPr>
                <w:rFonts w:ascii="Arial" w:hAnsi="Arial" w:cs="Arial"/>
                <w:sz w:val="20"/>
              </w:rPr>
              <w:t>103</w:t>
            </w:r>
          </w:p>
        </w:tc>
        <w:tc>
          <w:tcPr>
            <w:tcW w:w="720" w:type="dxa"/>
            <w:tcBorders>
              <w:top w:val="single" w:sz="4" w:space="0" w:color="auto"/>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92</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E546C5" w:rsidRDefault="004C1F4E" w:rsidP="006E50DF">
            <w:pPr>
              <w:jc w:val="right"/>
              <w:rPr>
                <w:rFonts w:ascii="Times New Roman" w:eastAsia="Times New Roman" w:hAnsi="Times New Roman"/>
                <w:szCs w:val="24"/>
              </w:rPr>
            </w:pPr>
            <w:r>
              <w:rPr>
                <w:rFonts w:ascii="Times New Roman" w:eastAsia="Times New Roman" w:hAnsi="Times New Roman"/>
                <w:szCs w:val="24"/>
              </w:rPr>
              <w:t>0</w:t>
            </w:r>
          </w:p>
        </w:tc>
        <w:tc>
          <w:tcPr>
            <w:tcW w:w="720" w:type="dxa"/>
            <w:tcBorders>
              <w:top w:val="single" w:sz="4" w:space="0" w:color="auto"/>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8</w:t>
            </w:r>
          </w:p>
        </w:tc>
        <w:tc>
          <w:tcPr>
            <w:tcW w:w="720" w:type="dxa"/>
            <w:tcBorders>
              <w:top w:val="single" w:sz="4" w:space="0" w:color="auto"/>
              <w:left w:val="nil"/>
              <w:bottom w:val="single" w:sz="4" w:space="0" w:color="auto"/>
              <w:right w:val="single" w:sz="4" w:space="0" w:color="auto"/>
            </w:tcBorders>
            <w:shd w:val="clear" w:color="auto" w:fill="E0E0E0"/>
          </w:tcPr>
          <w:p w:rsidR="004C1F4E" w:rsidRDefault="004C1F4E" w:rsidP="006E50DF">
            <w:pPr>
              <w:jc w:val="right"/>
            </w:pPr>
          </w:p>
          <w:p w:rsidR="004C1F4E" w:rsidRPr="000D7011" w:rsidRDefault="004C1F4E" w:rsidP="006E50DF">
            <w:pPr>
              <w:jc w:val="right"/>
            </w:pPr>
            <w:r>
              <w:t>176</w:t>
            </w:r>
          </w:p>
        </w:tc>
        <w:tc>
          <w:tcPr>
            <w:tcW w:w="720" w:type="dxa"/>
            <w:tcBorders>
              <w:top w:val="single" w:sz="4" w:space="0" w:color="auto"/>
              <w:left w:val="nil"/>
              <w:bottom w:val="single" w:sz="4" w:space="0" w:color="auto"/>
              <w:right w:val="single" w:sz="4" w:space="0" w:color="auto"/>
            </w:tcBorders>
          </w:tcPr>
          <w:p w:rsidR="004C1F4E" w:rsidRDefault="004C1F4E" w:rsidP="006E50DF">
            <w:pPr>
              <w:jc w:val="right"/>
            </w:pPr>
          </w:p>
          <w:p w:rsidR="004C1F4E" w:rsidRPr="000D7011" w:rsidRDefault="007F0382" w:rsidP="006E50DF">
            <w:pPr>
              <w:jc w:val="right"/>
            </w:pPr>
            <w:r>
              <w:t>261</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4C1F4E" w:rsidRPr="000D7011" w:rsidRDefault="00172AC2" w:rsidP="006E50DF">
            <w:pPr>
              <w:jc w:val="right"/>
            </w:pPr>
            <w:r>
              <w:t>4</w:t>
            </w:r>
            <w:r w:rsidR="00B647C8">
              <w:t>37</w:t>
            </w:r>
          </w:p>
        </w:tc>
      </w:tr>
      <w:tr w:rsidR="004C1F4E" w:rsidRPr="00E546C5" w:rsidTr="00886496">
        <w:trPr>
          <w:trHeight w:val="315"/>
        </w:trPr>
        <w:tc>
          <w:tcPr>
            <w:tcW w:w="1545" w:type="dxa"/>
            <w:tcBorders>
              <w:top w:val="nil"/>
              <w:left w:val="single" w:sz="4" w:space="0" w:color="auto"/>
              <w:bottom w:val="single" w:sz="4" w:space="0" w:color="auto"/>
              <w:right w:val="single" w:sz="4" w:space="0" w:color="auto"/>
            </w:tcBorders>
            <w:shd w:val="clear" w:color="auto" w:fill="auto"/>
            <w:noWrap/>
            <w:vAlign w:val="bottom"/>
          </w:tcPr>
          <w:p w:rsidR="004C1F4E" w:rsidRPr="000D7011" w:rsidRDefault="004C1F4E" w:rsidP="00BD4B12">
            <w:r w:rsidRPr="000D7011">
              <w:t>AT won’t meet needs</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0D7011" w:rsidRDefault="004C1F4E" w:rsidP="006E50DF">
            <w:pPr>
              <w:jc w:val="right"/>
            </w:pPr>
            <w:r>
              <w:rPr>
                <w:rFonts w:ascii="Arial" w:hAnsi="Arial" w:cs="Arial"/>
                <w:sz w:val="20"/>
              </w:rPr>
              <w:t>11</w:t>
            </w:r>
          </w:p>
        </w:tc>
        <w:tc>
          <w:tcPr>
            <w:tcW w:w="81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16</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E546C5" w:rsidRDefault="004C1F4E" w:rsidP="006E50DF">
            <w:pPr>
              <w:jc w:val="right"/>
              <w:rPr>
                <w:rFonts w:ascii="Times New Roman" w:eastAsia="Times New Roman" w:hAnsi="Times New Roman"/>
                <w:szCs w:val="24"/>
              </w:rPr>
            </w:pPr>
            <w:r>
              <w:rPr>
                <w:rFonts w:ascii="Times New Roman" w:eastAsia="Times New Roman" w:hAnsi="Times New Roman"/>
                <w:szCs w:val="24"/>
              </w:rPr>
              <w:t>0</w:t>
            </w:r>
          </w:p>
        </w:tc>
        <w:tc>
          <w:tcPr>
            <w:tcW w:w="81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2</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C1F4E" w:rsidRPr="000D7011" w:rsidRDefault="004C1F4E" w:rsidP="006E50DF">
            <w:pPr>
              <w:jc w:val="right"/>
            </w:pPr>
            <w:r>
              <w:rPr>
                <w:rFonts w:ascii="Arial" w:hAnsi="Arial" w:cs="Arial"/>
                <w:sz w:val="20"/>
              </w:rPr>
              <w:t>12</w:t>
            </w:r>
          </w:p>
        </w:tc>
        <w:tc>
          <w:tcPr>
            <w:tcW w:w="72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19</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E546C5" w:rsidRDefault="004C1F4E" w:rsidP="006E50DF">
            <w:pPr>
              <w:jc w:val="right"/>
              <w:rPr>
                <w:rFonts w:ascii="Times New Roman" w:eastAsia="Times New Roman" w:hAnsi="Times New Roman"/>
                <w:szCs w:val="24"/>
              </w:rPr>
            </w:pPr>
            <w:r>
              <w:rPr>
                <w:rFonts w:ascii="Times New Roman" w:eastAsia="Times New Roman" w:hAnsi="Times New Roman"/>
                <w:szCs w:val="24"/>
              </w:rPr>
              <w:t>0</w:t>
            </w:r>
          </w:p>
        </w:tc>
        <w:tc>
          <w:tcPr>
            <w:tcW w:w="72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E0E0E0"/>
          </w:tcPr>
          <w:p w:rsidR="004C1F4E" w:rsidRDefault="004C1F4E" w:rsidP="006E50DF">
            <w:pPr>
              <w:jc w:val="right"/>
            </w:pPr>
          </w:p>
          <w:p w:rsidR="004C1F4E" w:rsidRPr="000D7011" w:rsidRDefault="004C1F4E" w:rsidP="006E50DF">
            <w:pPr>
              <w:jc w:val="right"/>
            </w:pPr>
            <w:r>
              <w:t>23</w:t>
            </w:r>
          </w:p>
        </w:tc>
        <w:tc>
          <w:tcPr>
            <w:tcW w:w="720" w:type="dxa"/>
            <w:tcBorders>
              <w:top w:val="single" w:sz="4" w:space="0" w:color="auto"/>
              <w:left w:val="nil"/>
              <w:bottom w:val="single" w:sz="4" w:space="0" w:color="auto"/>
              <w:right w:val="single" w:sz="4" w:space="0" w:color="auto"/>
            </w:tcBorders>
          </w:tcPr>
          <w:p w:rsidR="004C1F4E" w:rsidRDefault="004C1F4E" w:rsidP="006E50DF">
            <w:pPr>
              <w:jc w:val="right"/>
            </w:pPr>
          </w:p>
          <w:p w:rsidR="004C1F4E" w:rsidRPr="000D7011" w:rsidRDefault="00172AC2" w:rsidP="006E50DF">
            <w:pPr>
              <w:jc w:val="right"/>
            </w:pPr>
            <w:r>
              <w:t>37</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4C1F4E" w:rsidRPr="000D7011" w:rsidRDefault="00172AC2" w:rsidP="00C50E75">
            <w:pPr>
              <w:jc w:val="right"/>
            </w:pPr>
            <w:r>
              <w:t>60</w:t>
            </w:r>
          </w:p>
        </w:tc>
      </w:tr>
      <w:tr w:rsidR="004C1F4E" w:rsidRPr="00E546C5" w:rsidTr="00886496">
        <w:trPr>
          <w:trHeight w:val="330"/>
        </w:trPr>
        <w:tc>
          <w:tcPr>
            <w:tcW w:w="1545" w:type="dxa"/>
            <w:tcBorders>
              <w:top w:val="nil"/>
              <w:left w:val="single" w:sz="4" w:space="0" w:color="auto"/>
              <w:bottom w:val="single" w:sz="4" w:space="0" w:color="auto"/>
              <w:right w:val="single" w:sz="4" w:space="0" w:color="auto"/>
            </w:tcBorders>
            <w:shd w:val="clear" w:color="auto" w:fill="auto"/>
            <w:noWrap/>
            <w:vAlign w:val="bottom"/>
          </w:tcPr>
          <w:p w:rsidR="004C1F4E" w:rsidRPr="000D7011" w:rsidRDefault="004C1F4E" w:rsidP="00BD4B12">
            <w:r w:rsidRPr="000D7011">
              <w:t>No decision</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0D7011" w:rsidRDefault="004C1F4E" w:rsidP="006E50DF">
            <w:pPr>
              <w:jc w:val="right"/>
            </w:pPr>
            <w:r>
              <w:rPr>
                <w:rFonts w:ascii="Arial" w:hAnsi="Arial" w:cs="Arial"/>
                <w:sz w:val="20"/>
              </w:rPr>
              <w:t>19</w:t>
            </w:r>
          </w:p>
        </w:tc>
        <w:tc>
          <w:tcPr>
            <w:tcW w:w="81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14</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E546C5" w:rsidRDefault="004C1F4E" w:rsidP="006E50DF">
            <w:pPr>
              <w:jc w:val="right"/>
              <w:rPr>
                <w:rFonts w:ascii="Times New Roman" w:eastAsia="Times New Roman" w:hAnsi="Times New Roman"/>
                <w:szCs w:val="24"/>
              </w:rPr>
            </w:pPr>
            <w:r>
              <w:rPr>
                <w:rFonts w:ascii="Times New Roman" w:eastAsia="Times New Roman" w:hAnsi="Times New Roman"/>
                <w:szCs w:val="24"/>
              </w:rPr>
              <w:t>0</w:t>
            </w:r>
          </w:p>
        </w:tc>
        <w:tc>
          <w:tcPr>
            <w:tcW w:w="81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5</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4C1F4E" w:rsidRPr="000D7011" w:rsidRDefault="004C1F4E" w:rsidP="006E50DF">
            <w:pPr>
              <w:jc w:val="right"/>
            </w:pPr>
            <w:r>
              <w:rPr>
                <w:rFonts w:ascii="Arial" w:hAnsi="Arial" w:cs="Arial"/>
                <w:sz w:val="20"/>
              </w:rPr>
              <w:t>31</w:t>
            </w:r>
          </w:p>
        </w:tc>
        <w:tc>
          <w:tcPr>
            <w:tcW w:w="72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11</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4C1F4E" w:rsidRPr="00E546C5" w:rsidRDefault="004C1F4E" w:rsidP="006E50DF">
            <w:pPr>
              <w:jc w:val="right"/>
              <w:rPr>
                <w:rFonts w:ascii="Times New Roman" w:eastAsia="Times New Roman" w:hAnsi="Times New Roman"/>
                <w:szCs w:val="24"/>
              </w:rPr>
            </w:pPr>
            <w:r>
              <w:rPr>
                <w:rFonts w:ascii="Times New Roman" w:eastAsia="Times New Roman" w:hAnsi="Times New Roman"/>
                <w:szCs w:val="24"/>
              </w:rPr>
              <w:t>0</w:t>
            </w:r>
          </w:p>
        </w:tc>
        <w:tc>
          <w:tcPr>
            <w:tcW w:w="720" w:type="dxa"/>
            <w:tcBorders>
              <w:top w:val="nil"/>
              <w:left w:val="nil"/>
              <w:bottom w:val="single" w:sz="4" w:space="0" w:color="auto"/>
              <w:right w:val="single" w:sz="4" w:space="0" w:color="auto"/>
            </w:tcBorders>
            <w:shd w:val="clear" w:color="auto" w:fill="auto"/>
            <w:vAlign w:val="bottom"/>
          </w:tcPr>
          <w:p w:rsidR="004C1F4E" w:rsidRPr="000D7011" w:rsidRDefault="004C1F4E" w:rsidP="006E50DF">
            <w:pPr>
              <w:jc w:val="right"/>
            </w:pPr>
            <w:r>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E0E0E0"/>
            <w:vAlign w:val="bottom"/>
          </w:tcPr>
          <w:p w:rsidR="004C1F4E" w:rsidRPr="000D7011" w:rsidRDefault="004C1F4E" w:rsidP="006E50DF">
            <w:pPr>
              <w:jc w:val="right"/>
            </w:pPr>
            <w:r>
              <w:t>50</w:t>
            </w:r>
          </w:p>
        </w:tc>
        <w:tc>
          <w:tcPr>
            <w:tcW w:w="720" w:type="dxa"/>
            <w:tcBorders>
              <w:top w:val="single" w:sz="4" w:space="0" w:color="auto"/>
              <w:left w:val="nil"/>
              <w:bottom w:val="single" w:sz="4" w:space="0" w:color="auto"/>
              <w:right w:val="single" w:sz="4" w:space="0" w:color="auto"/>
            </w:tcBorders>
            <w:vAlign w:val="bottom"/>
          </w:tcPr>
          <w:p w:rsidR="004C1F4E" w:rsidRPr="000D7011" w:rsidRDefault="004C1F4E" w:rsidP="006E50DF">
            <w:pPr>
              <w:jc w:val="right"/>
            </w:pPr>
            <w:r>
              <w:t>3</w:t>
            </w:r>
            <w:r w:rsidR="00172AC2">
              <w:t>0</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4C1F4E" w:rsidRPr="000D7011" w:rsidRDefault="00172AC2" w:rsidP="006E50DF">
            <w:pPr>
              <w:jc w:val="right"/>
            </w:pPr>
            <w:r>
              <w:t>80</w:t>
            </w:r>
          </w:p>
        </w:tc>
      </w:tr>
      <w:tr w:rsidR="00840B44" w:rsidRPr="00E546C5" w:rsidTr="00886496">
        <w:trPr>
          <w:trHeight w:val="330"/>
        </w:trPr>
        <w:tc>
          <w:tcPr>
            <w:tcW w:w="1545" w:type="dxa"/>
            <w:tcBorders>
              <w:top w:val="nil"/>
              <w:left w:val="single" w:sz="4" w:space="0" w:color="auto"/>
              <w:bottom w:val="single" w:sz="4" w:space="0" w:color="auto"/>
              <w:right w:val="single" w:sz="4" w:space="0" w:color="auto"/>
            </w:tcBorders>
            <w:shd w:val="clear" w:color="auto" w:fill="auto"/>
            <w:noWrap/>
            <w:vAlign w:val="bottom"/>
          </w:tcPr>
          <w:p w:rsidR="00840B44" w:rsidRPr="000D7011" w:rsidRDefault="00BA3CEE" w:rsidP="00BD4B12">
            <w:r w:rsidRPr="000D7011">
              <w:t>Sub total (responders</w:t>
            </w:r>
            <w:r w:rsidR="00840B44" w:rsidRPr="000D7011">
              <w:t>)</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4C1F4E" w:rsidP="006E50DF">
            <w:pPr>
              <w:jc w:val="right"/>
            </w:pPr>
            <w:r>
              <w:t>103</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172</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E546C5" w:rsidRDefault="002D7EAC" w:rsidP="006E50DF">
            <w:pPr>
              <w:jc w:val="right"/>
              <w:rPr>
                <w:rFonts w:ascii="Times New Roman" w:eastAsia="Times New Roman" w:hAnsi="Times New Roman"/>
                <w:szCs w:val="24"/>
              </w:rPr>
            </w:pPr>
            <w:r>
              <w:rPr>
                <w:rFonts w:ascii="Times New Roman" w:eastAsia="Times New Roman" w:hAnsi="Times New Roman"/>
                <w:szCs w:val="24"/>
              </w:rPr>
              <w:t>0</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26</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4C1F4E" w:rsidP="006E50DF">
            <w:pPr>
              <w:jc w:val="right"/>
            </w:pPr>
            <w:r>
              <w:t>146</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122</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E546C5" w:rsidRDefault="008C3D7B" w:rsidP="006E50DF">
            <w:pPr>
              <w:jc w:val="right"/>
              <w:rPr>
                <w:rFonts w:ascii="Times New Roman" w:eastAsia="Times New Roman" w:hAnsi="Times New Roman"/>
                <w:szCs w:val="24"/>
              </w:rPr>
            </w:pPr>
            <w:r>
              <w:rPr>
                <w:rFonts w:ascii="Times New Roman" w:eastAsia="Times New Roman" w:hAnsi="Times New Roman"/>
                <w:szCs w:val="24"/>
              </w:rPr>
              <w:t>0</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8</w:t>
            </w:r>
          </w:p>
        </w:tc>
        <w:tc>
          <w:tcPr>
            <w:tcW w:w="72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172AC2" w:rsidP="006E50DF">
            <w:pPr>
              <w:jc w:val="right"/>
            </w:pPr>
            <w:r>
              <w:t>249</w:t>
            </w:r>
          </w:p>
        </w:tc>
        <w:tc>
          <w:tcPr>
            <w:tcW w:w="720" w:type="dxa"/>
            <w:tcBorders>
              <w:top w:val="single" w:sz="4" w:space="0" w:color="auto"/>
              <w:left w:val="nil"/>
              <w:bottom w:val="single" w:sz="4" w:space="0" w:color="auto"/>
              <w:right w:val="single" w:sz="4" w:space="0" w:color="auto"/>
            </w:tcBorders>
            <w:vAlign w:val="bottom"/>
          </w:tcPr>
          <w:p w:rsidR="00840B44" w:rsidRPr="000D7011" w:rsidRDefault="00172AC2" w:rsidP="006E50DF">
            <w:pPr>
              <w:jc w:val="right"/>
            </w:pPr>
            <w:r>
              <w:t>328</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840B44" w:rsidRPr="000D7011" w:rsidRDefault="00172AC2" w:rsidP="006E50DF">
            <w:pPr>
              <w:jc w:val="right"/>
            </w:pPr>
            <w:r>
              <w:t>577</w:t>
            </w:r>
          </w:p>
        </w:tc>
      </w:tr>
      <w:tr w:rsidR="00840B44" w:rsidRPr="00E546C5" w:rsidTr="00886496">
        <w:trPr>
          <w:trHeight w:val="330"/>
        </w:trPr>
        <w:tc>
          <w:tcPr>
            <w:tcW w:w="1545" w:type="dxa"/>
            <w:tcBorders>
              <w:top w:val="nil"/>
              <w:left w:val="single" w:sz="4" w:space="0" w:color="auto"/>
              <w:bottom w:val="single" w:sz="4" w:space="0" w:color="auto"/>
              <w:right w:val="single" w:sz="4" w:space="0" w:color="auto"/>
            </w:tcBorders>
            <w:shd w:val="clear" w:color="auto" w:fill="auto"/>
            <w:noWrap/>
            <w:vAlign w:val="bottom"/>
          </w:tcPr>
          <w:p w:rsidR="00840B44" w:rsidRPr="000D7011" w:rsidRDefault="00840B44" w:rsidP="00BD4B12">
            <w:r w:rsidRPr="000D7011">
              <w:t>Non respondent</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4C1F4E" w:rsidP="006E50DF">
            <w:pPr>
              <w:jc w:val="right"/>
            </w:pPr>
            <w:r>
              <w:t>15</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0</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E546C5" w:rsidRDefault="00B16A9B" w:rsidP="006E50DF">
            <w:pPr>
              <w:jc w:val="right"/>
              <w:rPr>
                <w:rFonts w:ascii="Times New Roman" w:eastAsia="Times New Roman" w:hAnsi="Times New Roman"/>
                <w:szCs w:val="24"/>
              </w:rPr>
            </w:pPr>
            <w:r>
              <w:rPr>
                <w:rFonts w:ascii="Times New Roman" w:eastAsia="Times New Roman" w:hAnsi="Times New Roman"/>
                <w:szCs w:val="24"/>
              </w:rPr>
              <w:t>0</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0</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4C1F4E" w:rsidP="006E50DF">
            <w:pPr>
              <w:jc w:val="right"/>
            </w:pPr>
            <w:r>
              <w:t>33</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2</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E546C5" w:rsidRDefault="00B16A9B" w:rsidP="006E50DF">
            <w:pPr>
              <w:jc w:val="right"/>
              <w:rPr>
                <w:rFonts w:ascii="Times New Roman" w:eastAsia="Times New Roman" w:hAnsi="Times New Roman"/>
                <w:szCs w:val="24"/>
              </w:rPr>
            </w:pPr>
            <w:r>
              <w:rPr>
                <w:rFonts w:ascii="Times New Roman" w:eastAsia="Times New Roman" w:hAnsi="Times New Roman"/>
                <w:szCs w:val="24"/>
              </w:rPr>
              <w:t>0</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3</w:t>
            </w:r>
          </w:p>
        </w:tc>
        <w:tc>
          <w:tcPr>
            <w:tcW w:w="72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172AC2" w:rsidP="006E50DF">
            <w:pPr>
              <w:jc w:val="right"/>
            </w:pPr>
            <w:r>
              <w:t>48</w:t>
            </w:r>
          </w:p>
        </w:tc>
        <w:tc>
          <w:tcPr>
            <w:tcW w:w="720" w:type="dxa"/>
            <w:tcBorders>
              <w:top w:val="single" w:sz="4" w:space="0" w:color="auto"/>
              <w:left w:val="nil"/>
              <w:bottom w:val="single" w:sz="4" w:space="0" w:color="auto"/>
              <w:right w:val="single" w:sz="4" w:space="0" w:color="auto"/>
            </w:tcBorders>
            <w:vAlign w:val="bottom"/>
          </w:tcPr>
          <w:p w:rsidR="00840B44" w:rsidRPr="000D7011" w:rsidRDefault="007F0382" w:rsidP="006E50DF">
            <w:pPr>
              <w:jc w:val="right"/>
            </w:pPr>
            <w:r>
              <w:t>5</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840B44" w:rsidRPr="000D7011" w:rsidRDefault="00172AC2" w:rsidP="006E50DF">
            <w:pPr>
              <w:jc w:val="right"/>
            </w:pPr>
            <w:r>
              <w:t>5</w:t>
            </w:r>
            <w:r w:rsidR="00B647C8">
              <w:t>3</w:t>
            </w:r>
          </w:p>
        </w:tc>
      </w:tr>
      <w:tr w:rsidR="00840B44" w:rsidRPr="00E546C5" w:rsidTr="00886496">
        <w:trPr>
          <w:trHeight w:val="330"/>
        </w:trPr>
        <w:tc>
          <w:tcPr>
            <w:tcW w:w="1545" w:type="dxa"/>
            <w:tcBorders>
              <w:top w:val="nil"/>
              <w:left w:val="single" w:sz="4" w:space="0" w:color="auto"/>
              <w:bottom w:val="single" w:sz="4" w:space="0" w:color="auto"/>
              <w:right w:val="single" w:sz="4" w:space="0" w:color="auto"/>
            </w:tcBorders>
            <w:shd w:val="clear" w:color="auto" w:fill="auto"/>
            <w:noWrap/>
            <w:vAlign w:val="bottom"/>
          </w:tcPr>
          <w:p w:rsidR="00840B44" w:rsidRPr="000D7011" w:rsidRDefault="00840B44" w:rsidP="00BD4B12">
            <w:r w:rsidRPr="000D7011">
              <w:t xml:space="preserve">Total </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4C1F4E" w:rsidP="006E50DF">
            <w:pPr>
              <w:jc w:val="right"/>
            </w:pPr>
            <w:r>
              <w:t>118</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172</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2D7EAC" w:rsidP="006E50DF">
            <w:pPr>
              <w:jc w:val="right"/>
            </w:pPr>
            <w:r>
              <w:t>0</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26</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4C1F4E" w:rsidP="006E50DF">
            <w:pPr>
              <w:jc w:val="right"/>
            </w:pPr>
            <w:r>
              <w:t>179</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124</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8C3D7B" w:rsidP="006E50DF">
            <w:pPr>
              <w:jc w:val="right"/>
            </w:pPr>
            <w:r>
              <w:t>0</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11</w:t>
            </w:r>
          </w:p>
        </w:tc>
        <w:tc>
          <w:tcPr>
            <w:tcW w:w="72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172AC2" w:rsidP="006E50DF">
            <w:pPr>
              <w:jc w:val="right"/>
            </w:pPr>
            <w:r>
              <w:t>297</w:t>
            </w:r>
          </w:p>
        </w:tc>
        <w:tc>
          <w:tcPr>
            <w:tcW w:w="720" w:type="dxa"/>
            <w:tcBorders>
              <w:top w:val="single" w:sz="4" w:space="0" w:color="auto"/>
              <w:left w:val="nil"/>
              <w:bottom w:val="single" w:sz="4" w:space="0" w:color="auto"/>
              <w:right w:val="single" w:sz="4" w:space="0" w:color="auto"/>
            </w:tcBorders>
            <w:vAlign w:val="bottom"/>
          </w:tcPr>
          <w:p w:rsidR="00840B44" w:rsidRPr="000D7011" w:rsidRDefault="007F0382" w:rsidP="006E50DF">
            <w:pPr>
              <w:jc w:val="right"/>
            </w:pPr>
            <w:r>
              <w:t>333</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840B44" w:rsidRPr="000D7011" w:rsidRDefault="00B647C8" w:rsidP="006E50DF">
            <w:pPr>
              <w:jc w:val="right"/>
            </w:pPr>
            <w:r>
              <w:t>630</w:t>
            </w:r>
          </w:p>
        </w:tc>
      </w:tr>
      <w:tr w:rsidR="00840B44" w:rsidRPr="00E546C5" w:rsidTr="00886496">
        <w:trPr>
          <w:trHeight w:val="330"/>
        </w:trPr>
        <w:tc>
          <w:tcPr>
            <w:tcW w:w="1545" w:type="dxa"/>
            <w:tcBorders>
              <w:top w:val="nil"/>
              <w:left w:val="single" w:sz="4" w:space="0" w:color="auto"/>
              <w:bottom w:val="single" w:sz="4" w:space="0" w:color="auto"/>
              <w:right w:val="single" w:sz="4" w:space="0" w:color="auto"/>
            </w:tcBorders>
            <w:shd w:val="clear" w:color="auto" w:fill="auto"/>
            <w:noWrap/>
            <w:vAlign w:val="bottom"/>
          </w:tcPr>
          <w:p w:rsidR="00840B44" w:rsidRPr="000D7011" w:rsidRDefault="00840B44" w:rsidP="00BD4B12">
            <w:r w:rsidRPr="000D7011">
              <w:t>Response rate</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6153AC" w:rsidP="006E50DF">
            <w:pPr>
              <w:jc w:val="right"/>
            </w:pPr>
            <w:r>
              <w:t>8</w:t>
            </w:r>
            <w:r w:rsidR="00172AC2">
              <w:t>7</w:t>
            </w:r>
            <w:r w:rsidR="00354914">
              <w:t>%</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100</w:t>
            </w:r>
            <w:r w:rsidR="00F53606">
              <w:t>%</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E546C5" w:rsidRDefault="00BD71A5" w:rsidP="006E50DF">
            <w:pPr>
              <w:jc w:val="right"/>
              <w:rPr>
                <w:rFonts w:ascii="Times New Roman" w:eastAsia="Times New Roman" w:hAnsi="Times New Roman"/>
                <w:szCs w:val="24"/>
              </w:rPr>
            </w:pPr>
            <w:r>
              <w:rPr>
                <w:rFonts w:ascii="Times New Roman" w:eastAsia="Times New Roman" w:hAnsi="Times New Roman"/>
                <w:szCs w:val="24"/>
              </w:rPr>
              <w:t>100%</w:t>
            </w:r>
          </w:p>
        </w:tc>
        <w:tc>
          <w:tcPr>
            <w:tcW w:w="81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100</w:t>
            </w:r>
            <w:r w:rsidR="00F53606">
              <w:t>%</w:t>
            </w:r>
          </w:p>
        </w:tc>
        <w:tc>
          <w:tcPr>
            <w:tcW w:w="720" w:type="dxa"/>
            <w:tcBorders>
              <w:top w:val="single" w:sz="4" w:space="0" w:color="auto"/>
              <w:left w:val="nil"/>
              <w:bottom w:val="single" w:sz="4" w:space="0" w:color="auto"/>
              <w:right w:val="single" w:sz="4" w:space="0" w:color="auto"/>
            </w:tcBorders>
            <w:shd w:val="clear" w:color="auto" w:fill="E0E0E0"/>
            <w:noWrap/>
            <w:vAlign w:val="bottom"/>
          </w:tcPr>
          <w:p w:rsidR="00840B44" w:rsidRPr="000D7011" w:rsidRDefault="006153AC" w:rsidP="006E50DF">
            <w:pPr>
              <w:jc w:val="right"/>
            </w:pPr>
            <w:r>
              <w:t>8</w:t>
            </w:r>
            <w:r w:rsidR="00172AC2">
              <w:t>1</w:t>
            </w:r>
            <w:r w:rsidR="00354914">
              <w:t>%</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98</w:t>
            </w:r>
            <w:r w:rsidR="001E31F3">
              <w:t>%</w:t>
            </w:r>
          </w:p>
        </w:tc>
        <w:tc>
          <w:tcPr>
            <w:tcW w:w="810" w:type="dxa"/>
            <w:tcBorders>
              <w:top w:val="single" w:sz="4" w:space="0" w:color="auto"/>
              <w:left w:val="nil"/>
              <w:bottom w:val="single" w:sz="4" w:space="0" w:color="auto"/>
              <w:right w:val="single" w:sz="4" w:space="0" w:color="auto"/>
            </w:tcBorders>
            <w:shd w:val="clear" w:color="auto" w:fill="E0E0E0"/>
            <w:noWrap/>
            <w:vAlign w:val="bottom"/>
          </w:tcPr>
          <w:p w:rsidR="00840B44" w:rsidRPr="00E546C5" w:rsidRDefault="00354914" w:rsidP="006E50DF">
            <w:pPr>
              <w:jc w:val="right"/>
              <w:rPr>
                <w:rFonts w:ascii="Times New Roman" w:eastAsia="Times New Roman" w:hAnsi="Times New Roman"/>
                <w:szCs w:val="24"/>
              </w:rPr>
            </w:pPr>
            <w:r>
              <w:rPr>
                <w:rFonts w:ascii="Times New Roman" w:eastAsia="Times New Roman" w:hAnsi="Times New Roman"/>
                <w:szCs w:val="24"/>
              </w:rPr>
              <w:t>100%</w:t>
            </w:r>
          </w:p>
        </w:tc>
        <w:tc>
          <w:tcPr>
            <w:tcW w:w="720" w:type="dxa"/>
            <w:tcBorders>
              <w:top w:val="nil"/>
              <w:left w:val="nil"/>
              <w:bottom w:val="single" w:sz="4" w:space="0" w:color="auto"/>
              <w:right w:val="single" w:sz="4" w:space="0" w:color="auto"/>
            </w:tcBorders>
            <w:shd w:val="clear" w:color="auto" w:fill="auto"/>
            <w:vAlign w:val="bottom"/>
          </w:tcPr>
          <w:p w:rsidR="00840B44" w:rsidRPr="000D7011" w:rsidRDefault="00B46B3C" w:rsidP="006E50DF">
            <w:pPr>
              <w:jc w:val="right"/>
            </w:pPr>
            <w:r>
              <w:t>73</w:t>
            </w:r>
            <w:r w:rsidR="001E31F3">
              <w:t>%</w:t>
            </w:r>
          </w:p>
        </w:tc>
        <w:tc>
          <w:tcPr>
            <w:tcW w:w="720" w:type="dxa"/>
            <w:tcBorders>
              <w:top w:val="single" w:sz="4" w:space="0" w:color="auto"/>
              <w:left w:val="nil"/>
              <w:bottom w:val="single" w:sz="4" w:space="0" w:color="auto"/>
              <w:right w:val="single" w:sz="4" w:space="0" w:color="auto"/>
            </w:tcBorders>
            <w:shd w:val="clear" w:color="auto" w:fill="E0E0E0"/>
            <w:vAlign w:val="bottom"/>
          </w:tcPr>
          <w:p w:rsidR="00840B44" w:rsidRPr="000D7011" w:rsidRDefault="00172AC2" w:rsidP="006E50DF">
            <w:pPr>
              <w:jc w:val="right"/>
            </w:pPr>
            <w:r>
              <w:t>83</w:t>
            </w:r>
            <w:r w:rsidR="00354914">
              <w:t>%</w:t>
            </w:r>
          </w:p>
        </w:tc>
        <w:tc>
          <w:tcPr>
            <w:tcW w:w="720" w:type="dxa"/>
            <w:tcBorders>
              <w:top w:val="single" w:sz="4" w:space="0" w:color="auto"/>
              <w:left w:val="nil"/>
              <w:bottom w:val="single" w:sz="4" w:space="0" w:color="auto"/>
              <w:right w:val="single" w:sz="4" w:space="0" w:color="auto"/>
            </w:tcBorders>
            <w:vAlign w:val="bottom"/>
          </w:tcPr>
          <w:p w:rsidR="00840B44" w:rsidRPr="000D7011" w:rsidRDefault="00B647C8" w:rsidP="006E50DF">
            <w:pPr>
              <w:jc w:val="right"/>
            </w:pPr>
            <w:r>
              <w:t>98</w:t>
            </w:r>
            <w:r w:rsidR="00165059">
              <w:t>%</w:t>
            </w:r>
          </w:p>
        </w:tc>
        <w:tc>
          <w:tcPr>
            <w:tcW w:w="720" w:type="dxa"/>
            <w:tcBorders>
              <w:top w:val="single" w:sz="4" w:space="0" w:color="auto"/>
              <w:left w:val="single" w:sz="4" w:space="0" w:color="auto"/>
              <w:bottom w:val="single" w:sz="4" w:space="0" w:color="auto"/>
              <w:right w:val="single" w:sz="4" w:space="0" w:color="auto"/>
            </w:tcBorders>
            <w:shd w:val="clear" w:color="auto" w:fill="FFFF99"/>
            <w:vAlign w:val="bottom"/>
          </w:tcPr>
          <w:p w:rsidR="00840B44" w:rsidRPr="000D7011" w:rsidRDefault="00B647C8" w:rsidP="006E50DF">
            <w:pPr>
              <w:jc w:val="right"/>
            </w:pPr>
            <w:r>
              <w:t>91</w:t>
            </w:r>
            <w:r w:rsidR="00354914">
              <w:t>%</w:t>
            </w:r>
          </w:p>
        </w:tc>
      </w:tr>
    </w:tbl>
    <w:p w:rsidR="00CE42F5" w:rsidRDefault="00CE42F5" w:rsidP="00BD4B12"/>
    <w:p w:rsidR="008749D2" w:rsidRPr="008C3869" w:rsidRDefault="0057375A" w:rsidP="00BD4B12">
      <w:r w:rsidRPr="00EA233D">
        <w:t>9</w:t>
      </w:r>
      <w:r w:rsidR="00390A95" w:rsidRPr="002A1128">
        <w:t>9</w:t>
      </w:r>
      <w:r w:rsidR="00D60F60" w:rsidRPr="00EA233D">
        <w:t>% of device demonstration custo</w:t>
      </w:r>
      <w:r w:rsidR="008C3869" w:rsidRPr="00EA233D">
        <w:t>mers who provided feedback were</w:t>
      </w:r>
      <w:r w:rsidRPr="00EA233D">
        <w:t xml:space="preserve"> </w:t>
      </w:r>
      <w:r w:rsidR="008C3869" w:rsidRPr="005B0268">
        <w:t>satisfied;</w:t>
      </w:r>
      <w:r w:rsidR="00D60F60" w:rsidRPr="005B0268">
        <w:t xml:space="preserve"> </w:t>
      </w:r>
      <w:r w:rsidR="00AE50F6" w:rsidRPr="00F3588F">
        <w:t>7</w:t>
      </w:r>
      <w:r w:rsidR="00390A95" w:rsidRPr="002A1128">
        <w:t>3</w:t>
      </w:r>
      <w:r w:rsidR="009B39AD" w:rsidRPr="00EA233D">
        <w:t>%</w:t>
      </w:r>
      <w:r w:rsidR="008C3869" w:rsidRPr="00EA233D">
        <w:t xml:space="preserve"> of these</w:t>
      </w:r>
      <w:r w:rsidR="00D60F60" w:rsidRPr="005B0268">
        <w:t xml:space="preserve"> were highly satisfied</w:t>
      </w:r>
      <w:r w:rsidRPr="005B0268">
        <w:t>.</w:t>
      </w:r>
    </w:p>
    <w:p w:rsidR="001A333C" w:rsidRDefault="00195D02" w:rsidP="00BD4B12">
      <w:pPr>
        <w:pStyle w:val="Caption"/>
        <w:rPr>
          <w:i/>
          <w:iCs/>
          <w:sz w:val="26"/>
          <w:szCs w:val="26"/>
        </w:rPr>
      </w:pPr>
      <w:r>
        <w:br/>
      </w:r>
    </w:p>
    <w:p w:rsidR="002D05DD" w:rsidRDefault="002D05DD" w:rsidP="00BD4B12">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Z</w:t>
      </w:r>
      <w:r w:rsidR="00F53FDB">
        <w:rPr>
          <w:noProof/>
        </w:rPr>
        <w:fldChar w:fldCharType="end"/>
      </w:r>
      <w:r>
        <w:t>: Device Demonstration Customer Satisfaction</w:t>
      </w:r>
    </w:p>
    <w:tbl>
      <w:tblPr>
        <w:tblW w:w="97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306"/>
        <w:gridCol w:w="1306"/>
        <w:gridCol w:w="680"/>
        <w:gridCol w:w="1440"/>
        <w:gridCol w:w="1362"/>
        <w:gridCol w:w="1338"/>
      </w:tblGrid>
      <w:tr w:rsidR="00584950" w:rsidRPr="00E546C5" w:rsidTr="00584950">
        <w:trPr>
          <w:trHeight w:val="277"/>
        </w:trPr>
        <w:tc>
          <w:tcPr>
            <w:tcW w:w="2355" w:type="dxa"/>
            <w:shd w:val="clear" w:color="auto" w:fill="CCCCCC"/>
            <w:noWrap/>
            <w:vAlign w:val="center"/>
          </w:tcPr>
          <w:p w:rsidR="00A9147D" w:rsidRPr="00584950" w:rsidRDefault="00584950" w:rsidP="00584950">
            <w:pPr>
              <w:jc w:val="center"/>
              <w:rPr>
                <w:rFonts w:asciiTheme="minorHAnsi" w:eastAsia="Times New Roman" w:hAnsiTheme="minorHAnsi"/>
                <w:bCs/>
                <w:szCs w:val="24"/>
              </w:rPr>
            </w:pPr>
            <w:r w:rsidRPr="00584950">
              <w:rPr>
                <w:rFonts w:asciiTheme="minorHAnsi" w:eastAsia="Times New Roman" w:hAnsiTheme="minorHAnsi"/>
                <w:bCs/>
                <w:szCs w:val="24"/>
              </w:rPr>
              <w:t>Customer Satisfaction</w:t>
            </w:r>
          </w:p>
        </w:tc>
        <w:tc>
          <w:tcPr>
            <w:tcW w:w="1306" w:type="dxa"/>
            <w:shd w:val="clear" w:color="auto" w:fill="E0E0E0"/>
            <w:noWrap/>
            <w:vAlign w:val="bottom"/>
          </w:tcPr>
          <w:p w:rsidR="00584950" w:rsidRDefault="00584950" w:rsidP="00BD4B12">
            <w:r>
              <w:t>Consumers</w:t>
            </w:r>
          </w:p>
          <w:p w:rsidR="00A9147D" w:rsidRPr="000D7011" w:rsidRDefault="00A9147D" w:rsidP="00BD4B12">
            <w:r w:rsidRPr="000D7011">
              <w:t>UCP</w:t>
            </w:r>
          </w:p>
        </w:tc>
        <w:tc>
          <w:tcPr>
            <w:tcW w:w="1306" w:type="dxa"/>
            <w:vAlign w:val="bottom"/>
          </w:tcPr>
          <w:p w:rsidR="00584950" w:rsidRDefault="00584950" w:rsidP="00BD4B12">
            <w:r>
              <w:t>Consumers</w:t>
            </w:r>
          </w:p>
          <w:p w:rsidR="00A9147D" w:rsidRPr="000D7011" w:rsidRDefault="00A9147D" w:rsidP="00BD4B12">
            <w:r w:rsidRPr="000D7011">
              <w:t>ES</w:t>
            </w:r>
          </w:p>
        </w:tc>
        <w:tc>
          <w:tcPr>
            <w:tcW w:w="680" w:type="dxa"/>
            <w:shd w:val="clear" w:color="auto" w:fill="FFFF99"/>
            <w:vAlign w:val="center"/>
          </w:tcPr>
          <w:p w:rsidR="00A9147D" w:rsidRPr="000D7011" w:rsidRDefault="00A9147D" w:rsidP="00584950">
            <w:pPr>
              <w:jc w:val="center"/>
            </w:pPr>
            <w:r w:rsidRPr="000D7011">
              <w:t>Both</w:t>
            </w:r>
          </w:p>
        </w:tc>
        <w:tc>
          <w:tcPr>
            <w:tcW w:w="1440" w:type="dxa"/>
            <w:shd w:val="clear" w:color="auto" w:fill="E0E0E0"/>
            <w:noWrap/>
            <w:vAlign w:val="center"/>
          </w:tcPr>
          <w:p w:rsidR="00584950" w:rsidRDefault="00584950" w:rsidP="00584950">
            <w:pPr>
              <w:jc w:val="center"/>
            </w:pPr>
            <w:r>
              <w:t>Percentage Responders</w:t>
            </w:r>
          </w:p>
          <w:p w:rsidR="00A9147D" w:rsidRPr="000D7011" w:rsidRDefault="00A9147D" w:rsidP="00584950">
            <w:pPr>
              <w:jc w:val="center"/>
            </w:pPr>
            <w:r w:rsidRPr="000D7011">
              <w:t>UCP</w:t>
            </w:r>
          </w:p>
        </w:tc>
        <w:tc>
          <w:tcPr>
            <w:tcW w:w="1362" w:type="dxa"/>
            <w:vAlign w:val="center"/>
          </w:tcPr>
          <w:p w:rsidR="00584950" w:rsidRDefault="00584950" w:rsidP="00584950">
            <w:pPr>
              <w:jc w:val="center"/>
            </w:pPr>
            <w:r>
              <w:t>Percentage Responders</w:t>
            </w:r>
          </w:p>
          <w:p w:rsidR="00A9147D" w:rsidRPr="000D7011" w:rsidRDefault="00A9147D" w:rsidP="00584950">
            <w:pPr>
              <w:jc w:val="center"/>
            </w:pPr>
            <w:r w:rsidRPr="000D7011">
              <w:t>ES</w:t>
            </w:r>
          </w:p>
        </w:tc>
        <w:tc>
          <w:tcPr>
            <w:tcW w:w="1338" w:type="dxa"/>
            <w:shd w:val="clear" w:color="auto" w:fill="FFFF99"/>
            <w:vAlign w:val="center"/>
          </w:tcPr>
          <w:p w:rsidR="00A9147D" w:rsidRPr="000D7011" w:rsidRDefault="00A9147D" w:rsidP="00584950">
            <w:pPr>
              <w:jc w:val="center"/>
            </w:pPr>
            <w:r w:rsidRPr="000D7011">
              <w:t>Both</w:t>
            </w:r>
          </w:p>
        </w:tc>
      </w:tr>
      <w:tr w:rsidR="00431503" w:rsidRPr="00E546C5" w:rsidTr="00584950">
        <w:trPr>
          <w:trHeight w:val="255"/>
        </w:trPr>
        <w:tc>
          <w:tcPr>
            <w:tcW w:w="2355" w:type="dxa"/>
            <w:shd w:val="clear" w:color="auto" w:fill="auto"/>
            <w:noWrap/>
            <w:vAlign w:val="bottom"/>
          </w:tcPr>
          <w:p w:rsidR="00431503" w:rsidRPr="000D7011" w:rsidRDefault="00431503" w:rsidP="00BD4B12">
            <w:r w:rsidRPr="000D7011">
              <w:t>Highly satisfied</w:t>
            </w:r>
          </w:p>
        </w:tc>
        <w:tc>
          <w:tcPr>
            <w:tcW w:w="1306" w:type="dxa"/>
            <w:shd w:val="clear" w:color="auto" w:fill="E0E0E0"/>
            <w:noWrap/>
            <w:vAlign w:val="bottom"/>
          </w:tcPr>
          <w:p w:rsidR="00431503" w:rsidRPr="000D7011" w:rsidRDefault="000A58B5" w:rsidP="000C7660">
            <w:pPr>
              <w:jc w:val="right"/>
            </w:pPr>
            <w:r>
              <w:t>69</w:t>
            </w:r>
          </w:p>
        </w:tc>
        <w:tc>
          <w:tcPr>
            <w:tcW w:w="1306" w:type="dxa"/>
            <w:vAlign w:val="bottom"/>
          </w:tcPr>
          <w:p w:rsidR="00431503" w:rsidRPr="000D7011" w:rsidRDefault="00CA4D9C" w:rsidP="000C7660">
            <w:pPr>
              <w:jc w:val="right"/>
            </w:pPr>
            <w:r>
              <w:t>97</w:t>
            </w:r>
          </w:p>
        </w:tc>
        <w:tc>
          <w:tcPr>
            <w:tcW w:w="680" w:type="dxa"/>
            <w:shd w:val="clear" w:color="auto" w:fill="FFFF99"/>
            <w:vAlign w:val="bottom"/>
          </w:tcPr>
          <w:p w:rsidR="00431503" w:rsidRPr="000D7011" w:rsidRDefault="001122F0" w:rsidP="000C7660">
            <w:pPr>
              <w:jc w:val="right"/>
            </w:pPr>
            <w:r>
              <w:t>16</w:t>
            </w:r>
            <w:r w:rsidR="00E13DBF">
              <w:t>6</w:t>
            </w:r>
          </w:p>
        </w:tc>
        <w:tc>
          <w:tcPr>
            <w:tcW w:w="1440" w:type="dxa"/>
            <w:shd w:val="clear" w:color="auto" w:fill="E0E0E0"/>
            <w:noWrap/>
            <w:vAlign w:val="bottom"/>
          </w:tcPr>
          <w:p w:rsidR="00431503" w:rsidRPr="000D7011" w:rsidRDefault="00A75B19" w:rsidP="000C7660">
            <w:pPr>
              <w:jc w:val="right"/>
            </w:pPr>
            <w:r>
              <w:t>59</w:t>
            </w:r>
            <w:r w:rsidR="00850A58">
              <w:t>%</w:t>
            </w:r>
          </w:p>
        </w:tc>
        <w:tc>
          <w:tcPr>
            <w:tcW w:w="1362" w:type="dxa"/>
            <w:vAlign w:val="bottom"/>
          </w:tcPr>
          <w:p w:rsidR="00431503" w:rsidRPr="000D7011" w:rsidRDefault="00850A58" w:rsidP="000C7660">
            <w:pPr>
              <w:jc w:val="right"/>
            </w:pPr>
            <w:r>
              <w:t>8</w:t>
            </w:r>
            <w:r w:rsidR="00A75B19">
              <w:t>7</w:t>
            </w:r>
            <w:r>
              <w:t>%</w:t>
            </w:r>
          </w:p>
        </w:tc>
        <w:tc>
          <w:tcPr>
            <w:tcW w:w="1338" w:type="dxa"/>
            <w:shd w:val="clear" w:color="auto" w:fill="FFFF99"/>
            <w:vAlign w:val="bottom"/>
          </w:tcPr>
          <w:p w:rsidR="00431503" w:rsidRPr="000D7011" w:rsidRDefault="00850A58" w:rsidP="000C7660">
            <w:pPr>
              <w:jc w:val="right"/>
            </w:pPr>
            <w:r>
              <w:t>7</w:t>
            </w:r>
            <w:r w:rsidR="00A75B19">
              <w:t>3</w:t>
            </w:r>
            <w:r>
              <w:t>%</w:t>
            </w:r>
          </w:p>
        </w:tc>
      </w:tr>
      <w:tr w:rsidR="00431503" w:rsidRPr="00E546C5" w:rsidTr="00584950">
        <w:trPr>
          <w:trHeight w:val="255"/>
        </w:trPr>
        <w:tc>
          <w:tcPr>
            <w:tcW w:w="2355" w:type="dxa"/>
            <w:shd w:val="clear" w:color="auto" w:fill="auto"/>
            <w:noWrap/>
            <w:vAlign w:val="bottom"/>
          </w:tcPr>
          <w:p w:rsidR="00431503" w:rsidRPr="000D7011" w:rsidRDefault="00431503" w:rsidP="00BD4B12">
            <w:r w:rsidRPr="000D7011">
              <w:t>Satisfied</w:t>
            </w:r>
          </w:p>
        </w:tc>
        <w:tc>
          <w:tcPr>
            <w:tcW w:w="1306" w:type="dxa"/>
            <w:shd w:val="clear" w:color="auto" w:fill="E0E0E0"/>
            <w:noWrap/>
            <w:vAlign w:val="bottom"/>
          </w:tcPr>
          <w:p w:rsidR="00431503" w:rsidRPr="000D7011" w:rsidRDefault="000A58B5" w:rsidP="000C7660">
            <w:pPr>
              <w:jc w:val="right"/>
            </w:pPr>
            <w:r>
              <w:t>48</w:t>
            </w:r>
          </w:p>
        </w:tc>
        <w:tc>
          <w:tcPr>
            <w:tcW w:w="1306" w:type="dxa"/>
            <w:vAlign w:val="bottom"/>
          </w:tcPr>
          <w:p w:rsidR="00431503" w:rsidRPr="000D7011" w:rsidRDefault="00CA4D9C" w:rsidP="000C7660">
            <w:pPr>
              <w:jc w:val="right"/>
            </w:pPr>
            <w:r>
              <w:t>11</w:t>
            </w:r>
          </w:p>
        </w:tc>
        <w:tc>
          <w:tcPr>
            <w:tcW w:w="680" w:type="dxa"/>
            <w:shd w:val="clear" w:color="auto" w:fill="FFFF99"/>
            <w:vAlign w:val="bottom"/>
          </w:tcPr>
          <w:p w:rsidR="00431503" w:rsidRPr="000D7011" w:rsidRDefault="00E13DBF" w:rsidP="000C7660">
            <w:pPr>
              <w:jc w:val="right"/>
            </w:pPr>
            <w:r>
              <w:t>59</w:t>
            </w:r>
          </w:p>
        </w:tc>
        <w:tc>
          <w:tcPr>
            <w:tcW w:w="1440" w:type="dxa"/>
            <w:shd w:val="clear" w:color="auto" w:fill="E0E0E0"/>
            <w:noWrap/>
            <w:vAlign w:val="bottom"/>
          </w:tcPr>
          <w:p w:rsidR="00431503" w:rsidRPr="000D7011" w:rsidRDefault="00A75B19" w:rsidP="000C7660">
            <w:pPr>
              <w:jc w:val="right"/>
            </w:pPr>
            <w:r>
              <w:t>41</w:t>
            </w:r>
            <w:r w:rsidR="00850A58">
              <w:t>%</w:t>
            </w:r>
          </w:p>
        </w:tc>
        <w:tc>
          <w:tcPr>
            <w:tcW w:w="1362" w:type="dxa"/>
            <w:vAlign w:val="bottom"/>
          </w:tcPr>
          <w:p w:rsidR="00431503" w:rsidRPr="000D7011" w:rsidRDefault="00A75B19" w:rsidP="000C7660">
            <w:pPr>
              <w:jc w:val="right"/>
            </w:pPr>
            <w:r>
              <w:t>10</w:t>
            </w:r>
            <w:r w:rsidR="00850A58">
              <w:t>%</w:t>
            </w:r>
          </w:p>
        </w:tc>
        <w:tc>
          <w:tcPr>
            <w:tcW w:w="1338" w:type="dxa"/>
            <w:shd w:val="clear" w:color="auto" w:fill="FFFF99"/>
            <w:vAlign w:val="bottom"/>
          </w:tcPr>
          <w:p w:rsidR="00431503" w:rsidRPr="000D7011" w:rsidRDefault="00850A58" w:rsidP="000C7660">
            <w:pPr>
              <w:jc w:val="right"/>
            </w:pPr>
            <w:r>
              <w:t>2</w:t>
            </w:r>
            <w:r w:rsidR="00A75B19">
              <w:t>6</w:t>
            </w:r>
            <w:r>
              <w:t>%</w:t>
            </w:r>
          </w:p>
        </w:tc>
      </w:tr>
      <w:tr w:rsidR="00431503" w:rsidRPr="00E546C5" w:rsidTr="00584950">
        <w:trPr>
          <w:trHeight w:val="255"/>
        </w:trPr>
        <w:tc>
          <w:tcPr>
            <w:tcW w:w="2355" w:type="dxa"/>
            <w:shd w:val="clear" w:color="auto" w:fill="auto"/>
            <w:noWrap/>
            <w:vAlign w:val="bottom"/>
          </w:tcPr>
          <w:p w:rsidR="00431503" w:rsidRPr="000D7011" w:rsidRDefault="00431503" w:rsidP="00BD4B12">
            <w:r w:rsidRPr="000D7011">
              <w:t>Satisfied somewhat</w:t>
            </w:r>
          </w:p>
        </w:tc>
        <w:tc>
          <w:tcPr>
            <w:tcW w:w="1306" w:type="dxa"/>
            <w:shd w:val="clear" w:color="auto" w:fill="E0E0E0"/>
            <w:noWrap/>
            <w:vAlign w:val="bottom"/>
          </w:tcPr>
          <w:p w:rsidR="00431503" w:rsidRPr="000D7011" w:rsidRDefault="000A58B5" w:rsidP="000C7660">
            <w:pPr>
              <w:jc w:val="right"/>
            </w:pPr>
            <w:r>
              <w:t>0</w:t>
            </w:r>
          </w:p>
        </w:tc>
        <w:tc>
          <w:tcPr>
            <w:tcW w:w="1306" w:type="dxa"/>
            <w:vAlign w:val="bottom"/>
          </w:tcPr>
          <w:p w:rsidR="00431503" w:rsidRPr="000D7011" w:rsidRDefault="00850A58" w:rsidP="000C7660">
            <w:pPr>
              <w:jc w:val="right"/>
            </w:pPr>
            <w:r>
              <w:t>3</w:t>
            </w:r>
          </w:p>
        </w:tc>
        <w:tc>
          <w:tcPr>
            <w:tcW w:w="680" w:type="dxa"/>
            <w:shd w:val="clear" w:color="auto" w:fill="FFFF99"/>
            <w:vAlign w:val="bottom"/>
          </w:tcPr>
          <w:p w:rsidR="00431503" w:rsidRPr="000D7011" w:rsidRDefault="00E13DBF" w:rsidP="000C7660">
            <w:pPr>
              <w:jc w:val="right"/>
            </w:pPr>
            <w:r>
              <w:t>3</w:t>
            </w:r>
          </w:p>
        </w:tc>
        <w:tc>
          <w:tcPr>
            <w:tcW w:w="1440" w:type="dxa"/>
            <w:shd w:val="clear" w:color="auto" w:fill="E0E0E0"/>
            <w:vAlign w:val="bottom"/>
          </w:tcPr>
          <w:p w:rsidR="00431503" w:rsidRPr="000D7011" w:rsidRDefault="00A75B19" w:rsidP="000C7660">
            <w:pPr>
              <w:jc w:val="right"/>
            </w:pPr>
            <w:r>
              <w:t>0</w:t>
            </w:r>
            <w:r w:rsidR="00850A58">
              <w:t>%</w:t>
            </w:r>
          </w:p>
        </w:tc>
        <w:tc>
          <w:tcPr>
            <w:tcW w:w="1362" w:type="dxa"/>
            <w:vAlign w:val="bottom"/>
          </w:tcPr>
          <w:p w:rsidR="00431503" w:rsidRPr="000D7011" w:rsidRDefault="00850A58" w:rsidP="000C7660">
            <w:pPr>
              <w:jc w:val="right"/>
            </w:pPr>
            <w:r>
              <w:t>3%</w:t>
            </w:r>
          </w:p>
        </w:tc>
        <w:tc>
          <w:tcPr>
            <w:tcW w:w="1338" w:type="dxa"/>
            <w:shd w:val="clear" w:color="auto" w:fill="FFFF99"/>
            <w:vAlign w:val="bottom"/>
          </w:tcPr>
          <w:p w:rsidR="00431503" w:rsidRPr="000D7011" w:rsidRDefault="00A75B19" w:rsidP="000C7660">
            <w:pPr>
              <w:jc w:val="right"/>
            </w:pPr>
            <w:r>
              <w:t>1</w:t>
            </w:r>
            <w:r w:rsidR="00850A58">
              <w:t>%</w:t>
            </w:r>
          </w:p>
        </w:tc>
      </w:tr>
      <w:tr w:rsidR="00431503" w:rsidRPr="00E546C5" w:rsidTr="00584950">
        <w:trPr>
          <w:trHeight w:val="270"/>
        </w:trPr>
        <w:tc>
          <w:tcPr>
            <w:tcW w:w="2355" w:type="dxa"/>
            <w:shd w:val="clear" w:color="auto" w:fill="auto"/>
            <w:noWrap/>
            <w:vAlign w:val="bottom"/>
          </w:tcPr>
          <w:p w:rsidR="00431503" w:rsidRPr="000D7011" w:rsidRDefault="00431503" w:rsidP="00BD4B12">
            <w:r w:rsidRPr="000D7011">
              <w:t>Not at all satisfied</w:t>
            </w:r>
          </w:p>
        </w:tc>
        <w:tc>
          <w:tcPr>
            <w:tcW w:w="1306" w:type="dxa"/>
            <w:shd w:val="clear" w:color="auto" w:fill="E0E0E0"/>
            <w:noWrap/>
            <w:vAlign w:val="bottom"/>
          </w:tcPr>
          <w:p w:rsidR="00431503" w:rsidRPr="000D7011" w:rsidRDefault="00850A58" w:rsidP="000C7660">
            <w:pPr>
              <w:jc w:val="right"/>
            </w:pPr>
            <w:r>
              <w:t>0</w:t>
            </w:r>
          </w:p>
        </w:tc>
        <w:tc>
          <w:tcPr>
            <w:tcW w:w="1306" w:type="dxa"/>
            <w:vAlign w:val="bottom"/>
          </w:tcPr>
          <w:p w:rsidR="00431503" w:rsidRPr="000D7011" w:rsidRDefault="00850A58" w:rsidP="000C7660">
            <w:pPr>
              <w:jc w:val="right"/>
            </w:pPr>
            <w:r>
              <w:t>0</w:t>
            </w:r>
          </w:p>
        </w:tc>
        <w:tc>
          <w:tcPr>
            <w:tcW w:w="680" w:type="dxa"/>
            <w:shd w:val="clear" w:color="auto" w:fill="FFFF99"/>
            <w:vAlign w:val="bottom"/>
          </w:tcPr>
          <w:p w:rsidR="00431503" w:rsidRPr="000D7011" w:rsidRDefault="001122F0" w:rsidP="000C7660">
            <w:pPr>
              <w:jc w:val="right"/>
            </w:pPr>
            <w:r>
              <w:t>0</w:t>
            </w:r>
          </w:p>
        </w:tc>
        <w:tc>
          <w:tcPr>
            <w:tcW w:w="1440" w:type="dxa"/>
            <w:shd w:val="clear" w:color="auto" w:fill="E0E0E0"/>
            <w:vAlign w:val="bottom"/>
          </w:tcPr>
          <w:p w:rsidR="00431503" w:rsidRPr="000D7011" w:rsidRDefault="00850A58" w:rsidP="000C7660">
            <w:pPr>
              <w:jc w:val="right"/>
            </w:pPr>
            <w:r>
              <w:t>0%</w:t>
            </w:r>
          </w:p>
        </w:tc>
        <w:tc>
          <w:tcPr>
            <w:tcW w:w="1362" w:type="dxa"/>
            <w:vAlign w:val="bottom"/>
          </w:tcPr>
          <w:p w:rsidR="00431503" w:rsidRPr="000D7011" w:rsidRDefault="00850A58" w:rsidP="000C7660">
            <w:pPr>
              <w:jc w:val="right"/>
            </w:pPr>
            <w:r>
              <w:t>0%</w:t>
            </w:r>
          </w:p>
        </w:tc>
        <w:tc>
          <w:tcPr>
            <w:tcW w:w="1338" w:type="dxa"/>
            <w:shd w:val="clear" w:color="auto" w:fill="FFFF99"/>
            <w:vAlign w:val="bottom"/>
          </w:tcPr>
          <w:p w:rsidR="00431503" w:rsidRPr="000D7011" w:rsidRDefault="00850A58" w:rsidP="000C7660">
            <w:pPr>
              <w:jc w:val="right"/>
            </w:pPr>
            <w:r>
              <w:t>0%</w:t>
            </w:r>
          </w:p>
        </w:tc>
      </w:tr>
      <w:tr w:rsidR="00431503" w:rsidRPr="00E546C5" w:rsidTr="00584950">
        <w:trPr>
          <w:gridAfter w:val="3"/>
          <w:wAfter w:w="4140" w:type="dxa"/>
          <w:trHeight w:val="270"/>
        </w:trPr>
        <w:tc>
          <w:tcPr>
            <w:tcW w:w="2355" w:type="dxa"/>
            <w:shd w:val="clear" w:color="auto" w:fill="auto"/>
            <w:noWrap/>
            <w:vAlign w:val="bottom"/>
          </w:tcPr>
          <w:p w:rsidR="00431503" w:rsidRPr="000D7011" w:rsidRDefault="00431503" w:rsidP="00BD4B12">
            <w:r w:rsidRPr="000D7011">
              <w:t>Sub total (responders)</w:t>
            </w:r>
          </w:p>
        </w:tc>
        <w:tc>
          <w:tcPr>
            <w:tcW w:w="1306" w:type="dxa"/>
            <w:shd w:val="clear" w:color="auto" w:fill="E0E0E0"/>
            <w:noWrap/>
            <w:vAlign w:val="bottom"/>
          </w:tcPr>
          <w:p w:rsidR="00431503" w:rsidRPr="000D7011" w:rsidRDefault="00850A58" w:rsidP="000C7660">
            <w:pPr>
              <w:jc w:val="right"/>
            </w:pPr>
            <w:r>
              <w:t>1</w:t>
            </w:r>
            <w:r w:rsidR="000A58B5">
              <w:t>17</w:t>
            </w:r>
          </w:p>
        </w:tc>
        <w:tc>
          <w:tcPr>
            <w:tcW w:w="1306" w:type="dxa"/>
            <w:vAlign w:val="bottom"/>
          </w:tcPr>
          <w:p w:rsidR="00431503" w:rsidRPr="000D7011" w:rsidRDefault="00850A58" w:rsidP="000C7660">
            <w:pPr>
              <w:jc w:val="right"/>
            </w:pPr>
            <w:r>
              <w:t>1</w:t>
            </w:r>
            <w:r w:rsidR="00CA4D9C">
              <w:t>11</w:t>
            </w:r>
          </w:p>
        </w:tc>
        <w:tc>
          <w:tcPr>
            <w:tcW w:w="680" w:type="dxa"/>
            <w:shd w:val="clear" w:color="auto" w:fill="FFFF99"/>
            <w:vAlign w:val="bottom"/>
          </w:tcPr>
          <w:p w:rsidR="00431503" w:rsidRPr="000D7011" w:rsidRDefault="001122F0" w:rsidP="000C7660">
            <w:pPr>
              <w:jc w:val="right"/>
            </w:pPr>
            <w:r>
              <w:t>2</w:t>
            </w:r>
            <w:r w:rsidR="004967AB">
              <w:t>28</w:t>
            </w:r>
          </w:p>
        </w:tc>
      </w:tr>
      <w:tr w:rsidR="00431503" w:rsidRPr="00E546C5" w:rsidTr="00584950">
        <w:trPr>
          <w:gridAfter w:val="3"/>
          <w:wAfter w:w="4140" w:type="dxa"/>
          <w:trHeight w:val="270"/>
        </w:trPr>
        <w:tc>
          <w:tcPr>
            <w:tcW w:w="2355" w:type="dxa"/>
            <w:shd w:val="clear" w:color="auto" w:fill="auto"/>
            <w:noWrap/>
            <w:vAlign w:val="bottom"/>
          </w:tcPr>
          <w:p w:rsidR="00431503" w:rsidRPr="000D7011" w:rsidRDefault="00431503" w:rsidP="00BD4B12">
            <w:r w:rsidRPr="000D7011">
              <w:t xml:space="preserve">Non respondent </w:t>
            </w:r>
          </w:p>
        </w:tc>
        <w:tc>
          <w:tcPr>
            <w:tcW w:w="1306" w:type="dxa"/>
            <w:shd w:val="clear" w:color="auto" w:fill="E0E0E0"/>
            <w:noWrap/>
            <w:vAlign w:val="bottom"/>
          </w:tcPr>
          <w:p w:rsidR="00431503" w:rsidRPr="000D7011" w:rsidRDefault="000A58B5" w:rsidP="000C7660">
            <w:pPr>
              <w:jc w:val="right"/>
            </w:pPr>
            <w:r>
              <w:t>29</w:t>
            </w:r>
          </w:p>
        </w:tc>
        <w:tc>
          <w:tcPr>
            <w:tcW w:w="1306" w:type="dxa"/>
            <w:vAlign w:val="bottom"/>
          </w:tcPr>
          <w:p w:rsidR="00431503" w:rsidRPr="000D7011" w:rsidRDefault="00CA4D9C" w:rsidP="000C7660">
            <w:pPr>
              <w:jc w:val="right"/>
            </w:pPr>
            <w:r>
              <w:t>84</w:t>
            </w:r>
          </w:p>
        </w:tc>
        <w:tc>
          <w:tcPr>
            <w:tcW w:w="680" w:type="dxa"/>
            <w:shd w:val="clear" w:color="auto" w:fill="FFFF99"/>
            <w:vAlign w:val="bottom"/>
          </w:tcPr>
          <w:p w:rsidR="00431503" w:rsidRPr="000D7011" w:rsidRDefault="004967AB" w:rsidP="000C7660">
            <w:pPr>
              <w:jc w:val="right"/>
            </w:pPr>
            <w:r>
              <w:t>113</w:t>
            </w:r>
          </w:p>
        </w:tc>
      </w:tr>
      <w:tr w:rsidR="00431503" w:rsidRPr="00E546C5" w:rsidTr="00584950">
        <w:trPr>
          <w:gridAfter w:val="3"/>
          <w:wAfter w:w="4140" w:type="dxa"/>
          <w:trHeight w:val="255"/>
        </w:trPr>
        <w:tc>
          <w:tcPr>
            <w:tcW w:w="2355" w:type="dxa"/>
            <w:shd w:val="clear" w:color="auto" w:fill="auto"/>
            <w:noWrap/>
            <w:vAlign w:val="bottom"/>
          </w:tcPr>
          <w:p w:rsidR="00431503" w:rsidRPr="000D7011" w:rsidRDefault="00431503" w:rsidP="00BD4B12">
            <w:r w:rsidRPr="000D7011">
              <w:t xml:space="preserve">Total </w:t>
            </w:r>
          </w:p>
        </w:tc>
        <w:tc>
          <w:tcPr>
            <w:tcW w:w="1306" w:type="dxa"/>
            <w:shd w:val="clear" w:color="auto" w:fill="E0E0E0"/>
            <w:noWrap/>
            <w:vAlign w:val="bottom"/>
          </w:tcPr>
          <w:p w:rsidR="00431503" w:rsidRPr="000D7011" w:rsidRDefault="00850A58" w:rsidP="000C7660">
            <w:pPr>
              <w:jc w:val="right"/>
            </w:pPr>
            <w:r>
              <w:t>14</w:t>
            </w:r>
            <w:r w:rsidR="000A58B5">
              <w:t>6</w:t>
            </w:r>
          </w:p>
        </w:tc>
        <w:tc>
          <w:tcPr>
            <w:tcW w:w="1306" w:type="dxa"/>
            <w:vAlign w:val="bottom"/>
          </w:tcPr>
          <w:p w:rsidR="00431503" w:rsidRPr="000D7011" w:rsidRDefault="00850A58" w:rsidP="000C7660">
            <w:pPr>
              <w:jc w:val="right"/>
            </w:pPr>
            <w:r>
              <w:t>1</w:t>
            </w:r>
            <w:r w:rsidR="00CA4D9C">
              <w:t>95</w:t>
            </w:r>
          </w:p>
        </w:tc>
        <w:tc>
          <w:tcPr>
            <w:tcW w:w="680" w:type="dxa"/>
            <w:shd w:val="clear" w:color="auto" w:fill="FFFF99"/>
            <w:vAlign w:val="bottom"/>
          </w:tcPr>
          <w:p w:rsidR="00431503" w:rsidRPr="000D7011" w:rsidRDefault="004967AB" w:rsidP="000C7660">
            <w:pPr>
              <w:jc w:val="right"/>
            </w:pPr>
            <w:r>
              <w:t>341</w:t>
            </w:r>
          </w:p>
        </w:tc>
      </w:tr>
      <w:tr w:rsidR="00431503" w:rsidRPr="00E546C5" w:rsidTr="00584950">
        <w:trPr>
          <w:gridAfter w:val="3"/>
          <w:wAfter w:w="4140" w:type="dxa"/>
          <w:trHeight w:val="270"/>
        </w:trPr>
        <w:tc>
          <w:tcPr>
            <w:tcW w:w="2355" w:type="dxa"/>
            <w:shd w:val="clear" w:color="auto" w:fill="auto"/>
            <w:noWrap/>
            <w:vAlign w:val="bottom"/>
          </w:tcPr>
          <w:p w:rsidR="00431503" w:rsidRPr="000D7011" w:rsidRDefault="00431503" w:rsidP="00BD4B12">
            <w:r w:rsidRPr="000D7011">
              <w:t>Response rate %</w:t>
            </w:r>
          </w:p>
        </w:tc>
        <w:tc>
          <w:tcPr>
            <w:tcW w:w="1306" w:type="dxa"/>
            <w:shd w:val="clear" w:color="auto" w:fill="E0E0E0"/>
            <w:noWrap/>
            <w:vAlign w:val="bottom"/>
          </w:tcPr>
          <w:p w:rsidR="00431503" w:rsidRPr="000D7011" w:rsidRDefault="00A75B19" w:rsidP="000C7660">
            <w:pPr>
              <w:jc w:val="right"/>
            </w:pPr>
            <w:r>
              <w:t>80</w:t>
            </w:r>
            <w:r w:rsidR="00850A58">
              <w:t>%</w:t>
            </w:r>
          </w:p>
        </w:tc>
        <w:tc>
          <w:tcPr>
            <w:tcW w:w="1306" w:type="dxa"/>
            <w:vAlign w:val="bottom"/>
          </w:tcPr>
          <w:p w:rsidR="00431503" w:rsidRPr="000D7011" w:rsidRDefault="00A75B19" w:rsidP="000C7660">
            <w:pPr>
              <w:jc w:val="right"/>
            </w:pPr>
            <w:r>
              <w:t>57</w:t>
            </w:r>
            <w:r w:rsidR="00850A58">
              <w:t>%</w:t>
            </w:r>
          </w:p>
        </w:tc>
        <w:tc>
          <w:tcPr>
            <w:tcW w:w="680" w:type="dxa"/>
            <w:shd w:val="clear" w:color="auto" w:fill="FFFF99"/>
            <w:vAlign w:val="bottom"/>
          </w:tcPr>
          <w:p w:rsidR="00431503" w:rsidRPr="000D7011" w:rsidRDefault="00A75B19" w:rsidP="000C7660">
            <w:pPr>
              <w:jc w:val="right"/>
            </w:pPr>
            <w:r>
              <w:t>67</w:t>
            </w:r>
            <w:r w:rsidR="001122F0">
              <w:t>%</w:t>
            </w:r>
          </w:p>
        </w:tc>
      </w:tr>
    </w:tbl>
    <w:p w:rsidR="00A93A09" w:rsidRDefault="00A93A09" w:rsidP="00A93A09"/>
    <w:p w:rsidR="00A25C2E" w:rsidRDefault="00A25C2E">
      <w:pPr>
        <w:rPr>
          <w:rFonts w:ascii="Times" w:hAnsi="Times"/>
          <w:b/>
          <w:bCs/>
          <w:i/>
          <w:iCs/>
          <w:sz w:val="26"/>
          <w:szCs w:val="26"/>
        </w:rPr>
      </w:pPr>
      <w:r>
        <w:br w:type="page"/>
      </w:r>
    </w:p>
    <w:p w:rsidR="00861F65" w:rsidRDefault="00861F65" w:rsidP="00861F65">
      <w:pPr>
        <w:pStyle w:val="Heading5"/>
      </w:pPr>
      <w:r w:rsidRPr="00E546C5">
        <w:lastRenderedPageBreak/>
        <w:t>Device Demonstration Success Story</w:t>
      </w:r>
      <w:r>
        <w:t>: UCP-Berkshire</w:t>
      </w:r>
      <w:r w:rsidR="008842DC">
        <w:br/>
      </w:r>
    </w:p>
    <w:p w:rsidR="00861F65" w:rsidRDefault="003409F6" w:rsidP="00861F65">
      <w:r>
        <w:rPr>
          <w:noProof/>
        </w:rPr>
        <w:drawing>
          <wp:inline distT="0" distB="0" distL="0" distR="0">
            <wp:extent cx="1600200" cy="2633980"/>
            <wp:effectExtent l="0" t="0" r="0" b="0"/>
            <wp:docPr id="11" name="Picture 7" descr="Kindle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dle Fi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2633980"/>
                    </a:xfrm>
                    <a:prstGeom prst="rect">
                      <a:avLst/>
                    </a:prstGeom>
                    <a:noFill/>
                    <a:ln>
                      <a:noFill/>
                    </a:ln>
                  </pic:spPr>
                </pic:pic>
              </a:graphicData>
            </a:graphic>
          </wp:inline>
        </w:drawing>
      </w:r>
    </w:p>
    <w:p w:rsidR="000236DF" w:rsidRPr="000236DF" w:rsidRDefault="000236DF" w:rsidP="000236DF">
      <w:r w:rsidRPr="000236DF">
        <w:t>Last winter the AT Regional Center in Pittsfield, operated by UCP-Berkshire, held an AT device demonstration at the Jewish Federation of the Berkshires. UCP Executive Director Christine Singer and AT Assistant Cash McConnell brought a box of AT devices, including durable keyboards, low-vision playing cards, assistive listening devices, and many other examples of assistive technology of potential interest to seniors. Christine and Cash explained the services provided by the ATRC. “A</w:t>
      </w:r>
      <w:r w:rsidR="00921915">
        <w:t>t some point in our lives,” Christine</w:t>
      </w:r>
      <w:r w:rsidRPr="000236DF">
        <w:t xml:space="preserve"> emphasized, “we all have or will need to use assistive technology to make our lives easier.” </w:t>
      </w:r>
    </w:p>
    <w:p w:rsidR="000236DF" w:rsidRPr="000236DF" w:rsidRDefault="000236DF" w:rsidP="000236DF"/>
    <w:p w:rsidR="000236DF" w:rsidRPr="000236DF" w:rsidRDefault="000236DF" w:rsidP="000236DF">
      <w:r w:rsidRPr="000236DF">
        <w:t>The devices were used to raise awareness about AT and they were passed around the room to inspire questions from attendees. Christine and Cash also solicited suggestions for what kinds of devices the ATRC should carry for seniors to “see, touch and try.”</w:t>
      </w:r>
    </w:p>
    <w:p w:rsidR="000236DF" w:rsidRPr="000236DF" w:rsidRDefault="000236DF" w:rsidP="000236DF"/>
    <w:p w:rsidR="000236DF" w:rsidRPr="000236DF" w:rsidRDefault="000236DF" w:rsidP="000236DF">
      <w:r w:rsidRPr="000236DF">
        <w:t>One participant, Silvia, who had learned of the AT demonstration through an ad in the Berkshire Eagle, reported that she had driven by the ATRC many times, but had always assumed its services were only for people with disabilities. She was excited, she told them, to hear ATRC services are available to anyone who needs assistance. </w:t>
      </w:r>
    </w:p>
    <w:p w:rsidR="000236DF" w:rsidRPr="000236DF" w:rsidRDefault="000236DF" w:rsidP="000236DF"/>
    <w:p w:rsidR="000236DF" w:rsidRPr="000236DF" w:rsidRDefault="000236DF" w:rsidP="000236DF">
      <w:r w:rsidRPr="000236DF">
        <w:t>Four days later Silvia came in to the ATRC to meet with Cash and learn how to use her new Kindle tablet. While there she had a chance to look at many of the devices in the room and learn about the Device Loan Program. She told Cash that she wished she had known about the ATRC before she’d made her purchas</w:t>
      </w:r>
      <w:r w:rsidR="00921915">
        <w:t>e; she would have loved to try out different tablets</w:t>
      </w:r>
      <w:r w:rsidRPr="000236DF">
        <w:t>. Still she was delighted to get help learning to use her Kindle. Cash helped her set up email, explained how the device worked, and gave her tools so that she could navigate it more easily. </w:t>
      </w:r>
    </w:p>
    <w:p w:rsidR="000236DF" w:rsidRPr="000236DF" w:rsidRDefault="000236DF" w:rsidP="000236DF"/>
    <w:p w:rsidR="00861F65" w:rsidRDefault="000236DF" w:rsidP="000236DF">
      <w:r w:rsidRPr="000236DF">
        <w:t xml:space="preserve">Silvia went home empowered to use her new e-reader and happy to spread the word about the ATRC to seniors. She told Cash that it is very difficult for elderly people in the community in need of assistance to ask for help; many live alone, have children far away, or are unable to </w:t>
      </w:r>
      <w:r w:rsidRPr="000236DF">
        <w:lastRenderedPageBreak/>
        <w:t>leave their homes. She was amazed at the accessibility of the devices and said the ATRC is a “fabulous asset” which will make people’s lives easier.</w:t>
      </w:r>
    </w:p>
    <w:p w:rsidR="00080C28" w:rsidRDefault="00080C28">
      <w:pPr>
        <w:rPr>
          <w:rFonts w:ascii="Times" w:hAnsi="Times"/>
          <w:b/>
          <w:bCs/>
          <w:i/>
          <w:iCs/>
          <w:sz w:val="26"/>
          <w:szCs w:val="26"/>
        </w:rPr>
      </w:pPr>
    </w:p>
    <w:p w:rsidR="00CF72AA" w:rsidRDefault="003150D4" w:rsidP="00F45A5A">
      <w:pPr>
        <w:pStyle w:val="Heading5"/>
      </w:pPr>
      <w:r w:rsidRPr="00E546C5">
        <w:t>Device Demonstration</w:t>
      </w:r>
      <w:r w:rsidR="00CF1AC6">
        <w:t xml:space="preserve"> [and Loan]</w:t>
      </w:r>
      <w:r w:rsidRPr="00E546C5">
        <w:t xml:space="preserve"> Success Story</w:t>
      </w:r>
      <w:r>
        <w:t>: Easter Seals-Boston</w:t>
      </w:r>
    </w:p>
    <w:p w:rsidR="00136CE5" w:rsidRDefault="00136CE5" w:rsidP="00136CE5"/>
    <w:p w:rsidR="00886496" w:rsidRDefault="003409F6" w:rsidP="006153A3">
      <w:r>
        <w:rPr>
          <w:noProof/>
        </w:rPr>
        <w:drawing>
          <wp:inline distT="0" distB="0" distL="0" distR="0">
            <wp:extent cx="2333625" cy="2990850"/>
            <wp:effectExtent l="0" t="0" r="9525" b="0"/>
            <wp:docPr id="10" name="Picture 2" descr="Lorraine and James. He is seated and buckled into a power wheelchair and she has her head near his and her hand on his 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rraine and James. He is seated and buckled into a power wheelchair and she has her head near his and her hand on his ch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3625" cy="2990850"/>
                    </a:xfrm>
                    <a:prstGeom prst="rect">
                      <a:avLst/>
                    </a:prstGeom>
                    <a:noFill/>
                    <a:ln>
                      <a:noFill/>
                    </a:ln>
                  </pic:spPr>
                </pic:pic>
              </a:graphicData>
            </a:graphic>
          </wp:inline>
        </w:drawing>
      </w:r>
    </w:p>
    <w:p w:rsidR="00886496" w:rsidRDefault="00886496" w:rsidP="006153A3"/>
    <w:p w:rsidR="006153A3" w:rsidRDefault="006153A3" w:rsidP="006153A3">
      <w:r w:rsidRPr="00A621CB">
        <w:t>Last June</w:t>
      </w:r>
      <w:r>
        <w:t>,</w:t>
      </w:r>
      <w:r w:rsidRPr="00A621CB">
        <w:t xml:space="preserve"> Easter Seals-Boston was contacted by a family interested in communication options for a loved-one who had sustained a traumatic b</w:t>
      </w:r>
      <w:r>
        <w:t xml:space="preserve">rain injury. Two years earlier </w:t>
      </w:r>
      <w:r w:rsidR="00D9648C">
        <w:t>Jim</w:t>
      </w:r>
      <w:r w:rsidRPr="00A621CB">
        <w:t xml:space="preserve"> had fallen off his roof while making repairs, and since that time he'd had difficulty with expressive speech (among other </w:t>
      </w:r>
      <w:r>
        <w:t xml:space="preserve">disabilities). His mother, Lorraine, </w:t>
      </w:r>
      <w:r w:rsidRPr="00A621CB">
        <w:t>and fiancée</w:t>
      </w:r>
      <w:r w:rsidR="00D9648C">
        <w:t>, Lisa,</w:t>
      </w:r>
      <w:r w:rsidRPr="00A621CB">
        <w:t xml:space="preserve"> were referred to Easter Seals by MRC's Acquired Brain Injury program for an augmentative communica</w:t>
      </w:r>
      <w:r w:rsidR="00D9648C">
        <w:t>tion evaluation. Lorraine and Lisa</w:t>
      </w:r>
      <w:r w:rsidRPr="00A621CB">
        <w:t xml:space="preserve"> were hopeful that a speech generating device would make</w:t>
      </w:r>
      <w:r w:rsidR="00D9648C">
        <w:t xml:space="preserve"> a big difference for what Jim</w:t>
      </w:r>
      <w:r w:rsidRPr="00A621CB">
        <w:t xml:space="preserve"> could express and for his ability to speak without prompting. But they were also worried they would hear from Easter Seals what the speech-language pathologist had concluded at Spaulding Hospi</w:t>
      </w:r>
      <w:r w:rsidR="00D9648C">
        <w:t>tal--that Jim</w:t>
      </w:r>
      <w:r w:rsidRPr="00A621CB">
        <w:t>'s capacity to communicate would no longer improve.</w:t>
      </w:r>
    </w:p>
    <w:p w:rsidR="006153A3" w:rsidRPr="00A621CB" w:rsidRDefault="006153A3" w:rsidP="006153A3"/>
    <w:p w:rsidR="006153A3" w:rsidRDefault="006153A3" w:rsidP="006153A3">
      <w:r w:rsidRPr="00A621CB">
        <w:t>MassMATCH AT Regional Center (ATRC) Co-Coordinator Kristi Peak-Oliveira is also an Easter Seals speech-language pathologist</w:t>
      </w:r>
      <w:r w:rsidR="008A2810">
        <w:t xml:space="preserve"> and augmentative communication (AAC) specialist</w:t>
      </w:r>
      <w:r w:rsidRPr="00A621CB">
        <w:t>. She met with the family at their home to conduct an</w:t>
      </w:r>
      <w:r w:rsidR="008A2810">
        <w:t xml:space="preserve"> AAC</w:t>
      </w:r>
      <w:r w:rsidRPr="00A621CB">
        <w:t xml:space="preserve"> evaluation and sensed t</w:t>
      </w:r>
      <w:r w:rsidR="00D9648C">
        <w:t xml:space="preserve">heir anxiety right away. "Jim </w:t>
      </w:r>
      <w:r w:rsidRPr="00A621CB">
        <w:t xml:space="preserve">was slow to respond to me and his mother told me this was not unusual when Jim meets new people. She was very concerned that I would decide he was unable to benefit from any AT for communication." Kristi knew she would not be able to make any decisions that day. </w:t>
      </w:r>
    </w:p>
    <w:p w:rsidR="006153A3" w:rsidRPr="00A621CB" w:rsidRDefault="006153A3" w:rsidP="006153A3"/>
    <w:p w:rsidR="008C5BC6" w:rsidRDefault="008A2810" w:rsidP="006153A3">
      <w:r>
        <w:t xml:space="preserve">ATRC services include </w:t>
      </w:r>
      <w:r w:rsidR="00137867">
        <w:t>demonstrations of assistive technology (</w:t>
      </w:r>
      <w:r w:rsidR="008C5BC6">
        <w:t xml:space="preserve">both </w:t>
      </w:r>
      <w:r w:rsidR="00137867">
        <w:t>hardware and software). Because the family was unfamiliar with AT,</w:t>
      </w:r>
      <w:r w:rsidR="008C5BC6">
        <w:t xml:space="preserve"> Kristi demonstrated different types of AAC devices so that Lorraine and Lisa would understand the technology, their options, and how it might help Jim. These included the Go Talk 4+, which is a mid-tech speech generating device with </w:t>
      </w:r>
      <w:r w:rsidR="008C5BC6">
        <w:lastRenderedPageBreak/>
        <w:t>programmable buttons, and the iPad with different AAC apps pre-installed, including Tap Speak Button, Pictello, Sounding Board, Go Talk Now, and Proloquo2Go.</w:t>
      </w:r>
      <w:r w:rsidR="003F1D77">
        <w:t xml:space="preserve"> Kristi demonstrated not just how to use the technology, but also how to program messages and otherwise personalize the devices for Jim.</w:t>
      </w:r>
    </w:p>
    <w:p w:rsidR="008C5BC6" w:rsidRDefault="008C5BC6" w:rsidP="006153A3"/>
    <w:p w:rsidR="006153A3" w:rsidRDefault="008C5BC6" w:rsidP="006153A3">
      <w:r>
        <w:t>After the demonstration,</w:t>
      </w:r>
      <w:r w:rsidR="0019441E">
        <w:t xml:space="preserve"> and based on the results of the evaluation,</w:t>
      </w:r>
      <w:r>
        <w:t xml:space="preserve"> Lorraine and Lisa borrowed the</w:t>
      </w:r>
      <w:r w:rsidR="006153A3" w:rsidRPr="00A621CB">
        <w:t xml:space="preserve"> iPad </w:t>
      </w:r>
      <w:r>
        <w:t>as well as</w:t>
      </w:r>
      <w:r w:rsidR="006153A3" w:rsidRPr="00A621CB">
        <w:t xml:space="preserve"> an adjustable iPad mount for </w:t>
      </w:r>
      <w:r w:rsidR="00D9648C">
        <w:t>Jim</w:t>
      </w:r>
      <w:r w:rsidR="006153A3" w:rsidRPr="00A621CB">
        <w:t xml:space="preserve">'s </w:t>
      </w:r>
      <w:r w:rsidR="00D9648C">
        <w:t>wheelchair. They also borrowed </w:t>
      </w:r>
      <w:r>
        <w:t xml:space="preserve">the Go Talk 4+. </w:t>
      </w:r>
      <w:r w:rsidR="006153A3" w:rsidRPr="00A621CB">
        <w:t xml:space="preserve">Kristi explained </w:t>
      </w:r>
      <w:r w:rsidR="00D9648C">
        <w:t>that Jim</w:t>
      </w:r>
      <w:r w:rsidR="006153A3" w:rsidRPr="00A621CB">
        <w:t xml:space="preserve"> did not have to prove what he could do with the AT all at once, and would have weeks to explore the equipment in his home environment, and with their help. "They went from looking deflat</w:t>
      </w:r>
      <w:r w:rsidR="00D9648C">
        <w:t>ed to elated," Kristi reports. "Lorraine</w:t>
      </w:r>
      <w:r>
        <w:t xml:space="preserve"> said</w:t>
      </w:r>
      <w:r w:rsidR="006153A3" w:rsidRPr="00A621CB">
        <w:t>, 'I have to hug you!' She saw that the loan program meant this wasn't just a one-shot deal. And she was incredibly committed to learning and showing what he could do."</w:t>
      </w:r>
    </w:p>
    <w:p w:rsidR="006153A3" w:rsidRPr="00A621CB" w:rsidRDefault="006153A3" w:rsidP="006153A3"/>
    <w:p w:rsidR="006153A3" w:rsidRDefault="006153A3" w:rsidP="006153A3">
      <w:r w:rsidRPr="00A621CB">
        <w:t xml:space="preserve">Over the course of the loan period, the family learned that the Go </w:t>
      </w:r>
      <w:r w:rsidR="00D9648C">
        <w:t>Talk 4+ would not work for Jim</w:t>
      </w:r>
      <w:r w:rsidRPr="00A621CB">
        <w:t>. The device has buttons with symbols that may be programmed with recorded messages for a user to select and play (i.e. "I am hungry," "I want to go outside" or whatever makes sense to record for that user and their routine). But the Go Talk's buttons required more</w:t>
      </w:r>
      <w:r w:rsidR="00D9648C">
        <w:t xml:space="preserve"> pressure to activate than Jim</w:t>
      </w:r>
      <w:r w:rsidRPr="00A621CB">
        <w:t xml:space="preserve"> could</w:t>
      </w:r>
      <w:r w:rsidR="00D9648C">
        <w:t xml:space="preserve"> manage. What did work for Jim</w:t>
      </w:r>
      <w:r w:rsidRPr="00A621CB">
        <w:t>, however, was the iPad.</w:t>
      </w:r>
    </w:p>
    <w:p w:rsidR="00CF1AC6" w:rsidRPr="00A621CB" w:rsidRDefault="00CF1AC6" w:rsidP="006153A3"/>
    <w:p w:rsidR="006153A3" w:rsidRDefault="006153A3" w:rsidP="006153A3">
      <w:r w:rsidRPr="00A621CB">
        <w:t>Indeed when Kristi returned to collect the loaner equipment four weeks later, she found the iPad programmed with displays of custom photographs corresponding to recorded messages. The app they were using was Sounding Board from AbleNet, and the family was incredibly excited. "</w:t>
      </w:r>
      <w:r w:rsidR="00D9648C">
        <w:t>Lorraine and Lisa</w:t>
      </w:r>
      <w:r w:rsidR="003218F7">
        <w:t xml:space="preserve"> ran with it!" Kristi notes,</w:t>
      </w:r>
      <w:r w:rsidR="003218F7" w:rsidRPr="00A621CB">
        <w:t xml:space="preserve"> impressed</w:t>
      </w:r>
      <w:r w:rsidRPr="00A621CB">
        <w:t>. "They found that t</w:t>
      </w:r>
      <w:r w:rsidR="00C926EC">
        <w:t>he touch screen worked for Jim</w:t>
      </w:r>
      <w:r w:rsidRPr="00A621CB">
        <w:t xml:space="preserve"> and that with Sounding Board they could record his voice and take and use their own </w:t>
      </w:r>
      <w:r>
        <w:t>photos to represent messages." </w:t>
      </w:r>
    </w:p>
    <w:p w:rsidR="006153A3" w:rsidRPr="00A621CB" w:rsidRDefault="006153A3" w:rsidP="006153A3"/>
    <w:p w:rsidR="006153A3" w:rsidRDefault="006153A3" w:rsidP="006153A3">
      <w:r w:rsidRPr="00A621CB">
        <w:t>It also helped that Sounding Board allows users</w:t>
      </w:r>
      <w:r w:rsidR="00C926EC">
        <w:t xml:space="preserve"> to create messages on the fly </w:t>
      </w:r>
      <w:r w:rsidRPr="00A621CB">
        <w:t>as make</w:t>
      </w:r>
      <w:r w:rsidR="00C926EC">
        <w:t xml:space="preserve">s sense throughout the day, </w:t>
      </w:r>
      <w:r w:rsidRPr="00A621CB">
        <w:t>midstream</w:t>
      </w:r>
      <w:r w:rsidR="00C926EC">
        <w:t>,</w:t>
      </w:r>
      <w:r w:rsidRPr="00A621CB">
        <w:t xml:space="preserve"> while using the software. In the context of his routines, James was motivated to have his own voice on the iPad, and worked hard to speak messages. "</w:t>
      </w:r>
      <w:r w:rsidR="00D9648C">
        <w:t>Lorraine and Lisa created situations for Jim</w:t>
      </w:r>
      <w:r w:rsidRPr="00A621CB">
        <w:t xml:space="preserve"> to be successful with the iPad," observes Kristi, "and the satisfaction he acquired helped motivate him to use it and also to speak more himself. Thanks to the loan program and their hard work, I was able to recommend they receive funding for their own iPad through the Acquired Brain Injury program."</w:t>
      </w:r>
    </w:p>
    <w:p w:rsidR="00D9648C" w:rsidRPr="00A621CB" w:rsidRDefault="00D9648C" w:rsidP="006153A3"/>
    <w:p w:rsidR="00E24D44" w:rsidRPr="00136CE5" w:rsidRDefault="00C926EC" w:rsidP="00136CE5">
      <w:r>
        <w:t>The family says</w:t>
      </w:r>
      <w:r w:rsidR="006153A3" w:rsidRPr="00A621CB">
        <w:t xml:space="preserve"> that since using Sounding Board,</w:t>
      </w:r>
      <w:r w:rsidR="00D9648C">
        <w:t> Jim</w:t>
      </w:r>
      <w:r w:rsidR="006153A3" w:rsidRPr="00A621CB">
        <w:t xml:space="preserve"> now make requests, has more control over his environment, and prod</w:t>
      </w:r>
      <w:r w:rsidR="006153A3">
        <w:t>uces more language in general--</w:t>
      </w:r>
      <w:r w:rsidR="006153A3" w:rsidRPr="00A621CB">
        <w:t>including speech. His quality of life has improved and his family's quality of life has improved. Indeed, the first message he wa</w:t>
      </w:r>
      <w:r w:rsidR="006153A3">
        <w:t>nted to record was "I love you.”</w:t>
      </w:r>
    </w:p>
    <w:p w:rsidR="000030E6" w:rsidRDefault="000030E6" w:rsidP="00E24D44"/>
    <w:p w:rsidR="00411B66" w:rsidRDefault="00411B66" w:rsidP="00BD4B12"/>
    <w:p w:rsidR="009E73AC" w:rsidRPr="00B33A4C" w:rsidRDefault="008C0A57" w:rsidP="00E861AD">
      <w:pPr>
        <w:pStyle w:val="Heading2"/>
      </w:pPr>
      <w:bookmarkStart w:id="17" w:name="_Toc379446232"/>
      <w:r w:rsidRPr="00B33A4C">
        <w:lastRenderedPageBreak/>
        <w:t>State Leadership</w:t>
      </w:r>
      <w:r w:rsidR="009E73AC" w:rsidRPr="00B33A4C">
        <w:t xml:space="preserve"> Accomplishments</w:t>
      </w:r>
      <w:bookmarkEnd w:id="17"/>
    </w:p>
    <w:p w:rsidR="009E73AC" w:rsidRPr="00E546C5" w:rsidRDefault="001C1195" w:rsidP="00E549AB">
      <w:pPr>
        <w:pStyle w:val="Heading3"/>
      </w:pPr>
      <w:bookmarkStart w:id="18" w:name="_Toc379446233"/>
      <w:r w:rsidRPr="00E546C5">
        <w:t xml:space="preserve">1. </w:t>
      </w:r>
      <w:r w:rsidR="009E73AC" w:rsidRPr="00E546C5">
        <w:t>T</w:t>
      </w:r>
      <w:r w:rsidR="00AB4445" w:rsidRPr="00E546C5">
        <w:t>raining</w:t>
      </w:r>
      <w:bookmarkEnd w:id="18"/>
    </w:p>
    <w:p w:rsidR="00D57A75" w:rsidRPr="00E546C5" w:rsidRDefault="00D57A75" w:rsidP="00782E20"/>
    <w:p w:rsidR="00B065BD" w:rsidRDefault="00B065BD" w:rsidP="00782E20">
      <w:r w:rsidRPr="00E546C5">
        <w:t xml:space="preserve">The </w:t>
      </w:r>
      <w:r w:rsidR="006E2654">
        <w:t>AT Act of 1998</w:t>
      </w:r>
      <w:r w:rsidRPr="00E546C5">
        <w:t xml:space="preserve"> define</w:t>
      </w:r>
      <w:r w:rsidR="00F7296E" w:rsidRPr="00E546C5">
        <w:t>s</w:t>
      </w:r>
      <w:r w:rsidRPr="00E546C5">
        <w:t xml:space="preserve"> training activities as “instructional events, usually planned in advance for a specific purpose or </w:t>
      </w:r>
      <w:r w:rsidR="00AC4517" w:rsidRPr="00E546C5">
        <w:t>audience, which</w:t>
      </w:r>
      <w:r w:rsidRPr="00E546C5">
        <w:t xml:space="preserve"> are designed to increase participants’ knowledge, skills, and competencies regarding AT</w:t>
      </w:r>
      <w:r w:rsidR="00AC4517">
        <w:t>.</w:t>
      </w:r>
      <w:r w:rsidRPr="00E546C5">
        <w:t>”</w:t>
      </w:r>
      <w:r w:rsidR="00800219" w:rsidRPr="00E546C5">
        <w:t xml:space="preserve"> </w:t>
      </w:r>
    </w:p>
    <w:p w:rsidR="00CB5415" w:rsidRDefault="00CB5415" w:rsidP="00F875A4"/>
    <w:p w:rsidR="00CB5415" w:rsidRPr="00B77FF7" w:rsidRDefault="00CB5415" w:rsidP="00F875A4">
      <w:r w:rsidRPr="00CB5415">
        <w:t>A</w:t>
      </w:r>
      <w:r w:rsidR="006A06FF">
        <w:t>n example of a</w:t>
      </w:r>
      <w:r w:rsidRPr="00CB5415">
        <w:t xml:space="preserve"> training </w:t>
      </w:r>
      <w:r w:rsidR="006A06FF">
        <w:t>activity conducted during FFY1</w:t>
      </w:r>
      <w:r w:rsidR="005F6499">
        <w:t>3</w:t>
      </w:r>
      <w:r w:rsidR="006A06FF">
        <w:t xml:space="preserve"> is the presentation provided </w:t>
      </w:r>
      <w:r w:rsidR="008842DC">
        <w:t>by MassMATCH</w:t>
      </w:r>
      <w:r w:rsidR="005F6499">
        <w:t xml:space="preserve"> to case m</w:t>
      </w:r>
      <w:r w:rsidR="005F6499" w:rsidRPr="005F6499">
        <w:t>anagers in the Home Care department of the Mass</w:t>
      </w:r>
      <w:r w:rsidR="005F6499">
        <w:t>achusetts</w:t>
      </w:r>
      <w:r w:rsidR="005F6499" w:rsidRPr="005F6499">
        <w:t xml:space="preserve"> Reha</w:t>
      </w:r>
      <w:r w:rsidR="005F6499">
        <w:t xml:space="preserve">bilitation Commission. </w:t>
      </w:r>
      <w:r w:rsidR="00326398">
        <w:t>It was attended by 12</w:t>
      </w:r>
      <w:r w:rsidR="005F6499">
        <w:t xml:space="preserve"> case m</w:t>
      </w:r>
      <w:r w:rsidR="00326398">
        <w:t>anagers</w:t>
      </w:r>
      <w:r w:rsidR="005F6499" w:rsidRPr="005F6499">
        <w:t xml:space="preserve"> who coordinate services and referrals for about 1,500 individuals with disabilities each year. They were given information on state and</w:t>
      </w:r>
      <w:r w:rsidR="00326398">
        <w:t xml:space="preserve"> federally-funded AT services—i</w:t>
      </w:r>
      <w:r w:rsidR="005F6499" w:rsidRPr="005F6499">
        <w:t>ncluding eligibility, applicatio</w:t>
      </w:r>
      <w:r w:rsidR="00326398">
        <w:t>n processes, and waiting lists—</w:t>
      </w:r>
      <w:r w:rsidR="005F6499" w:rsidRPr="005F6499">
        <w:t>that could benefit their clients. T</w:t>
      </w:r>
      <w:r w:rsidR="00326398">
        <w:t>he training was given by an AT c</w:t>
      </w:r>
      <w:r w:rsidR="005F6499" w:rsidRPr="005F6499">
        <w:t xml:space="preserve">oordinator with over 12 </w:t>
      </w:r>
      <w:r w:rsidR="00326398" w:rsidRPr="005F6499">
        <w:t>years’</w:t>
      </w:r>
      <w:r w:rsidR="00326398">
        <w:t xml:space="preserve"> experience </w:t>
      </w:r>
      <w:r w:rsidR="005F6499" w:rsidRPr="005F6499">
        <w:t>providing and overseeing AT services.</w:t>
      </w:r>
    </w:p>
    <w:p w:rsidR="00B02027" w:rsidRPr="00E546C5" w:rsidRDefault="00B02027" w:rsidP="00B02027">
      <w:pPr>
        <w:pStyle w:val="Heading4"/>
      </w:pPr>
      <w:r w:rsidRPr="00E546C5">
        <w:t>Training Topics</w:t>
      </w:r>
    </w:p>
    <w:p w:rsidR="00B02027" w:rsidRPr="00E546C5" w:rsidRDefault="00B02027" w:rsidP="00782E20"/>
    <w:p w:rsidR="00B02027" w:rsidRPr="00DD5F4E" w:rsidRDefault="00B02027" w:rsidP="00782E20">
      <w:r w:rsidRPr="006319AC">
        <w:t>In FFY</w:t>
      </w:r>
      <w:r w:rsidR="000C36EB" w:rsidRPr="006319AC">
        <w:t>1</w:t>
      </w:r>
      <w:r w:rsidR="00456AD6">
        <w:t>3</w:t>
      </w:r>
      <w:r w:rsidRPr="006319AC">
        <w:t xml:space="preserve">, MassMATCH provided </w:t>
      </w:r>
      <w:r w:rsidR="0079136F" w:rsidRPr="000E1467">
        <w:t xml:space="preserve">training to </w:t>
      </w:r>
      <w:r w:rsidRPr="00E50BE9">
        <w:t xml:space="preserve">a total of </w:t>
      </w:r>
      <w:r w:rsidR="00456AD6">
        <w:t>778</w:t>
      </w:r>
      <w:r w:rsidR="00D11713" w:rsidRPr="006319AC">
        <w:t xml:space="preserve"> </w:t>
      </w:r>
      <w:r w:rsidR="0079136F" w:rsidRPr="000E1467">
        <w:t>individuals</w:t>
      </w:r>
      <w:r w:rsidRPr="00E50BE9">
        <w:t xml:space="preserve"> statewide. Trainings fund</w:t>
      </w:r>
      <w:r w:rsidRPr="003A0494">
        <w:t>ed by MassMATCH cover</w:t>
      </w:r>
      <w:r w:rsidR="000C36EB" w:rsidRPr="00FF4C77">
        <w:t>ed</w:t>
      </w:r>
      <w:r w:rsidRPr="00FF4C77">
        <w:t xml:space="preserve"> </w:t>
      </w:r>
      <w:r w:rsidR="000C36EB" w:rsidRPr="002A4AE5">
        <w:t>a</w:t>
      </w:r>
      <w:r w:rsidR="00A4347A" w:rsidRPr="008A3334">
        <w:t xml:space="preserve"> </w:t>
      </w:r>
      <w:r w:rsidRPr="00152C96">
        <w:t xml:space="preserve">blend </w:t>
      </w:r>
      <w:r w:rsidR="004915F5" w:rsidRPr="000C1A27">
        <w:t xml:space="preserve">of </w:t>
      </w:r>
      <w:r w:rsidRPr="00015265">
        <w:t xml:space="preserve">topics </w:t>
      </w:r>
      <w:r w:rsidR="004915F5" w:rsidRPr="00660056">
        <w:t xml:space="preserve">to </w:t>
      </w:r>
      <w:r w:rsidRPr="0032446A">
        <w:t>best suit their intended audience.</w:t>
      </w:r>
      <w:r w:rsidRPr="00DD5F4E">
        <w:t xml:space="preserve"> </w:t>
      </w:r>
    </w:p>
    <w:p w:rsidR="00B55E81" w:rsidRPr="00E546C5" w:rsidRDefault="00B55E81" w:rsidP="00782E20"/>
    <w:p w:rsidR="002D05DD" w:rsidRDefault="002D05DD" w:rsidP="002D05DD">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AA</w:t>
      </w:r>
      <w:r w:rsidR="00F53FDB">
        <w:rPr>
          <w:noProof/>
        </w:rPr>
        <w:fldChar w:fldCharType="end"/>
      </w:r>
      <w:r>
        <w:t>: Number of Training Participants by Topic</w:t>
      </w:r>
    </w:p>
    <w:tbl>
      <w:tblPr>
        <w:tblW w:w="9105" w:type="dxa"/>
        <w:tblInd w:w="93" w:type="dxa"/>
        <w:tblLayout w:type="fixed"/>
        <w:tblLook w:val="0000" w:firstRow="0" w:lastRow="0" w:firstColumn="0" w:lastColumn="0" w:noHBand="0" w:noVBand="0"/>
      </w:tblPr>
      <w:tblGrid>
        <w:gridCol w:w="3525"/>
        <w:gridCol w:w="1440"/>
        <w:gridCol w:w="1440"/>
        <w:gridCol w:w="1440"/>
        <w:gridCol w:w="1260"/>
      </w:tblGrid>
      <w:tr w:rsidR="00B02027" w:rsidRPr="00E546C5" w:rsidTr="00594D4D">
        <w:trPr>
          <w:trHeight w:val="157"/>
        </w:trPr>
        <w:tc>
          <w:tcPr>
            <w:tcW w:w="352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02027" w:rsidRPr="00E546C5" w:rsidRDefault="00594D4D" w:rsidP="00594D4D">
            <w:pPr>
              <w:jc w:val="center"/>
              <w:rPr>
                <w:rFonts w:ascii="Times New Roman" w:eastAsia="Times New Roman" w:hAnsi="Times New Roman"/>
                <w:b/>
                <w:bCs/>
                <w:szCs w:val="24"/>
              </w:rPr>
            </w:pPr>
            <w:r w:rsidRPr="000D7011">
              <w:t>Primary Topics of Trainings</w:t>
            </w:r>
          </w:p>
        </w:tc>
        <w:tc>
          <w:tcPr>
            <w:tcW w:w="1440" w:type="dxa"/>
            <w:tcBorders>
              <w:top w:val="single" w:sz="4" w:space="0" w:color="auto"/>
              <w:left w:val="nil"/>
              <w:bottom w:val="single" w:sz="4" w:space="0" w:color="auto"/>
              <w:right w:val="single" w:sz="4" w:space="0" w:color="auto"/>
            </w:tcBorders>
            <w:shd w:val="clear" w:color="auto" w:fill="auto"/>
            <w:vAlign w:val="center"/>
          </w:tcPr>
          <w:p w:rsidR="00584950" w:rsidRDefault="00584950" w:rsidP="00594D4D">
            <w:pPr>
              <w:jc w:val="center"/>
            </w:pPr>
            <w:r w:rsidRPr="000D7011">
              <w:t>Participants</w:t>
            </w:r>
          </w:p>
          <w:p w:rsidR="00B02027" w:rsidRPr="000D7011" w:rsidRDefault="00B02027" w:rsidP="00594D4D">
            <w:pPr>
              <w:jc w:val="center"/>
            </w:pPr>
            <w:r w:rsidRPr="000D7011">
              <w:t>UCP</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84950" w:rsidRDefault="00584950" w:rsidP="00594D4D">
            <w:pPr>
              <w:jc w:val="center"/>
            </w:pPr>
            <w:r w:rsidRPr="000D7011">
              <w:t>Participants</w:t>
            </w:r>
          </w:p>
          <w:p w:rsidR="00B02027" w:rsidRPr="000D7011" w:rsidRDefault="00B02027" w:rsidP="00594D4D">
            <w:pPr>
              <w:jc w:val="center"/>
            </w:pPr>
            <w:r w:rsidRPr="000D7011">
              <w:t>ES</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84950" w:rsidRDefault="00584950" w:rsidP="00594D4D">
            <w:pPr>
              <w:jc w:val="center"/>
            </w:pPr>
            <w:r w:rsidRPr="000D7011">
              <w:t>Participants</w:t>
            </w:r>
          </w:p>
          <w:p w:rsidR="00B02027" w:rsidRPr="000D7011" w:rsidRDefault="00B02027" w:rsidP="00594D4D">
            <w:pPr>
              <w:jc w:val="center"/>
            </w:pPr>
            <w:r w:rsidRPr="000D7011">
              <w:t>MRC</w:t>
            </w:r>
          </w:p>
        </w:tc>
        <w:tc>
          <w:tcPr>
            <w:tcW w:w="1260" w:type="dxa"/>
            <w:tcBorders>
              <w:top w:val="single" w:sz="4" w:space="0" w:color="auto"/>
              <w:left w:val="nil"/>
              <w:bottom w:val="single" w:sz="4" w:space="0" w:color="auto"/>
              <w:right w:val="single" w:sz="4" w:space="0" w:color="auto"/>
            </w:tcBorders>
            <w:shd w:val="clear" w:color="auto" w:fill="FFFF99"/>
            <w:noWrap/>
            <w:vAlign w:val="center"/>
          </w:tcPr>
          <w:p w:rsidR="00B02027" w:rsidRPr="000D7011" w:rsidRDefault="00B02027" w:rsidP="00594D4D">
            <w:pPr>
              <w:jc w:val="center"/>
            </w:pPr>
            <w:r w:rsidRPr="000D7011">
              <w:t>Combined</w:t>
            </w:r>
          </w:p>
        </w:tc>
      </w:tr>
      <w:tr w:rsidR="000657C9" w:rsidRPr="00E546C5" w:rsidTr="00594D4D">
        <w:trPr>
          <w:trHeight w:val="315"/>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AT Products/Services</w:t>
            </w:r>
          </w:p>
        </w:tc>
        <w:tc>
          <w:tcPr>
            <w:tcW w:w="1440" w:type="dxa"/>
            <w:tcBorders>
              <w:top w:val="single" w:sz="4" w:space="0" w:color="auto"/>
              <w:left w:val="single" w:sz="4" w:space="0" w:color="auto"/>
              <w:bottom w:val="single" w:sz="4" w:space="0" w:color="auto"/>
              <w:right w:val="single" w:sz="4" w:space="0" w:color="auto"/>
            </w:tcBorders>
            <w:vAlign w:val="bottom"/>
          </w:tcPr>
          <w:p w:rsidR="000657C9" w:rsidRPr="000D7011" w:rsidRDefault="000657C9" w:rsidP="000C7660">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color w:val="000000"/>
              </w:rPr>
              <w:t>138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color w:val="000000"/>
              </w:rPr>
              <w:t>0 </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color w:val="000000"/>
              </w:rPr>
              <w:t>138</w:t>
            </w:r>
          </w:p>
        </w:tc>
      </w:tr>
      <w:tr w:rsidR="000657C9" w:rsidRPr="00E546C5" w:rsidTr="00594D4D">
        <w:trPr>
          <w:trHeight w:val="315"/>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AT Funding/Policy/Practice</w:t>
            </w:r>
          </w:p>
        </w:tc>
        <w:tc>
          <w:tcPr>
            <w:tcW w:w="1440" w:type="dxa"/>
            <w:tcBorders>
              <w:top w:val="single" w:sz="4" w:space="0" w:color="auto"/>
              <w:left w:val="nil"/>
              <w:bottom w:val="single" w:sz="4" w:space="0" w:color="auto"/>
              <w:right w:val="single" w:sz="4" w:space="0" w:color="auto"/>
            </w:tcBorders>
            <w:vAlign w:val="bottom"/>
          </w:tcPr>
          <w:p w:rsidR="000657C9" w:rsidRPr="000D7011" w:rsidRDefault="000657C9" w:rsidP="000C7660">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color w:val="000000"/>
              </w:rPr>
              <w:t>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color w:val="000000"/>
              </w:rPr>
              <w:t>47</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color w:val="000000"/>
              </w:rPr>
              <w:t>47</w:t>
            </w:r>
          </w:p>
        </w:tc>
      </w:tr>
      <w:tr w:rsidR="000657C9" w:rsidRPr="00E546C5" w:rsidTr="00594D4D">
        <w:trPr>
          <w:trHeight w:val="315"/>
        </w:trPr>
        <w:tc>
          <w:tcPr>
            <w:tcW w:w="3525" w:type="dxa"/>
            <w:tcBorders>
              <w:top w:val="nil"/>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IT/Telecommunication Access</w:t>
            </w:r>
          </w:p>
        </w:tc>
        <w:tc>
          <w:tcPr>
            <w:tcW w:w="1440" w:type="dxa"/>
            <w:tcBorders>
              <w:top w:val="single" w:sz="4" w:space="0" w:color="auto"/>
              <w:left w:val="nil"/>
              <w:bottom w:val="single" w:sz="4" w:space="0" w:color="auto"/>
              <w:right w:val="single" w:sz="4" w:space="0" w:color="auto"/>
            </w:tcBorders>
            <w:vAlign w:val="bottom"/>
          </w:tcPr>
          <w:p w:rsidR="000657C9" w:rsidRPr="000D7011" w:rsidRDefault="000657C9" w:rsidP="000C7660">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color w:val="000000"/>
              </w:rPr>
              <w:t>0</w:t>
            </w:r>
          </w:p>
        </w:tc>
        <w:tc>
          <w:tcPr>
            <w:tcW w:w="1440" w:type="dxa"/>
            <w:tcBorders>
              <w:top w:val="nil"/>
              <w:left w:val="nil"/>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color w:val="000000"/>
              </w:rPr>
              <w:t>0 </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color w:val="000000"/>
              </w:rPr>
              <w:t>0</w:t>
            </w:r>
          </w:p>
        </w:tc>
      </w:tr>
      <w:tr w:rsidR="000657C9" w:rsidRPr="00E546C5" w:rsidTr="00594D4D">
        <w:trPr>
          <w:trHeight w:val="315"/>
        </w:trPr>
        <w:tc>
          <w:tcPr>
            <w:tcW w:w="3525" w:type="dxa"/>
            <w:tcBorders>
              <w:top w:val="nil"/>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Combination of any/all of the above</w:t>
            </w:r>
          </w:p>
        </w:tc>
        <w:tc>
          <w:tcPr>
            <w:tcW w:w="1440" w:type="dxa"/>
            <w:tcBorders>
              <w:top w:val="single" w:sz="4" w:space="0" w:color="auto"/>
              <w:left w:val="nil"/>
              <w:bottom w:val="single" w:sz="4" w:space="0" w:color="auto"/>
              <w:right w:val="single" w:sz="4" w:space="0" w:color="auto"/>
            </w:tcBorders>
            <w:vAlign w:val="bottom"/>
          </w:tcPr>
          <w:p w:rsidR="000657C9" w:rsidRPr="000D7011" w:rsidRDefault="000657C9" w:rsidP="000C7660">
            <w:pPr>
              <w:jc w:val="right"/>
            </w:pPr>
            <w:r>
              <w:rPr>
                <w:rFonts w:cs="Arial"/>
                <w:color w:val="000000"/>
              </w:rPr>
              <w:t>295</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color w:val="000000"/>
              </w:rPr>
              <w:t>211</w:t>
            </w:r>
          </w:p>
        </w:tc>
        <w:tc>
          <w:tcPr>
            <w:tcW w:w="1440" w:type="dxa"/>
            <w:tcBorders>
              <w:top w:val="nil"/>
              <w:left w:val="nil"/>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color w:val="000000"/>
              </w:rPr>
              <w:t>0 </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color w:val="000000"/>
              </w:rPr>
              <w:t>506</w:t>
            </w:r>
          </w:p>
        </w:tc>
      </w:tr>
      <w:tr w:rsidR="000657C9" w:rsidRPr="00E546C5" w:rsidTr="00594D4D">
        <w:trPr>
          <w:trHeight w:val="315"/>
        </w:trPr>
        <w:tc>
          <w:tcPr>
            <w:tcW w:w="3525" w:type="dxa"/>
            <w:tcBorders>
              <w:top w:val="nil"/>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Transition</w:t>
            </w:r>
          </w:p>
        </w:tc>
        <w:tc>
          <w:tcPr>
            <w:tcW w:w="1440" w:type="dxa"/>
            <w:tcBorders>
              <w:top w:val="single" w:sz="4" w:space="0" w:color="auto"/>
              <w:left w:val="nil"/>
              <w:bottom w:val="single" w:sz="4" w:space="0" w:color="auto"/>
              <w:right w:val="single" w:sz="4" w:space="0" w:color="auto"/>
            </w:tcBorders>
            <w:vAlign w:val="bottom"/>
          </w:tcPr>
          <w:p w:rsidR="000657C9" w:rsidRPr="000D7011" w:rsidRDefault="000657C9" w:rsidP="000C7660">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color w:val="000000"/>
              </w:rPr>
              <w:t>44</w:t>
            </w:r>
          </w:p>
        </w:tc>
        <w:tc>
          <w:tcPr>
            <w:tcW w:w="1440" w:type="dxa"/>
            <w:tcBorders>
              <w:top w:val="nil"/>
              <w:left w:val="nil"/>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color w:val="000000"/>
              </w:rPr>
              <w:t>43</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color w:val="000000"/>
              </w:rPr>
              <w:t>87</w:t>
            </w:r>
          </w:p>
        </w:tc>
      </w:tr>
      <w:tr w:rsidR="000657C9" w:rsidRPr="00E546C5" w:rsidTr="00594D4D">
        <w:trPr>
          <w:trHeight w:val="315"/>
        </w:trPr>
        <w:tc>
          <w:tcPr>
            <w:tcW w:w="3525" w:type="dxa"/>
            <w:tcBorders>
              <w:top w:val="nil"/>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Other Topic (specify)</w:t>
            </w:r>
          </w:p>
        </w:tc>
        <w:tc>
          <w:tcPr>
            <w:tcW w:w="1440" w:type="dxa"/>
            <w:tcBorders>
              <w:top w:val="single" w:sz="4" w:space="0" w:color="auto"/>
              <w:left w:val="nil"/>
              <w:bottom w:val="single" w:sz="4" w:space="0" w:color="auto"/>
              <w:right w:val="single" w:sz="4" w:space="0" w:color="auto"/>
            </w:tcBorders>
            <w:vAlign w:val="bottom"/>
          </w:tcPr>
          <w:p w:rsidR="000657C9" w:rsidRPr="000D7011" w:rsidRDefault="000657C9" w:rsidP="000C7660">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color w:val="000000"/>
              </w:rPr>
              <w:t>0</w:t>
            </w:r>
          </w:p>
        </w:tc>
        <w:tc>
          <w:tcPr>
            <w:tcW w:w="1440" w:type="dxa"/>
            <w:tcBorders>
              <w:top w:val="nil"/>
              <w:left w:val="nil"/>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color w:val="000000"/>
              </w:rPr>
              <w:t>0 </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color w:val="000000"/>
              </w:rPr>
              <w:t>0</w:t>
            </w:r>
          </w:p>
        </w:tc>
      </w:tr>
      <w:tr w:rsidR="000657C9" w:rsidRPr="00E546C5" w:rsidTr="00594D4D">
        <w:trPr>
          <w:trHeight w:val="315"/>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7C9" w:rsidRPr="000D7011" w:rsidRDefault="000657C9" w:rsidP="00782E20">
            <w:r w:rsidRPr="000D7011">
              <w:t>Total</w:t>
            </w:r>
          </w:p>
        </w:tc>
        <w:tc>
          <w:tcPr>
            <w:tcW w:w="1440" w:type="dxa"/>
            <w:tcBorders>
              <w:top w:val="single" w:sz="4" w:space="0" w:color="auto"/>
              <w:left w:val="single" w:sz="4" w:space="0" w:color="auto"/>
              <w:bottom w:val="single" w:sz="4" w:space="0" w:color="auto"/>
              <w:right w:val="single" w:sz="4" w:space="0" w:color="auto"/>
            </w:tcBorders>
            <w:vAlign w:val="bottom"/>
          </w:tcPr>
          <w:p w:rsidR="000657C9" w:rsidRPr="000D7011" w:rsidRDefault="000657C9" w:rsidP="000C7660">
            <w:pPr>
              <w:jc w:val="right"/>
            </w:pPr>
            <w:r>
              <w:rPr>
                <w:rFonts w:cs="Arial"/>
                <w:b/>
                <w:bCs/>
                <w:color w:val="000000"/>
              </w:rPr>
              <w:t>295</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0657C9" w:rsidRPr="000D7011" w:rsidRDefault="000657C9" w:rsidP="000C7660">
            <w:pPr>
              <w:jc w:val="right"/>
            </w:pPr>
            <w:r>
              <w:rPr>
                <w:rFonts w:cs="Arial"/>
                <w:b/>
                <w:bCs/>
                <w:color w:val="000000"/>
              </w:rPr>
              <w:t>393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7C9" w:rsidRPr="000D7011" w:rsidRDefault="000657C9" w:rsidP="000C7660">
            <w:pPr>
              <w:jc w:val="right"/>
            </w:pPr>
            <w:r>
              <w:rPr>
                <w:rFonts w:cs="Arial"/>
                <w:b/>
                <w:bCs/>
                <w:color w:val="000000"/>
              </w:rPr>
              <w:t>90</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657C9" w:rsidRPr="000D7011" w:rsidRDefault="000657C9" w:rsidP="000C7660">
            <w:pPr>
              <w:jc w:val="right"/>
            </w:pPr>
            <w:r>
              <w:rPr>
                <w:rFonts w:cs="Arial"/>
                <w:b/>
                <w:bCs/>
                <w:color w:val="000000"/>
              </w:rPr>
              <w:t>778</w:t>
            </w:r>
          </w:p>
        </w:tc>
      </w:tr>
    </w:tbl>
    <w:p w:rsidR="00AA2904" w:rsidRPr="00E546C5" w:rsidRDefault="00AA2904" w:rsidP="00AA2904">
      <w:pPr>
        <w:pStyle w:val="Heading4"/>
      </w:pPr>
      <w:r w:rsidRPr="00E546C5">
        <w:t>Transition</w:t>
      </w:r>
    </w:p>
    <w:p w:rsidR="00AA2904" w:rsidRPr="00E546C5" w:rsidRDefault="00AA2904" w:rsidP="00782E20"/>
    <w:p w:rsidR="00CB5415" w:rsidRDefault="00AA2904" w:rsidP="00763717">
      <w:pPr>
        <w:shd w:val="clear" w:color="auto" w:fill="FFFFFF"/>
      </w:pPr>
      <w:r w:rsidRPr="00F875A4">
        <w:t>The AT Act of 2004 calls for a portion of each state’s training</w:t>
      </w:r>
      <w:r w:rsidR="00B04350">
        <w:t xml:space="preserve"> or technical assistance</w:t>
      </w:r>
      <w:r w:rsidRPr="00F875A4">
        <w:t xml:space="preserve"> activities to be related to transition. “Transition related” means the </w:t>
      </w:r>
      <w:r w:rsidR="00B04350">
        <w:t>training or assistance</w:t>
      </w:r>
      <w:r w:rsidRPr="00F875A4">
        <w:t xml:space="preserve"> provided information to support individuals navigating the transition from school to work or post-secondary education, or </w:t>
      </w:r>
      <w:r w:rsidR="0079136F" w:rsidRPr="00F875A4">
        <w:t xml:space="preserve">from institutions </w:t>
      </w:r>
      <w:r w:rsidRPr="00F875A4">
        <w:t>into community living. I</w:t>
      </w:r>
      <w:r w:rsidR="00B04350">
        <w:t xml:space="preserve">t </w:t>
      </w:r>
      <w:r w:rsidRPr="00F875A4">
        <w:t xml:space="preserve">may </w:t>
      </w:r>
      <w:r w:rsidR="00B04350">
        <w:t xml:space="preserve">also </w:t>
      </w:r>
      <w:r w:rsidRPr="00F875A4">
        <w:t>provide AT information to help people remain in their communities.</w:t>
      </w:r>
    </w:p>
    <w:p w:rsidR="00323E56" w:rsidRDefault="00323E56" w:rsidP="00763717">
      <w:pPr>
        <w:shd w:val="clear" w:color="auto" w:fill="FFFFFF"/>
      </w:pPr>
    </w:p>
    <w:p w:rsidR="00323E56" w:rsidRDefault="00323E56" w:rsidP="00763717">
      <w:pPr>
        <w:shd w:val="clear" w:color="auto" w:fill="FFFFFF"/>
        <w:rPr>
          <w:color w:val="000000"/>
        </w:rPr>
      </w:pPr>
      <w:r>
        <w:lastRenderedPageBreak/>
        <w:t xml:space="preserve">An example of a transition-related training activity provided during FFY13 is the training session </w:t>
      </w:r>
      <w:r w:rsidR="00AC7F77" w:rsidRPr="00323E56">
        <w:t>MassMATCH Program Coordinator</w:t>
      </w:r>
      <w:r w:rsidR="00AC7F77">
        <w:t xml:space="preserve"> Kobena Bonney </w:t>
      </w:r>
      <w:r w:rsidRPr="00323E56">
        <w:t>conducted at the 2013 Employment Matters Conference</w:t>
      </w:r>
      <w:r>
        <w:t>.”</w:t>
      </w:r>
      <w:r w:rsidRPr="00323E56">
        <w:t xml:space="preserve"> The conference was hosted by the Massachusetts Association of People Supporting Employment First at the College of</w:t>
      </w:r>
      <w:r w:rsidR="00AC7F77">
        <w:t xml:space="preserve"> the Holy Cross in Worcester, and Bonney’s session topic was “Technology for Employment Success</w:t>
      </w:r>
      <w:r w:rsidRPr="00323E56">
        <w:t>.</w:t>
      </w:r>
      <w:r w:rsidR="00AC7F77">
        <w:t>”</w:t>
      </w:r>
      <w:r w:rsidRPr="00323E56">
        <w:t xml:space="preserve"> </w:t>
      </w:r>
      <w:r w:rsidR="00AC7F77">
        <w:t>Most of the conference participants work with individuals with disabilities</w:t>
      </w:r>
      <w:r w:rsidR="00AC7F77" w:rsidRPr="00323E56">
        <w:t xml:space="preserve"> tra</w:t>
      </w:r>
      <w:r w:rsidR="00AC7F77">
        <w:t>nsitioning from school to work, and Bonney’s session focused on</w:t>
      </w:r>
      <w:r>
        <w:t xml:space="preserve"> </w:t>
      </w:r>
      <w:r w:rsidRPr="00323E56">
        <w:t xml:space="preserve">AT resources </w:t>
      </w:r>
      <w:r w:rsidR="00C91B2D">
        <w:t>provided by MassMATCH</w:t>
      </w:r>
      <w:r w:rsidR="00AC7F77">
        <w:t xml:space="preserve"> to support these to-work transitions</w:t>
      </w:r>
      <w:r w:rsidRPr="00323E56">
        <w:t xml:space="preserve">. </w:t>
      </w:r>
      <w:r w:rsidR="00AC7F77">
        <w:t>Participants</w:t>
      </w:r>
      <w:r w:rsidRPr="00323E56">
        <w:t xml:space="preserve"> were taught how to access the MassMATCH website, how to use the online inventory to borrow AT devices from the MassMATCH Device Loan program, as well as how to access</w:t>
      </w:r>
      <w:r w:rsidR="00AC7F77">
        <w:t xml:space="preserve"> the GetATstuff.com website (the New England</w:t>
      </w:r>
      <w:r w:rsidRPr="00323E56">
        <w:t xml:space="preserve"> AT Exchange).</w:t>
      </w:r>
      <w:r w:rsidR="00C91B2D">
        <w:t xml:space="preserve"> </w:t>
      </w:r>
    </w:p>
    <w:p w:rsidR="004A3B00" w:rsidRPr="00E546C5" w:rsidRDefault="00B02027" w:rsidP="004A3B00">
      <w:pPr>
        <w:pStyle w:val="Heading4"/>
      </w:pPr>
      <w:r w:rsidRPr="00E546C5">
        <w:t>Training</w:t>
      </w:r>
      <w:r w:rsidR="004A3B00" w:rsidRPr="00E546C5">
        <w:t xml:space="preserve"> Participants</w:t>
      </w:r>
    </w:p>
    <w:p w:rsidR="004A3B00" w:rsidRPr="00E546C5" w:rsidRDefault="004A3B00" w:rsidP="00782E20"/>
    <w:p w:rsidR="0076251F" w:rsidRPr="00E546C5" w:rsidRDefault="002C739C" w:rsidP="00782E20">
      <w:r>
        <w:t>I</w:t>
      </w:r>
      <w:r w:rsidRPr="00947AFE">
        <w:t>ndividuals with disabilities</w:t>
      </w:r>
      <w:r>
        <w:t xml:space="preserve"> </w:t>
      </w:r>
      <w:r w:rsidR="004A3B00" w:rsidRPr="00947AFE">
        <w:t>were the most common participants of AT trainings in FFY</w:t>
      </w:r>
      <w:r w:rsidR="00947AFE" w:rsidRPr="00947AFE">
        <w:t>1</w:t>
      </w:r>
      <w:r>
        <w:t>3</w:t>
      </w:r>
      <w:r w:rsidR="0076251F" w:rsidRPr="00947AFE">
        <w:t xml:space="preserve"> and repres</w:t>
      </w:r>
      <w:r w:rsidR="00B02027" w:rsidRPr="00947AFE">
        <w:t xml:space="preserve">ent </w:t>
      </w:r>
      <w:r w:rsidR="003A0494">
        <w:t>2</w:t>
      </w:r>
      <w:r>
        <w:t>8</w:t>
      </w:r>
      <w:r w:rsidR="00B02027" w:rsidRPr="00947AFE">
        <w:t>% of total attendees</w:t>
      </w:r>
      <w:r w:rsidR="0076251F" w:rsidRPr="00947AFE">
        <w:t xml:space="preserve">. They </w:t>
      </w:r>
      <w:r w:rsidR="00310715">
        <w:t>wer</w:t>
      </w:r>
      <w:r w:rsidR="0076251F" w:rsidRPr="00947AFE">
        <w:t xml:space="preserve">e followed </w:t>
      </w:r>
      <w:r w:rsidR="004A3B00" w:rsidRPr="00947AFE">
        <w:t>by</w:t>
      </w:r>
      <w:r>
        <w:t xml:space="preserve"> health representatives (20%) and</w:t>
      </w:r>
      <w:r w:rsidR="004A3B00" w:rsidRPr="00947AFE">
        <w:t xml:space="preserve"> </w:t>
      </w:r>
      <w:r w:rsidR="00310715" w:rsidRPr="00947AFE">
        <w:t>educators (</w:t>
      </w:r>
      <w:r>
        <w:t>19%).</w:t>
      </w:r>
      <w:r w:rsidR="00310715">
        <w:t xml:space="preserve"> </w:t>
      </w:r>
    </w:p>
    <w:p w:rsidR="0076251F" w:rsidRPr="00E546C5" w:rsidRDefault="0076251F" w:rsidP="00782E20"/>
    <w:p w:rsidR="002D05DD" w:rsidRDefault="002D05DD" w:rsidP="002D05DD">
      <w:pPr>
        <w:pStyle w:val="Caption"/>
      </w:pPr>
      <w:r>
        <w:t xml:space="preserve">Table </w:t>
      </w:r>
      <w:r w:rsidR="00F53FDB">
        <w:fldChar w:fldCharType="begin"/>
      </w:r>
      <w:r w:rsidR="00F53FDB">
        <w:instrText xml:space="preserve"> SEQ Table \* ALPHABETIC </w:instrText>
      </w:r>
      <w:r w:rsidR="00F53FDB">
        <w:fldChar w:fldCharType="separate"/>
      </w:r>
      <w:r w:rsidR="0045100B">
        <w:rPr>
          <w:noProof/>
        </w:rPr>
        <w:t>BB</w:t>
      </w:r>
      <w:r w:rsidR="00F53FDB">
        <w:rPr>
          <w:noProof/>
        </w:rPr>
        <w:fldChar w:fldCharType="end"/>
      </w:r>
      <w:r>
        <w:t>: Number and Type of Training Participants</w:t>
      </w:r>
    </w:p>
    <w:tbl>
      <w:tblPr>
        <w:tblW w:w="9555" w:type="dxa"/>
        <w:tblInd w:w="93" w:type="dxa"/>
        <w:tblLayout w:type="fixed"/>
        <w:tblLook w:val="0000" w:firstRow="0" w:lastRow="0" w:firstColumn="0" w:lastColumn="0" w:noHBand="0" w:noVBand="0"/>
      </w:tblPr>
      <w:tblGrid>
        <w:gridCol w:w="3435"/>
        <w:gridCol w:w="1260"/>
        <w:gridCol w:w="1260"/>
        <w:gridCol w:w="1170"/>
        <w:gridCol w:w="1350"/>
        <w:gridCol w:w="1080"/>
      </w:tblGrid>
      <w:tr w:rsidR="0076251F" w:rsidRPr="00E546C5" w:rsidTr="00594D4D">
        <w:trPr>
          <w:trHeight w:val="157"/>
        </w:trPr>
        <w:tc>
          <w:tcPr>
            <w:tcW w:w="3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251F" w:rsidRPr="00E546C5" w:rsidRDefault="00594D4D" w:rsidP="00594D4D">
            <w:pPr>
              <w:jc w:val="center"/>
              <w:rPr>
                <w:rFonts w:ascii="Times New Roman" w:eastAsia="Times New Roman" w:hAnsi="Times New Roman"/>
                <w:b/>
                <w:bCs/>
                <w:szCs w:val="24"/>
              </w:rPr>
            </w:pPr>
            <w:r w:rsidRPr="000D7011">
              <w:t>Category of Participants</w:t>
            </w:r>
          </w:p>
        </w:tc>
        <w:tc>
          <w:tcPr>
            <w:tcW w:w="1260" w:type="dxa"/>
            <w:tcBorders>
              <w:top w:val="single" w:sz="4" w:space="0" w:color="auto"/>
              <w:left w:val="nil"/>
              <w:bottom w:val="single" w:sz="4" w:space="0" w:color="auto"/>
              <w:right w:val="single" w:sz="4" w:space="0" w:color="auto"/>
            </w:tcBorders>
            <w:vAlign w:val="center"/>
          </w:tcPr>
          <w:p w:rsidR="0076251F" w:rsidRPr="000D7011" w:rsidRDefault="00594D4D" w:rsidP="00594D4D">
            <w:pPr>
              <w:jc w:val="center"/>
            </w:pPr>
            <w:r w:rsidRPr="000D7011">
              <w:t xml:space="preserve">Trainings </w:t>
            </w:r>
            <w:r w:rsidR="0076251F" w:rsidRPr="000D7011">
              <w:t>UCP</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94D4D" w:rsidRDefault="00594D4D" w:rsidP="00594D4D">
            <w:pPr>
              <w:jc w:val="center"/>
            </w:pPr>
            <w:r w:rsidRPr="000D7011">
              <w:t>Trainings</w:t>
            </w:r>
          </w:p>
          <w:p w:rsidR="0076251F" w:rsidRPr="000D7011" w:rsidRDefault="0076251F" w:rsidP="00594D4D">
            <w:pPr>
              <w:jc w:val="center"/>
            </w:pPr>
            <w:r w:rsidRPr="000D7011">
              <w:t>ES</w:t>
            </w:r>
          </w:p>
        </w:tc>
        <w:tc>
          <w:tcPr>
            <w:tcW w:w="1170" w:type="dxa"/>
            <w:tcBorders>
              <w:top w:val="single" w:sz="4" w:space="0" w:color="auto"/>
              <w:left w:val="nil"/>
              <w:bottom w:val="single" w:sz="4" w:space="0" w:color="auto"/>
              <w:right w:val="single" w:sz="4" w:space="0" w:color="auto"/>
            </w:tcBorders>
            <w:noWrap/>
            <w:vAlign w:val="center"/>
          </w:tcPr>
          <w:p w:rsidR="00594D4D" w:rsidRDefault="00594D4D" w:rsidP="00594D4D">
            <w:pPr>
              <w:jc w:val="center"/>
            </w:pPr>
            <w:r w:rsidRPr="000D7011">
              <w:t>Trainings</w:t>
            </w:r>
          </w:p>
          <w:p w:rsidR="0076251F" w:rsidRPr="000D7011" w:rsidRDefault="0076251F" w:rsidP="00594D4D">
            <w:pPr>
              <w:jc w:val="center"/>
            </w:pPr>
            <w:r w:rsidRPr="000D7011">
              <w:t>MRC</w:t>
            </w:r>
          </w:p>
        </w:tc>
        <w:tc>
          <w:tcPr>
            <w:tcW w:w="1350" w:type="dxa"/>
            <w:tcBorders>
              <w:top w:val="single" w:sz="4" w:space="0" w:color="auto"/>
              <w:left w:val="nil"/>
              <w:bottom w:val="single" w:sz="4" w:space="0" w:color="auto"/>
              <w:right w:val="single" w:sz="4" w:space="0" w:color="auto"/>
            </w:tcBorders>
            <w:shd w:val="clear" w:color="auto" w:fill="FFFF99"/>
            <w:noWrap/>
            <w:vAlign w:val="center"/>
          </w:tcPr>
          <w:p w:rsidR="0076251F" w:rsidRPr="000D7011" w:rsidRDefault="0076251F" w:rsidP="00594D4D">
            <w:pPr>
              <w:jc w:val="center"/>
            </w:pPr>
            <w:r w:rsidRPr="000D7011">
              <w:t>Combined</w:t>
            </w:r>
          </w:p>
        </w:tc>
        <w:tc>
          <w:tcPr>
            <w:tcW w:w="1080" w:type="dxa"/>
            <w:tcBorders>
              <w:top w:val="single" w:sz="4" w:space="0" w:color="auto"/>
              <w:left w:val="nil"/>
              <w:bottom w:val="single" w:sz="4" w:space="0" w:color="auto"/>
              <w:right w:val="single" w:sz="4" w:space="0" w:color="auto"/>
            </w:tcBorders>
            <w:shd w:val="clear" w:color="auto" w:fill="FFFF99"/>
            <w:vAlign w:val="center"/>
          </w:tcPr>
          <w:p w:rsidR="0076251F" w:rsidRPr="000D7011" w:rsidRDefault="0076251F" w:rsidP="00594D4D">
            <w:pPr>
              <w:jc w:val="center"/>
            </w:pPr>
            <w:r w:rsidRPr="000D7011">
              <w:t>% Total</w:t>
            </w:r>
          </w:p>
        </w:tc>
      </w:tr>
      <w:tr w:rsidR="001B756E" w:rsidRPr="00E546C5" w:rsidTr="00594D4D">
        <w:trPr>
          <w:trHeight w:val="315"/>
        </w:trPr>
        <w:tc>
          <w:tcPr>
            <w:tcW w:w="3435"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r w:rsidRPr="000D7011">
              <w:t>Individuals with disabilities</w:t>
            </w:r>
          </w:p>
        </w:tc>
        <w:tc>
          <w:tcPr>
            <w:tcW w:w="1260"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pPr>
              <w:jc w:val="right"/>
            </w:pPr>
            <w:r>
              <w:rPr>
                <w:rFonts w:cs="Arial"/>
                <w:color w:val="000000"/>
              </w:rPr>
              <w:t>4</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75</w:t>
            </w:r>
          </w:p>
        </w:tc>
        <w:tc>
          <w:tcPr>
            <w:tcW w:w="1170" w:type="dxa"/>
            <w:tcBorders>
              <w:top w:val="single" w:sz="4" w:space="0" w:color="auto"/>
              <w:left w:val="single" w:sz="4" w:space="0" w:color="auto"/>
              <w:bottom w:val="single" w:sz="4" w:space="0" w:color="auto"/>
              <w:right w:val="single" w:sz="4" w:space="0" w:color="auto"/>
            </w:tcBorders>
            <w:noWrap/>
            <w:vAlign w:val="bottom"/>
          </w:tcPr>
          <w:p w:rsidR="001B756E" w:rsidRPr="000D7011" w:rsidRDefault="001B756E" w:rsidP="000C7660">
            <w:pPr>
              <w:jc w:val="right"/>
            </w:pPr>
            <w:r>
              <w:rPr>
                <w:rFonts w:cs="Arial"/>
                <w:color w:val="000000"/>
              </w:rPr>
              <w:t>0 </w:t>
            </w:r>
          </w:p>
        </w:tc>
        <w:tc>
          <w:tcPr>
            <w:tcW w:w="135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215</w:t>
            </w:r>
          </w:p>
        </w:tc>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1B756E" w:rsidRPr="000D7011" w:rsidRDefault="001B756E" w:rsidP="00310715">
            <w:pPr>
              <w:jc w:val="right"/>
            </w:pPr>
            <w:r>
              <w:t>28%</w:t>
            </w:r>
          </w:p>
        </w:tc>
      </w:tr>
      <w:tr w:rsidR="001B756E" w:rsidRPr="00E546C5" w:rsidTr="00594D4D">
        <w:trPr>
          <w:trHeight w:val="315"/>
        </w:trPr>
        <w:tc>
          <w:tcPr>
            <w:tcW w:w="3435"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r w:rsidRPr="000D7011">
              <w:t>Family members</w:t>
            </w:r>
          </w:p>
        </w:tc>
        <w:tc>
          <w:tcPr>
            <w:tcW w:w="1260" w:type="dxa"/>
            <w:tcBorders>
              <w:top w:val="single" w:sz="4" w:space="0" w:color="auto"/>
              <w:left w:val="nil"/>
              <w:bottom w:val="single" w:sz="4" w:space="0" w:color="auto"/>
              <w:right w:val="single" w:sz="4" w:space="0" w:color="auto"/>
            </w:tcBorders>
            <w:vAlign w:val="bottom"/>
          </w:tcPr>
          <w:p w:rsidR="001B756E" w:rsidRPr="000D7011" w:rsidRDefault="001B756E" w:rsidP="000C7660">
            <w:pPr>
              <w:jc w:val="right"/>
            </w:pPr>
            <w:r>
              <w:rPr>
                <w:rFonts w:cs="Arial"/>
                <w:color w:val="000000"/>
              </w:rPr>
              <w:t>4</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13</w:t>
            </w:r>
          </w:p>
        </w:tc>
        <w:tc>
          <w:tcPr>
            <w:tcW w:w="1170" w:type="dxa"/>
            <w:tcBorders>
              <w:top w:val="single" w:sz="4" w:space="0" w:color="auto"/>
              <w:left w:val="nil"/>
              <w:bottom w:val="single" w:sz="4" w:space="0" w:color="auto"/>
              <w:right w:val="single" w:sz="4" w:space="0" w:color="auto"/>
            </w:tcBorders>
            <w:noWrap/>
            <w:vAlign w:val="bottom"/>
          </w:tcPr>
          <w:p w:rsidR="001B756E" w:rsidRPr="000D7011" w:rsidRDefault="001B756E" w:rsidP="000C7660">
            <w:pPr>
              <w:jc w:val="right"/>
            </w:pPr>
            <w:r>
              <w:rPr>
                <w:rFonts w:cs="Arial"/>
                <w:color w:val="000000"/>
              </w:rPr>
              <w:t>0 </w:t>
            </w:r>
          </w:p>
        </w:tc>
        <w:tc>
          <w:tcPr>
            <w:tcW w:w="1350" w:type="dxa"/>
            <w:tcBorders>
              <w:top w:val="single" w:sz="4" w:space="0" w:color="auto"/>
              <w:left w:val="nil"/>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63</w:t>
            </w:r>
          </w:p>
        </w:tc>
        <w:tc>
          <w:tcPr>
            <w:tcW w:w="1080" w:type="dxa"/>
            <w:tcBorders>
              <w:top w:val="single" w:sz="4" w:space="0" w:color="auto"/>
              <w:left w:val="nil"/>
              <w:bottom w:val="single" w:sz="4" w:space="0" w:color="auto"/>
              <w:right w:val="single" w:sz="4" w:space="0" w:color="auto"/>
            </w:tcBorders>
            <w:shd w:val="clear" w:color="auto" w:fill="FFFF99"/>
            <w:vAlign w:val="bottom"/>
          </w:tcPr>
          <w:p w:rsidR="001B756E" w:rsidRPr="000D7011" w:rsidRDefault="001B756E" w:rsidP="000C7660">
            <w:pPr>
              <w:jc w:val="right"/>
            </w:pPr>
            <w:r>
              <w:t>8%</w:t>
            </w:r>
          </w:p>
        </w:tc>
      </w:tr>
      <w:tr w:rsidR="001B756E" w:rsidRPr="00E546C5" w:rsidTr="00594D4D">
        <w:trPr>
          <w:trHeight w:val="315"/>
        </w:trPr>
        <w:tc>
          <w:tcPr>
            <w:tcW w:w="3435" w:type="dxa"/>
            <w:tcBorders>
              <w:top w:val="nil"/>
              <w:left w:val="single" w:sz="4" w:space="0" w:color="auto"/>
              <w:bottom w:val="single" w:sz="4" w:space="0" w:color="auto"/>
              <w:right w:val="single" w:sz="4" w:space="0" w:color="auto"/>
            </w:tcBorders>
            <w:vAlign w:val="bottom"/>
          </w:tcPr>
          <w:p w:rsidR="001B756E" w:rsidRPr="000D7011" w:rsidRDefault="001B756E" w:rsidP="000C7660">
            <w:r w:rsidRPr="000D7011">
              <w:t>Reps of Education</w:t>
            </w:r>
          </w:p>
        </w:tc>
        <w:tc>
          <w:tcPr>
            <w:tcW w:w="1260" w:type="dxa"/>
            <w:tcBorders>
              <w:top w:val="single" w:sz="4" w:space="0" w:color="auto"/>
              <w:left w:val="nil"/>
              <w:bottom w:val="single" w:sz="4" w:space="0" w:color="auto"/>
              <w:right w:val="single" w:sz="4" w:space="0" w:color="auto"/>
            </w:tcBorders>
            <w:vAlign w:val="bottom"/>
          </w:tcPr>
          <w:p w:rsidR="001B756E" w:rsidRPr="000D7011" w:rsidRDefault="001B756E" w:rsidP="000C7660">
            <w:pPr>
              <w:jc w:val="right"/>
            </w:pPr>
            <w:r>
              <w:rPr>
                <w:rFonts w:cs="Arial"/>
                <w:color w:val="000000"/>
              </w:rPr>
              <w:t>7</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109</w:t>
            </w:r>
          </w:p>
        </w:tc>
        <w:tc>
          <w:tcPr>
            <w:tcW w:w="1170" w:type="dxa"/>
            <w:tcBorders>
              <w:top w:val="nil"/>
              <w:left w:val="nil"/>
              <w:bottom w:val="single" w:sz="4" w:space="0" w:color="auto"/>
              <w:right w:val="single" w:sz="4" w:space="0" w:color="auto"/>
            </w:tcBorders>
            <w:noWrap/>
            <w:vAlign w:val="bottom"/>
          </w:tcPr>
          <w:p w:rsidR="001B756E" w:rsidRPr="000D7011" w:rsidRDefault="001B756E" w:rsidP="000C7660">
            <w:pPr>
              <w:jc w:val="right"/>
            </w:pPr>
            <w:r>
              <w:rPr>
                <w:rFonts w:cs="Arial"/>
                <w:color w:val="000000"/>
              </w:rPr>
              <w:t>0 </w:t>
            </w:r>
          </w:p>
        </w:tc>
        <w:tc>
          <w:tcPr>
            <w:tcW w:w="1350" w:type="dxa"/>
            <w:tcBorders>
              <w:top w:val="single" w:sz="4" w:space="0" w:color="auto"/>
              <w:left w:val="nil"/>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146</w:t>
            </w:r>
          </w:p>
        </w:tc>
        <w:tc>
          <w:tcPr>
            <w:tcW w:w="1080" w:type="dxa"/>
            <w:tcBorders>
              <w:top w:val="single" w:sz="4" w:space="0" w:color="auto"/>
              <w:left w:val="nil"/>
              <w:bottom w:val="single" w:sz="4" w:space="0" w:color="auto"/>
              <w:right w:val="single" w:sz="4" w:space="0" w:color="auto"/>
            </w:tcBorders>
            <w:shd w:val="clear" w:color="auto" w:fill="FFFF99"/>
            <w:vAlign w:val="bottom"/>
          </w:tcPr>
          <w:p w:rsidR="001B756E" w:rsidRPr="000D7011" w:rsidRDefault="001B756E" w:rsidP="000C7660">
            <w:pPr>
              <w:jc w:val="right"/>
            </w:pPr>
            <w:r>
              <w:t>19%</w:t>
            </w:r>
          </w:p>
        </w:tc>
      </w:tr>
      <w:tr w:rsidR="001B756E" w:rsidRPr="00E546C5" w:rsidTr="00594D4D">
        <w:trPr>
          <w:trHeight w:val="315"/>
        </w:trPr>
        <w:tc>
          <w:tcPr>
            <w:tcW w:w="3435" w:type="dxa"/>
            <w:tcBorders>
              <w:top w:val="nil"/>
              <w:left w:val="single" w:sz="4" w:space="0" w:color="auto"/>
              <w:bottom w:val="single" w:sz="4" w:space="0" w:color="auto"/>
              <w:right w:val="single" w:sz="4" w:space="0" w:color="auto"/>
            </w:tcBorders>
            <w:vAlign w:val="bottom"/>
          </w:tcPr>
          <w:p w:rsidR="001B756E" w:rsidRPr="000D7011" w:rsidRDefault="001B756E" w:rsidP="000C7660">
            <w:r w:rsidRPr="000D7011">
              <w:t>Reps of Employment</w:t>
            </w:r>
          </w:p>
        </w:tc>
        <w:tc>
          <w:tcPr>
            <w:tcW w:w="1260" w:type="dxa"/>
            <w:tcBorders>
              <w:top w:val="single" w:sz="4" w:space="0" w:color="auto"/>
              <w:left w:val="nil"/>
              <w:bottom w:val="single" w:sz="4" w:space="0" w:color="auto"/>
              <w:right w:val="single" w:sz="4" w:space="0" w:color="auto"/>
            </w:tcBorders>
            <w:vAlign w:val="bottom"/>
          </w:tcPr>
          <w:p w:rsidR="001B756E" w:rsidRPr="000D7011" w:rsidRDefault="001B756E" w:rsidP="000C7660">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35</w:t>
            </w:r>
          </w:p>
        </w:tc>
        <w:tc>
          <w:tcPr>
            <w:tcW w:w="1170" w:type="dxa"/>
            <w:tcBorders>
              <w:top w:val="nil"/>
              <w:left w:val="nil"/>
              <w:bottom w:val="single" w:sz="4" w:space="0" w:color="auto"/>
              <w:right w:val="single" w:sz="4" w:space="0" w:color="auto"/>
            </w:tcBorders>
            <w:noWrap/>
            <w:vAlign w:val="bottom"/>
          </w:tcPr>
          <w:p w:rsidR="001B756E" w:rsidRPr="000D7011" w:rsidRDefault="001B756E" w:rsidP="000C7660">
            <w:pPr>
              <w:jc w:val="right"/>
            </w:pPr>
            <w:r>
              <w:rPr>
                <w:rFonts w:cs="Arial"/>
                <w:color w:val="000000"/>
              </w:rPr>
              <w:t>0 </w:t>
            </w:r>
          </w:p>
        </w:tc>
        <w:tc>
          <w:tcPr>
            <w:tcW w:w="1350" w:type="dxa"/>
            <w:tcBorders>
              <w:top w:val="single" w:sz="4" w:space="0" w:color="auto"/>
              <w:left w:val="nil"/>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35</w:t>
            </w:r>
          </w:p>
        </w:tc>
        <w:tc>
          <w:tcPr>
            <w:tcW w:w="1080" w:type="dxa"/>
            <w:tcBorders>
              <w:top w:val="single" w:sz="4" w:space="0" w:color="auto"/>
              <w:left w:val="nil"/>
              <w:bottom w:val="single" w:sz="4" w:space="0" w:color="auto"/>
              <w:right w:val="single" w:sz="4" w:space="0" w:color="auto"/>
            </w:tcBorders>
            <w:shd w:val="clear" w:color="auto" w:fill="FFFF99"/>
            <w:vAlign w:val="bottom"/>
          </w:tcPr>
          <w:p w:rsidR="001B756E" w:rsidRPr="000D7011" w:rsidRDefault="001B756E" w:rsidP="000C7660">
            <w:pPr>
              <w:jc w:val="right"/>
            </w:pPr>
            <w:r>
              <w:t>4%</w:t>
            </w:r>
          </w:p>
        </w:tc>
      </w:tr>
      <w:tr w:rsidR="001B756E" w:rsidRPr="00E546C5" w:rsidTr="00594D4D">
        <w:trPr>
          <w:trHeight w:val="315"/>
        </w:trPr>
        <w:tc>
          <w:tcPr>
            <w:tcW w:w="3435" w:type="dxa"/>
            <w:tcBorders>
              <w:top w:val="nil"/>
              <w:left w:val="single" w:sz="4" w:space="0" w:color="auto"/>
              <w:bottom w:val="single" w:sz="4" w:space="0" w:color="auto"/>
              <w:right w:val="single" w:sz="4" w:space="0" w:color="auto"/>
            </w:tcBorders>
            <w:vAlign w:val="bottom"/>
          </w:tcPr>
          <w:p w:rsidR="001B756E" w:rsidRPr="000D7011" w:rsidRDefault="001B756E" w:rsidP="000C7660">
            <w:r w:rsidRPr="000D7011">
              <w:t>Reps of Health, Allied Health, Rehab.</w:t>
            </w:r>
          </w:p>
        </w:tc>
        <w:tc>
          <w:tcPr>
            <w:tcW w:w="1260" w:type="dxa"/>
            <w:tcBorders>
              <w:top w:val="single" w:sz="4" w:space="0" w:color="auto"/>
              <w:left w:val="nil"/>
              <w:bottom w:val="single" w:sz="4" w:space="0" w:color="auto"/>
              <w:right w:val="single" w:sz="4" w:space="0" w:color="auto"/>
            </w:tcBorders>
            <w:vAlign w:val="bottom"/>
          </w:tcPr>
          <w:p w:rsidR="001B756E" w:rsidRPr="000D7011" w:rsidRDefault="001B756E" w:rsidP="000C7660">
            <w:pPr>
              <w:jc w:val="right"/>
            </w:pPr>
            <w:r>
              <w:rPr>
                <w:rFonts w:cs="Arial"/>
                <w:color w:val="000000"/>
              </w:rPr>
              <w:t>5</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97</w:t>
            </w:r>
          </w:p>
        </w:tc>
        <w:tc>
          <w:tcPr>
            <w:tcW w:w="1170" w:type="dxa"/>
            <w:tcBorders>
              <w:top w:val="nil"/>
              <w:left w:val="nil"/>
              <w:bottom w:val="single" w:sz="4" w:space="0" w:color="auto"/>
              <w:right w:val="single" w:sz="4" w:space="0" w:color="auto"/>
            </w:tcBorders>
            <w:noWrap/>
            <w:vAlign w:val="bottom"/>
          </w:tcPr>
          <w:p w:rsidR="001B756E" w:rsidRPr="000D7011" w:rsidRDefault="001B756E" w:rsidP="000C7660">
            <w:pPr>
              <w:jc w:val="right"/>
            </w:pPr>
            <w:r>
              <w:rPr>
                <w:rFonts w:cs="Arial"/>
                <w:color w:val="000000"/>
              </w:rPr>
              <w:t>47</w:t>
            </w:r>
          </w:p>
        </w:tc>
        <w:tc>
          <w:tcPr>
            <w:tcW w:w="1350" w:type="dxa"/>
            <w:tcBorders>
              <w:top w:val="single" w:sz="4" w:space="0" w:color="auto"/>
              <w:left w:val="nil"/>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158</w:t>
            </w:r>
          </w:p>
        </w:tc>
        <w:tc>
          <w:tcPr>
            <w:tcW w:w="1080" w:type="dxa"/>
            <w:tcBorders>
              <w:top w:val="single" w:sz="4" w:space="0" w:color="auto"/>
              <w:left w:val="nil"/>
              <w:bottom w:val="single" w:sz="4" w:space="0" w:color="auto"/>
              <w:right w:val="single" w:sz="4" w:space="0" w:color="auto"/>
            </w:tcBorders>
            <w:shd w:val="clear" w:color="auto" w:fill="FFFF99"/>
            <w:vAlign w:val="bottom"/>
          </w:tcPr>
          <w:p w:rsidR="001B756E" w:rsidRPr="000D7011" w:rsidRDefault="00EA5A0B" w:rsidP="000C7660">
            <w:pPr>
              <w:jc w:val="right"/>
            </w:pPr>
            <w:r>
              <w:t>20%</w:t>
            </w:r>
          </w:p>
        </w:tc>
      </w:tr>
      <w:tr w:rsidR="001B756E" w:rsidRPr="00E546C5" w:rsidTr="00594D4D">
        <w:trPr>
          <w:trHeight w:val="315"/>
        </w:trPr>
        <w:tc>
          <w:tcPr>
            <w:tcW w:w="3435" w:type="dxa"/>
            <w:tcBorders>
              <w:top w:val="nil"/>
              <w:left w:val="single" w:sz="4" w:space="0" w:color="auto"/>
              <w:bottom w:val="single" w:sz="4" w:space="0" w:color="auto"/>
              <w:right w:val="single" w:sz="4" w:space="0" w:color="auto"/>
            </w:tcBorders>
            <w:vAlign w:val="bottom"/>
          </w:tcPr>
          <w:p w:rsidR="001B756E" w:rsidRPr="000D7011" w:rsidRDefault="001B756E" w:rsidP="000C7660">
            <w:r w:rsidRPr="000D7011">
              <w:t>Reps of Community Living</w:t>
            </w:r>
          </w:p>
        </w:tc>
        <w:tc>
          <w:tcPr>
            <w:tcW w:w="1260" w:type="dxa"/>
            <w:tcBorders>
              <w:top w:val="single" w:sz="4" w:space="0" w:color="auto"/>
              <w:left w:val="nil"/>
              <w:bottom w:val="single" w:sz="4" w:space="0" w:color="auto"/>
              <w:right w:val="single" w:sz="4" w:space="0" w:color="auto"/>
            </w:tcBorders>
            <w:vAlign w:val="bottom"/>
          </w:tcPr>
          <w:p w:rsidR="001B756E" w:rsidRPr="000D7011" w:rsidRDefault="001B756E" w:rsidP="000C7660">
            <w:pPr>
              <w:jc w:val="right"/>
            </w:pPr>
            <w:r>
              <w:rPr>
                <w:rFonts w:cs="Arial"/>
                <w:color w:val="000000"/>
              </w:rPr>
              <w:t>6</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41</w:t>
            </w:r>
          </w:p>
        </w:tc>
        <w:tc>
          <w:tcPr>
            <w:tcW w:w="1170" w:type="dxa"/>
            <w:tcBorders>
              <w:top w:val="nil"/>
              <w:left w:val="nil"/>
              <w:bottom w:val="single" w:sz="4" w:space="0" w:color="auto"/>
              <w:right w:val="single" w:sz="4" w:space="0" w:color="auto"/>
            </w:tcBorders>
            <w:noWrap/>
            <w:vAlign w:val="bottom"/>
          </w:tcPr>
          <w:p w:rsidR="001B756E" w:rsidRPr="000D7011" w:rsidRDefault="001B756E" w:rsidP="000C7660">
            <w:pPr>
              <w:jc w:val="right"/>
            </w:pPr>
            <w:r>
              <w:rPr>
                <w:rFonts w:cs="Arial"/>
                <w:color w:val="000000"/>
              </w:rPr>
              <w:t>0 </w:t>
            </w:r>
          </w:p>
        </w:tc>
        <w:tc>
          <w:tcPr>
            <w:tcW w:w="1350" w:type="dxa"/>
            <w:tcBorders>
              <w:top w:val="single" w:sz="4" w:space="0" w:color="auto"/>
              <w:left w:val="nil"/>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95</w:t>
            </w:r>
          </w:p>
        </w:tc>
        <w:tc>
          <w:tcPr>
            <w:tcW w:w="1080" w:type="dxa"/>
            <w:tcBorders>
              <w:top w:val="single" w:sz="4" w:space="0" w:color="auto"/>
              <w:left w:val="nil"/>
              <w:bottom w:val="single" w:sz="4" w:space="0" w:color="auto"/>
              <w:right w:val="single" w:sz="4" w:space="0" w:color="auto"/>
            </w:tcBorders>
            <w:shd w:val="clear" w:color="auto" w:fill="FFFF99"/>
            <w:vAlign w:val="bottom"/>
          </w:tcPr>
          <w:p w:rsidR="001B756E" w:rsidRPr="000D7011" w:rsidRDefault="00EA5A0B" w:rsidP="000C7660">
            <w:pPr>
              <w:jc w:val="right"/>
            </w:pPr>
            <w:r>
              <w:t>12%</w:t>
            </w:r>
          </w:p>
        </w:tc>
      </w:tr>
      <w:tr w:rsidR="001B756E" w:rsidRPr="00E546C5" w:rsidTr="00594D4D">
        <w:trPr>
          <w:trHeight w:val="315"/>
        </w:trPr>
        <w:tc>
          <w:tcPr>
            <w:tcW w:w="3435"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r w:rsidRPr="000D7011">
              <w:t>Reps of Technology</w:t>
            </w:r>
          </w:p>
        </w:tc>
        <w:tc>
          <w:tcPr>
            <w:tcW w:w="1260"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20</w:t>
            </w:r>
          </w:p>
        </w:tc>
        <w:tc>
          <w:tcPr>
            <w:tcW w:w="1170" w:type="dxa"/>
            <w:tcBorders>
              <w:top w:val="single" w:sz="4" w:space="0" w:color="auto"/>
              <w:left w:val="single" w:sz="4" w:space="0" w:color="auto"/>
              <w:bottom w:val="single" w:sz="4" w:space="0" w:color="auto"/>
              <w:right w:val="single" w:sz="4" w:space="0" w:color="auto"/>
            </w:tcBorders>
            <w:noWrap/>
            <w:vAlign w:val="bottom"/>
          </w:tcPr>
          <w:p w:rsidR="001B756E" w:rsidRPr="000D7011" w:rsidRDefault="001B756E" w:rsidP="000C7660">
            <w:pPr>
              <w:jc w:val="right"/>
            </w:pPr>
            <w:r>
              <w:rPr>
                <w:rFonts w:cs="Arial"/>
                <w:color w:val="000000"/>
              </w:rPr>
              <w:t>43</w:t>
            </w:r>
          </w:p>
        </w:tc>
        <w:tc>
          <w:tcPr>
            <w:tcW w:w="135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63</w:t>
            </w:r>
          </w:p>
        </w:tc>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1B756E" w:rsidRPr="000D7011" w:rsidRDefault="00EA5A0B" w:rsidP="000C7660">
            <w:pPr>
              <w:jc w:val="right"/>
            </w:pPr>
            <w:r>
              <w:t>8%</w:t>
            </w:r>
          </w:p>
        </w:tc>
      </w:tr>
      <w:tr w:rsidR="001B756E" w:rsidRPr="00E546C5" w:rsidTr="00594D4D">
        <w:trPr>
          <w:trHeight w:val="315"/>
        </w:trPr>
        <w:tc>
          <w:tcPr>
            <w:tcW w:w="3435"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r w:rsidRPr="000D7011">
              <w:t>Others</w:t>
            </w:r>
          </w:p>
        </w:tc>
        <w:tc>
          <w:tcPr>
            <w:tcW w:w="1260"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3</w:t>
            </w:r>
          </w:p>
        </w:tc>
        <w:tc>
          <w:tcPr>
            <w:tcW w:w="1170" w:type="dxa"/>
            <w:tcBorders>
              <w:top w:val="single" w:sz="4" w:space="0" w:color="auto"/>
              <w:left w:val="single" w:sz="4" w:space="0" w:color="auto"/>
              <w:bottom w:val="single" w:sz="4" w:space="0" w:color="auto"/>
              <w:right w:val="single" w:sz="4" w:space="0" w:color="auto"/>
            </w:tcBorders>
            <w:noWrap/>
            <w:vAlign w:val="bottom"/>
          </w:tcPr>
          <w:p w:rsidR="001B756E" w:rsidRPr="000D7011" w:rsidRDefault="001B756E" w:rsidP="000C7660">
            <w:pPr>
              <w:jc w:val="right"/>
            </w:pPr>
            <w:r>
              <w:rPr>
                <w:rFonts w:cs="Arial"/>
                <w:color w:val="000000"/>
              </w:rPr>
              <w:t>0 </w:t>
            </w:r>
          </w:p>
        </w:tc>
        <w:tc>
          <w:tcPr>
            <w:tcW w:w="135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1B756E" w:rsidRPr="000D7011" w:rsidRDefault="00EA5A0B" w:rsidP="000C7660">
            <w:pPr>
              <w:jc w:val="right"/>
            </w:pPr>
            <w:r>
              <w:t>&lt;1%</w:t>
            </w:r>
          </w:p>
        </w:tc>
      </w:tr>
      <w:tr w:rsidR="001B756E" w:rsidRPr="00E546C5" w:rsidTr="00594D4D">
        <w:trPr>
          <w:trHeight w:val="315"/>
        </w:trPr>
        <w:tc>
          <w:tcPr>
            <w:tcW w:w="3435"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r w:rsidRPr="000D7011">
              <w:t>Unable to Categorize</w:t>
            </w:r>
          </w:p>
        </w:tc>
        <w:tc>
          <w:tcPr>
            <w:tcW w:w="1260"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color w:val="000000"/>
              </w:rPr>
              <w:t>0 </w:t>
            </w:r>
          </w:p>
        </w:tc>
        <w:tc>
          <w:tcPr>
            <w:tcW w:w="1170" w:type="dxa"/>
            <w:tcBorders>
              <w:top w:val="single" w:sz="4" w:space="0" w:color="auto"/>
              <w:left w:val="single" w:sz="4" w:space="0" w:color="auto"/>
              <w:bottom w:val="single" w:sz="4" w:space="0" w:color="auto"/>
              <w:right w:val="single" w:sz="4" w:space="0" w:color="auto"/>
            </w:tcBorders>
            <w:noWrap/>
            <w:vAlign w:val="bottom"/>
          </w:tcPr>
          <w:p w:rsidR="001B756E" w:rsidRPr="000D7011" w:rsidRDefault="001B756E" w:rsidP="000C7660">
            <w:pPr>
              <w:jc w:val="right"/>
            </w:pPr>
            <w:r>
              <w:rPr>
                <w:rFonts w:cs="Arial"/>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1B756E" w:rsidRPr="000D7011" w:rsidRDefault="001B756E" w:rsidP="000C7660">
            <w:pPr>
              <w:jc w:val="right"/>
            </w:pPr>
            <w:r>
              <w:t>0%</w:t>
            </w:r>
          </w:p>
        </w:tc>
      </w:tr>
      <w:tr w:rsidR="001B756E" w:rsidRPr="00E546C5" w:rsidTr="00594D4D">
        <w:trPr>
          <w:trHeight w:val="315"/>
        </w:trPr>
        <w:tc>
          <w:tcPr>
            <w:tcW w:w="3435"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r w:rsidRPr="000D7011">
              <w:t>Total</w:t>
            </w:r>
          </w:p>
        </w:tc>
        <w:tc>
          <w:tcPr>
            <w:tcW w:w="1260" w:type="dxa"/>
            <w:tcBorders>
              <w:top w:val="single" w:sz="4" w:space="0" w:color="auto"/>
              <w:left w:val="single" w:sz="4" w:space="0" w:color="auto"/>
              <w:bottom w:val="single" w:sz="4" w:space="0" w:color="auto"/>
              <w:right w:val="single" w:sz="4" w:space="0" w:color="auto"/>
            </w:tcBorders>
            <w:vAlign w:val="bottom"/>
          </w:tcPr>
          <w:p w:rsidR="001B756E" w:rsidRPr="000D7011" w:rsidRDefault="001B756E" w:rsidP="000C7660">
            <w:pPr>
              <w:jc w:val="right"/>
            </w:pPr>
            <w:r>
              <w:rPr>
                <w:rFonts w:cs="Arial"/>
                <w:b/>
                <w:bCs/>
                <w:color w:val="000000"/>
              </w:rPr>
              <w:t>26</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B756E" w:rsidRPr="000D7011" w:rsidRDefault="001B756E" w:rsidP="000C7660">
            <w:pPr>
              <w:jc w:val="right"/>
            </w:pPr>
            <w:r>
              <w:rPr>
                <w:rFonts w:cs="Arial"/>
                <w:b/>
                <w:bCs/>
                <w:color w:val="000000"/>
              </w:rPr>
              <w:t>393</w:t>
            </w:r>
          </w:p>
        </w:tc>
        <w:tc>
          <w:tcPr>
            <w:tcW w:w="1170" w:type="dxa"/>
            <w:tcBorders>
              <w:top w:val="single" w:sz="4" w:space="0" w:color="auto"/>
              <w:left w:val="single" w:sz="4" w:space="0" w:color="auto"/>
              <w:bottom w:val="single" w:sz="4" w:space="0" w:color="auto"/>
              <w:right w:val="single" w:sz="4" w:space="0" w:color="auto"/>
            </w:tcBorders>
            <w:noWrap/>
            <w:vAlign w:val="bottom"/>
          </w:tcPr>
          <w:p w:rsidR="001B756E" w:rsidRPr="000D7011" w:rsidRDefault="001B756E" w:rsidP="000C7660">
            <w:pPr>
              <w:jc w:val="right"/>
            </w:pPr>
            <w:r>
              <w:rPr>
                <w:rFonts w:cs="Arial"/>
                <w:b/>
                <w:bCs/>
                <w:color w:val="000000"/>
              </w:rPr>
              <w:t>90</w:t>
            </w:r>
          </w:p>
        </w:tc>
        <w:tc>
          <w:tcPr>
            <w:tcW w:w="135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B756E" w:rsidRPr="000D7011" w:rsidRDefault="001B756E" w:rsidP="000C7660">
            <w:pPr>
              <w:jc w:val="right"/>
            </w:pPr>
            <w:r>
              <w:rPr>
                <w:rFonts w:cs="Arial"/>
                <w:b/>
                <w:bCs/>
                <w:color w:val="000000"/>
              </w:rPr>
              <w:t>778</w:t>
            </w:r>
          </w:p>
        </w:tc>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1B756E" w:rsidRPr="000D7011" w:rsidRDefault="001B756E" w:rsidP="000C7660">
            <w:pPr>
              <w:jc w:val="right"/>
            </w:pPr>
            <w:r>
              <w:t>100%</w:t>
            </w:r>
          </w:p>
        </w:tc>
      </w:tr>
    </w:tbl>
    <w:p w:rsidR="00710863" w:rsidRPr="00E546C5" w:rsidRDefault="00AB4445" w:rsidP="00E549AB">
      <w:pPr>
        <w:pStyle w:val="Heading3"/>
      </w:pPr>
      <w:bookmarkStart w:id="19" w:name="_Toc379446234"/>
      <w:r w:rsidRPr="00E546C5">
        <w:t>2. Technical Assistance</w:t>
      </w:r>
      <w:bookmarkEnd w:id="19"/>
    </w:p>
    <w:p w:rsidR="001170BF" w:rsidRPr="00E546C5" w:rsidRDefault="001170BF" w:rsidP="00782E20"/>
    <w:p w:rsidR="007425EA" w:rsidRPr="00E546C5" w:rsidRDefault="00AA2904" w:rsidP="00782E20">
      <w:r w:rsidRPr="00E546C5">
        <w:t>T</w:t>
      </w:r>
      <w:r w:rsidR="00C066A9" w:rsidRPr="00E546C5">
        <w:t>echni</w:t>
      </w:r>
      <w:r w:rsidR="00732D77" w:rsidRPr="00E546C5">
        <w:t>cal a</w:t>
      </w:r>
      <w:r w:rsidR="00C066A9" w:rsidRPr="00E546C5">
        <w:t>s</w:t>
      </w:r>
      <w:r w:rsidR="00710863" w:rsidRPr="00E546C5">
        <w:t>sistance</w:t>
      </w:r>
      <w:r w:rsidR="00195D02">
        <w:t xml:space="preserve"> (TA)</w:t>
      </w:r>
      <w:r w:rsidR="00710863" w:rsidRPr="00E546C5">
        <w:t xml:space="preserve"> is a direct problem-solving service provided by the statewide AT program staff to public or private agencies, groups, or programs. TA helps improve services, management, </w:t>
      </w:r>
      <w:r w:rsidR="00ED5F15" w:rsidRPr="00E546C5">
        <w:t>policies,</w:t>
      </w:r>
      <w:r w:rsidR="00710863" w:rsidRPr="00E546C5">
        <w:t xml:space="preserve"> and/or outcomes and may be a single meeting or involve multiple con</w:t>
      </w:r>
      <w:r w:rsidR="00950304" w:rsidRPr="00E546C5">
        <w:t>tacts over an extended duration.</w:t>
      </w:r>
    </w:p>
    <w:p w:rsidR="00C13809" w:rsidRPr="00E546C5" w:rsidRDefault="00C13809" w:rsidP="00782E20"/>
    <w:p w:rsidR="00ED5F15" w:rsidRDefault="00663830" w:rsidP="0056169E">
      <w:pPr>
        <w:shd w:val="clear" w:color="auto" w:fill="FFFFFF"/>
      </w:pPr>
      <w:r w:rsidRPr="00CB5415">
        <w:t xml:space="preserve">An example of TA provided in </w:t>
      </w:r>
      <w:r w:rsidRPr="001D5CDB">
        <w:t>FFY1</w:t>
      </w:r>
      <w:r w:rsidR="003D6F7D" w:rsidRPr="001D5CDB">
        <w:t>3</w:t>
      </w:r>
      <w:r w:rsidR="00ED5F15" w:rsidRPr="001D5CDB">
        <w:t>:</w:t>
      </w:r>
    </w:p>
    <w:p w:rsidR="00417DF8" w:rsidRDefault="00417DF8" w:rsidP="0056169E">
      <w:pPr>
        <w:shd w:val="clear" w:color="auto" w:fill="FFFFFF"/>
      </w:pPr>
    </w:p>
    <w:p w:rsidR="007C5560" w:rsidRDefault="003D6F7D" w:rsidP="00137912">
      <w:r>
        <w:lastRenderedPageBreak/>
        <w:t>MassMATCH Program Coordinator Kobena Bonney conducted a series of accessibility tests on the website of the Massachusetts Housing Registry (www.MassAccessHousingRegistry.org)</w:t>
      </w:r>
      <w:r w:rsidR="001D5CDB">
        <w:t>.</w:t>
      </w:r>
      <w:r w:rsidR="007C5560">
        <w:t xml:space="preserve"> This is a program of the Citizen’s Housing and Planning Association (CHAPA). </w:t>
      </w:r>
      <w:r w:rsidR="001D5CDB">
        <w:t xml:space="preserve">The Housing Registry </w:t>
      </w:r>
      <w:r w:rsidR="007C5560">
        <w:t xml:space="preserve">lists all kinds of rental housing across the state </w:t>
      </w:r>
      <w:r w:rsidR="006E2654">
        <w:t xml:space="preserve">including information on affordability </w:t>
      </w:r>
      <w:r w:rsidR="007C5560">
        <w:t>(public and private, subsidized and market-rate)</w:t>
      </w:r>
      <w:r w:rsidR="006E2654">
        <w:t xml:space="preserve"> and accessibility</w:t>
      </w:r>
      <w:r w:rsidR="007C5560">
        <w:t>, and helps people find accessible housing.</w:t>
      </w:r>
      <w:r w:rsidR="001D5CDB">
        <w:t xml:space="preserve"> </w:t>
      </w:r>
      <w:r>
        <w:t>In addi</w:t>
      </w:r>
      <w:r w:rsidR="007C5560">
        <w:t>tion to giving feedback on what worked and what didn’t at the site,</w:t>
      </w:r>
      <w:r>
        <w:t xml:space="preserve"> </w:t>
      </w:r>
      <w:r w:rsidR="007C5560">
        <w:t>Bonney</w:t>
      </w:r>
      <w:r>
        <w:t xml:space="preserve"> provided suggestions on ways to make the </w:t>
      </w:r>
      <w:r w:rsidR="007C5560">
        <w:t xml:space="preserve">site more accessible and useable by individuals </w:t>
      </w:r>
      <w:r>
        <w:t>with disabilities who use assistive technology.</w:t>
      </w:r>
    </w:p>
    <w:p w:rsidR="00C7653B" w:rsidRPr="00EA6941" w:rsidRDefault="00C7653B" w:rsidP="00137912">
      <w:pPr>
        <w:rPr>
          <w:color w:val="FF0000"/>
        </w:rPr>
      </w:pPr>
    </w:p>
    <w:p w:rsidR="00CB5415" w:rsidRPr="002A1128" w:rsidRDefault="00CB5415" w:rsidP="00137912">
      <w:r w:rsidRPr="002A1128">
        <w:t xml:space="preserve">An example of transition-related TA provided in </w:t>
      </w:r>
      <w:r w:rsidRPr="0029429C">
        <w:t>FFY1</w:t>
      </w:r>
      <w:r w:rsidR="0029429C" w:rsidRPr="0029429C">
        <w:t>3</w:t>
      </w:r>
      <w:r w:rsidRPr="0029429C">
        <w:t>:</w:t>
      </w:r>
    </w:p>
    <w:p w:rsidR="00417DF8" w:rsidRDefault="00417DF8" w:rsidP="00137912">
      <w:pPr>
        <w:rPr>
          <w:highlight w:val="yellow"/>
        </w:rPr>
      </w:pPr>
    </w:p>
    <w:p w:rsidR="00C73E5D" w:rsidRPr="002A1128" w:rsidRDefault="003D6F7D" w:rsidP="00782E20">
      <w:pPr>
        <w:rPr>
          <w:highlight w:val="yellow"/>
        </w:rPr>
      </w:pPr>
      <w:r w:rsidRPr="003D6F7D">
        <w:rPr>
          <w:rFonts w:eastAsia="Times New Roman"/>
          <w:color w:val="000000"/>
        </w:rPr>
        <w:t>Bonney</w:t>
      </w:r>
      <w:r w:rsidR="0029429C">
        <w:rPr>
          <w:rFonts w:eastAsia="Times New Roman"/>
          <w:color w:val="000000"/>
        </w:rPr>
        <w:t xml:space="preserve"> also</w:t>
      </w:r>
      <w:r w:rsidRPr="003D6F7D">
        <w:rPr>
          <w:rFonts w:eastAsia="Times New Roman"/>
          <w:color w:val="000000"/>
        </w:rPr>
        <w:t xml:space="preserve"> conducted a series of evaluations on a website being developed for use in </w:t>
      </w:r>
      <w:r w:rsidR="0029429C">
        <w:rPr>
          <w:rFonts w:eastAsia="Times New Roman"/>
          <w:color w:val="000000"/>
        </w:rPr>
        <w:t xml:space="preserve">the </w:t>
      </w:r>
      <w:r w:rsidRPr="003D6F7D">
        <w:rPr>
          <w:rFonts w:eastAsia="Times New Roman"/>
          <w:color w:val="000000"/>
        </w:rPr>
        <w:t xml:space="preserve">Massachusetts’ Money follows the Person (MFP) Demonstration Grant Program. </w:t>
      </w:r>
      <w:r w:rsidR="0029429C">
        <w:rPr>
          <w:rFonts w:eastAsia="Times New Roman"/>
          <w:color w:val="000000"/>
        </w:rPr>
        <w:t>This program is a n</w:t>
      </w:r>
      <w:r w:rsidR="00C719CF">
        <w:rPr>
          <w:rFonts w:eastAsia="Times New Roman"/>
          <w:color w:val="000000"/>
        </w:rPr>
        <w:t xml:space="preserve">ew statewide initiative that </w:t>
      </w:r>
      <w:r w:rsidR="0029429C">
        <w:rPr>
          <w:rFonts w:eastAsia="Times New Roman"/>
          <w:color w:val="000000"/>
        </w:rPr>
        <w:t>enable</w:t>
      </w:r>
      <w:r w:rsidR="00C719CF">
        <w:rPr>
          <w:rFonts w:eastAsia="Times New Roman"/>
          <w:color w:val="000000"/>
        </w:rPr>
        <w:t>s</w:t>
      </w:r>
      <w:r w:rsidR="0029429C">
        <w:rPr>
          <w:rFonts w:eastAsia="Times New Roman"/>
          <w:color w:val="000000"/>
        </w:rPr>
        <w:t xml:space="preserve"> individuals with disabilities to transition from living in institutions to living in the community. “Money Follows the Person” means t</w:t>
      </w:r>
      <w:r w:rsidR="00C719CF">
        <w:rPr>
          <w:rFonts w:eastAsia="Times New Roman"/>
          <w:color w:val="000000"/>
        </w:rPr>
        <w:t>hat Medicaid funds will pay for not only institutional living</w:t>
      </w:r>
      <w:r w:rsidR="0029429C">
        <w:rPr>
          <w:rFonts w:eastAsia="Times New Roman"/>
          <w:color w:val="000000"/>
        </w:rPr>
        <w:t>, but</w:t>
      </w:r>
      <w:r w:rsidR="00C719CF">
        <w:rPr>
          <w:rFonts w:eastAsia="Times New Roman"/>
          <w:color w:val="000000"/>
        </w:rPr>
        <w:t xml:space="preserve"> also the supports needed for individuals </w:t>
      </w:r>
      <w:r w:rsidR="0029429C">
        <w:rPr>
          <w:rFonts w:eastAsia="Times New Roman"/>
          <w:color w:val="000000"/>
        </w:rPr>
        <w:t xml:space="preserve">to live </w:t>
      </w:r>
      <w:r w:rsidR="00C719CF">
        <w:rPr>
          <w:rFonts w:eastAsia="Times New Roman"/>
          <w:color w:val="000000"/>
        </w:rPr>
        <w:t>in</w:t>
      </w:r>
      <w:r w:rsidR="0029429C">
        <w:rPr>
          <w:rFonts w:eastAsia="Times New Roman"/>
          <w:color w:val="000000"/>
        </w:rPr>
        <w:t xml:space="preserve"> community setting</w:t>
      </w:r>
      <w:r w:rsidR="00C719CF">
        <w:rPr>
          <w:rFonts w:eastAsia="Times New Roman"/>
          <w:color w:val="000000"/>
        </w:rPr>
        <w:t>s</w:t>
      </w:r>
      <w:r w:rsidR="0029429C">
        <w:rPr>
          <w:rFonts w:eastAsia="Times New Roman"/>
          <w:color w:val="000000"/>
        </w:rPr>
        <w:t>.</w:t>
      </w:r>
      <w:r w:rsidR="00C719CF">
        <w:rPr>
          <w:rFonts w:eastAsia="Times New Roman"/>
          <w:color w:val="000000"/>
        </w:rPr>
        <w:t xml:space="preserve"> Bonney </w:t>
      </w:r>
      <w:r w:rsidR="00756E35">
        <w:rPr>
          <w:rFonts w:eastAsia="Times New Roman"/>
          <w:color w:val="000000"/>
        </w:rPr>
        <w:t>provided feedback on</w:t>
      </w:r>
      <w:r w:rsidR="00C719CF">
        <w:rPr>
          <w:rFonts w:eastAsia="Times New Roman"/>
          <w:color w:val="000000"/>
        </w:rPr>
        <w:t xml:space="preserve"> an accessible Web portal for community “</w:t>
      </w:r>
      <w:r w:rsidR="00756E35">
        <w:rPr>
          <w:rFonts w:eastAsia="Times New Roman"/>
          <w:color w:val="000000"/>
        </w:rPr>
        <w:t>Transition E</w:t>
      </w:r>
      <w:r w:rsidR="00C719CF">
        <w:rPr>
          <w:rFonts w:eastAsia="Times New Roman"/>
          <w:color w:val="000000"/>
        </w:rPr>
        <w:t>ntities”</w:t>
      </w:r>
      <w:r w:rsidR="00756E35">
        <w:rPr>
          <w:rFonts w:eastAsia="Times New Roman"/>
          <w:color w:val="000000"/>
        </w:rPr>
        <w:t xml:space="preserve"> (</w:t>
      </w:r>
      <w:r w:rsidR="00C719CF">
        <w:rPr>
          <w:rFonts w:eastAsia="Times New Roman"/>
          <w:color w:val="000000"/>
        </w:rPr>
        <w:t>where community-living programs will register consumers, and where</w:t>
      </w:r>
      <w:r w:rsidR="00756E35">
        <w:rPr>
          <w:rFonts w:eastAsia="Times New Roman"/>
          <w:color w:val="000000"/>
        </w:rPr>
        <w:t xml:space="preserve"> state agency and Transition Entity</w:t>
      </w:r>
      <w:r w:rsidR="00C719CF">
        <w:rPr>
          <w:rFonts w:eastAsia="Times New Roman"/>
          <w:color w:val="000000"/>
        </w:rPr>
        <w:t xml:space="preserve"> staff will monitor program enrollment</w:t>
      </w:r>
      <w:r w:rsidR="00756E35">
        <w:rPr>
          <w:rFonts w:eastAsia="Times New Roman"/>
          <w:color w:val="000000"/>
        </w:rPr>
        <w:t>)</w:t>
      </w:r>
      <w:r w:rsidR="00C719CF">
        <w:rPr>
          <w:rFonts w:eastAsia="Times New Roman"/>
          <w:color w:val="000000"/>
        </w:rPr>
        <w:t xml:space="preserve">. </w:t>
      </w:r>
      <w:r w:rsidRPr="003D6F7D">
        <w:rPr>
          <w:rFonts w:eastAsia="Times New Roman"/>
          <w:color w:val="000000"/>
        </w:rPr>
        <w:t>As a result of the TA provided, the website and other documents used in the MFP program are accessible and useable by people who use assistive technology.</w:t>
      </w:r>
    </w:p>
    <w:p w:rsidR="00E43940" w:rsidRPr="00E546C5" w:rsidRDefault="00A33EE4" w:rsidP="00136CE5">
      <w:pPr>
        <w:pStyle w:val="Heading3"/>
      </w:pPr>
      <w:bookmarkStart w:id="20" w:name="_Toc379446235"/>
      <w:r w:rsidRPr="00E546C5">
        <w:t>3</w:t>
      </w:r>
      <w:r w:rsidR="001C1195" w:rsidRPr="00E546C5">
        <w:t xml:space="preserve">. </w:t>
      </w:r>
      <w:r w:rsidR="00D519B9" w:rsidRPr="00E546C5">
        <w:t>Information &amp; Assistance</w:t>
      </w:r>
      <w:bookmarkEnd w:id="20"/>
    </w:p>
    <w:p w:rsidR="00AF4BA5" w:rsidRPr="00E546C5" w:rsidRDefault="00AF4BA5" w:rsidP="00782E20"/>
    <w:p w:rsidR="00A34039" w:rsidRPr="00E546C5" w:rsidRDefault="00AF4BA5" w:rsidP="00782E20">
      <w:r w:rsidRPr="00E546C5">
        <w:t>MassMATCH provides i</w:t>
      </w:r>
      <w:r w:rsidR="002B0694" w:rsidRPr="00E546C5">
        <w:t>nformation and assistance (I &amp;</w:t>
      </w:r>
      <w:r w:rsidRPr="00E546C5">
        <w:t xml:space="preserve"> A) through its AT Regional Centers and directly from Mass</w:t>
      </w:r>
      <w:r w:rsidR="009D4BB0">
        <w:t>MATCH program staff at the Massachusetts</w:t>
      </w:r>
      <w:r w:rsidRPr="00E546C5">
        <w:t xml:space="preserve"> Rehab</w:t>
      </w:r>
      <w:r w:rsidR="00950304" w:rsidRPr="00E546C5">
        <w:t>ilitation Commission. Generally</w:t>
      </w:r>
      <w:r w:rsidR="002B0694" w:rsidRPr="00E546C5">
        <w:t xml:space="preserve"> I &amp;</w:t>
      </w:r>
      <w:r w:rsidRPr="00E546C5">
        <w:t xml:space="preserve"> A activities are responses to individual requests for AT information</w:t>
      </w:r>
      <w:r w:rsidR="00C60F89" w:rsidRPr="00E546C5">
        <w:t xml:space="preserve"> and assistance</w:t>
      </w:r>
      <w:r w:rsidRPr="00E546C5">
        <w:t>. This may be referral assistance to other agencies or entities that can provide the services, products or AT information needed</w:t>
      </w:r>
      <w:r w:rsidR="00C60F89" w:rsidRPr="00E546C5">
        <w:t>. It may also be assistance</w:t>
      </w:r>
      <w:r w:rsidRPr="00E546C5">
        <w:t xml:space="preserve"> with </w:t>
      </w:r>
      <w:r w:rsidR="00950304" w:rsidRPr="00E546C5">
        <w:t>o</w:t>
      </w:r>
      <w:r w:rsidR="00DD5F4E">
        <w:t>ther related disability topics</w:t>
      </w:r>
      <w:r w:rsidR="00950304" w:rsidRPr="00E546C5">
        <w:t>.</w:t>
      </w:r>
    </w:p>
    <w:p w:rsidR="00C60F89" w:rsidRPr="00E546C5" w:rsidRDefault="00C60F89" w:rsidP="00782E20"/>
    <w:p w:rsidR="00F22565" w:rsidRDefault="00611C93" w:rsidP="00782E20">
      <w:r w:rsidRPr="00044417">
        <w:t>In</w:t>
      </w:r>
      <w:r w:rsidR="002B0694" w:rsidRPr="00CB5415">
        <w:t xml:space="preserve"> FFY</w:t>
      </w:r>
      <w:r w:rsidR="00FF3716" w:rsidRPr="00CB5415">
        <w:t>1</w:t>
      </w:r>
      <w:r w:rsidR="006F2973">
        <w:t>3</w:t>
      </w:r>
      <w:r w:rsidR="002B0694" w:rsidRPr="00CB5415">
        <w:t xml:space="preserve"> MassMATCH provided I &amp;</w:t>
      </w:r>
      <w:r w:rsidRPr="00CB5415">
        <w:t xml:space="preserve"> A to </w:t>
      </w:r>
      <w:r w:rsidR="006F2973">
        <w:t>993</w:t>
      </w:r>
      <w:r w:rsidRPr="00CB5415">
        <w:t xml:space="preserve"> recipients. </w:t>
      </w:r>
      <w:r w:rsidR="006F2973">
        <w:t>6</w:t>
      </w:r>
      <w:r w:rsidR="0051438A" w:rsidRPr="002A1128">
        <w:t>4</w:t>
      </w:r>
      <w:r w:rsidRPr="00CB5415">
        <w:t>% were individuals with disabilities</w:t>
      </w:r>
      <w:r w:rsidR="00416E63" w:rsidRPr="00CB5415">
        <w:t xml:space="preserve"> and family member</w:t>
      </w:r>
      <w:r w:rsidRPr="00CB5415">
        <w:t xml:space="preserve"> (</w:t>
      </w:r>
      <w:r w:rsidR="006F2973">
        <w:t>638</w:t>
      </w:r>
      <w:r w:rsidRPr="00CB5415">
        <w:t xml:space="preserve"> recipients), </w:t>
      </w:r>
      <w:r w:rsidR="00FF3716" w:rsidRPr="00CB5415">
        <w:t>1</w:t>
      </w:r>
      <w:r w:rsidR="0051438A" w:rsidRPr="002A1128">
        <w:t>6</w:t>
      </w:r>
      <w:r w:rsidR="00416E63" w:rsidRPr="00CB5415">
        <w:t>% were representatives of education (1</w:t>
      </w:r>
      <w:r w:rsidR="006F2973">
        <w:t>5</w:t>
      </w:r>
      <w:r w:rsidR="0051438A" w:rsidRPr="002A1128">
        <w:t>9</w:t>
      </w:r>
      <w:r w:rsidR="00416E63" w:rsidRPr="00CB5415">
        <w:t xml:space="preserve"> recip</w:t>
      </w:r>
      <w:r w:rsidR="00467FA7" w:rsidRPr="00CB5415">
        <w:t>ients)</w:t>
      </w:r>
      <w:r w:rsidR="00254594" w:rsidRPr="00CB5415">
        <w:t xml:space="preserve">, </w:t>
      </w:r>
      <w:r w:rsidR="006F2973">
        <w:t>9</w:t>
      </w:r>
      <w:r w:rsidRPr="00CB5415">
        <w:t>% were representatives of health, allied health, and</w:t>
      </w:r>
      <w:r w:rsidR="00B01434" w:rsidRPr="00CB5415">
        <w:t xml:space="preserve"> rehabilitation (</w:t>
      </w:r>
      <w:r w:rsidR="006F2973">
        <w:t>85</w:t>
      </w:r>
      <w:r w:rsidR="00416E63" w:rsidRPr="00CB5415">
        <w:t xml:space="preserve"> recipients</w:t>
      </w:r>
      <w:r w:rsidR="00B01434" w:rsidRPr="00CB5415">
        <w:t>), and</w:t>
      </w:r>
      <w:r w:rsidRPr="00CB5415">
        <w:t xml:space="preserve"> </w:t>
      </w:r>
      <w:r w:rsidR="006F2973">
        <w:t>8</w:t>
      </w:r>
      <w:r w:rsidRPr="00CB5415">
        <w:t xml:space="preserve">% were </w:t>
      </w:r>
      <w:r w:rsidR="00FF3716" w:rsidRPr="00CB5415">
        <w:t>representatives of community living</w:t>
      </w:r>
      <w:r w:rsidRPr="00CB5415">
        <w:t xml:space="preserve"> (</w:t>
      </w:r>
      <w:r w:rsidR="006F2973">
        <w:t>80</w:t>
      </w:r>
      <w:r w:rsidRPr="00CB5415">
        <w:t>). Most requests for in</w:t>
      </w:r>
      <w:r w:rsidR="00B01434" w:rsidRPr="00CB5415">
        <w:t xml:space="preserve">formation were for an AT device or </w:t>
      </w:r>
      <w:r w:rsidRPr="00CB5415">
        <w:t>service (</w:t>
      </w:r>
      <w:r w:rsidR="006F2973">
        <w:t>595</w:t>
      </w:r>
      <w:r w:rsidRPr="00CB5415">
        <w:t>).</w:t>
      </w:r>
      <w:r w:rsidRPr="008C3869">
        <w:t xml:space="preserve"> </w:t>
      </w:r>
    </w:p>
    <w:p w:rsidR="008C3869" w:rsidRPr="008C3869" w:rsidRDefault="008C3869" w:rsidP="00782E20"/>
    <w:p w:rsidR="008842DC" w:rsidRDefault="008842DC">
      <w:pPr>
        <w:rPr>
          <w:b/>
          <w:bCs/>
          <w:szCs w:val="24"/>
        </w:rPr>
      </w:pPr>
      <w:r>
        <w:br w:type="page"/>
      </w:r>
    </w:p>
    <w:p w:rsidR="00AC4AE4" w:rsidRDefault="00AC4AE4" w:rsidP="00AC4AE4">
      <w:pPr>
        <w:pStyle w:val="Caption"/>
      </w:pPr>
      <w:r>
        <w:lastRenderedPageBreak/>
        <w:t xml:space="preserve">Table </w:t>
      </w:r>
      <w:r w:rsidR="00F53FDB">
        <w:fldChar w:fldCharType="begin"/>
      </w:r>
      <w:r w:rsidR="00F53FDB">
        <w:instrText xml:space="preserve"> SEQ Table \* ALPHABETIC </w:instrText>
      </w:r>
      <w:r w:rsidR="00F53FDB">
        <w:fldChar w:fldCharType="separate"/>
      </w:r>
      <w:r w:rsidR="0045100B">
        <w:rPr>
          <w:noProof/>
        </w:rPr>
        <w:t>CC</w:t>
      </w:r>
      <w:r w:rsidR="00F53FDB">
        <w:rPr>
          <w:noProof/>
        </w:rPr>
        <w:fldChar w:fldCharType="end"/>
      </w:r>
      <w:r>
        <w:t>: Combined I</w:t>
      </w:r>
      <w:r w:rsidR="00467FA7">
        <w:t xml:space="preserve"> </w:t>
      </w:r>
      <w:r>
        <w:t>&amp;</w:t>
      </w:r>
      <w:r w:rsidR="00467FA7">
        <w:t xml:space="preserve"> </w:t>
      </w:r>
      <w:r>
        <w:t>A Recipients by Category and Types of Assistance Received</w:t>
      </w:r>
    </w:p>
    <w:tbl>
      <w:tblPr>
        <w:tblW w:w="9555" w:type="dxa"/>
        <w:tblInd w:w="93" w:type="dxa"/>
        <w:tblLayout w:type="fixed"/>
        <w:tblLook w:val="0000" w:firstRow="0" w:lastRow="0" w:firstColumn="0" w:lastColumn="0" w:noHBand="0" w:noVBand="0"/>
      </w:tblPr>
      <w:tblGrid>
        <w:gridCol w:w="4425"/>
        <w:gridCol w:w="1350"/>
        <w:gridCol w:w="90"/>
        <w:gridCol w:w="1170"/>
        <w:gridCol w:w="1260"/>
        <w:gridCol w:w="1260"/>
      </w:tblGrid>
      <w:tr w:rsidR="00FF4C77" w:rsidRPr="00E546C5" w:rsidTr="002A1128">
        <w:trPr>
          <w:trHeight w:val="158"/>
        </w:trPr>
        <w:tc>
          <w:tcPr>
            <w:tcW w:w="4425" w:type="dxa"/>
            <w:vMerge w:val="restart"/>
            <w:tcBorders>
              <w:top w:val="single" w:sz="4" w:space="0" w:color="auto"/>
              <w:left w:val="single" w:sz="4" w:space="0" w:color="auto"/>
              <w:right w:val="single" w:sz="4" w:space="0" w:color="auto"/>
            </w:tcBorders>
            <w:shd w:val="clear" w:color="auto" w:fill="C0C0C0"/>
            <w:vAlign w:val="center"/>
          </w:tcPr>
          <w:p w:rsidR="00FF4C77" w:rsidRPr="000D7011" w:rsidRDefault="00FF4C77" w:rsidP="00782E20">
            <w:r w:rsidRPr="000D7011">
              <w:t>Information &amp; Assistance Recipient Category</w:t>
            </w:r>
          </w:p>
        </w:tc>
        <w:tc>
          <w:tcPr>
            <w:tcW w:w="1440" w:type="dxa"/>
            <w:gridSpan w:val="2"/>
            <w:tcBorders>
              <w:top w:val="single" w:sz="4" w:space="0" w:color="auto"/>
              <w:left w:val="nil"/>
              <w:right w:val="nil"/>
            </w:tcBorders>
            <w:shd w:val="clear" w:color="auto" w:fill="C0C0C0"/>
          </w:tcPr>
          <w:p w:rsidR="00FF4C77" w:rsidRPr="000D7011" w:rsidRDefault="00FF4C77" w:rsidP="00782E20"/>
        </w:tc>
        <w:tc>
          <w:tcPr>
            <w:tcW w:w="3690" w:type="dxa"/>
            <w:gridSpan w:val="3"/>
            <w:tcBorders>
              <w:top w:val="single" w:sz="4" w:space="0" w:color="auto"/>
              <w:left w:val="nil"/>
              <w:bottom w:val="single" w:sz="4" w:space="0" w:color="auto"/>
              <w:right w:val="single" w:sz="4" w:space="0" w:color="auto"/>
            </w:tcBorders>
            <w:shd w:val="clear" w:color="auto" w:fill="C0C0C0"/>
          </w:tcPr>
          <w:p w:rsidR="00FF4C77" w:rsidRPr="000D7011" w:rsidRDefault="00FF4C77" w:rsidP="00782E20">
            <w:r w:rsidRPr="000D7011">
              <w:t>Recipients by Assistance Type</w:t>
            </w:r>
          </w:p>
        </w:tc>
      </w:tr>
      <w:tr w:rsidR="00C17B07" w:rsidRPr="00E546C5" w:rsidTr="00886496">
        <w:trPr>
          <w:trHeight w:val="157"/>
        </w:trPr>
        <w:tc>
          <w:tcPr>
            <w:tcW w:w="4425" w:type="dxa"/>
            <w:vMerge/>
            <w:tcBorders>
              <w:left w:val="single" w:sz="4" w:space="0" w:color="auto"/>
              <w:bottom w:val="single" w:sz="4" w:space="0" w:color="auto"/>
              <w:right w:val="single" w:sz="4" w:space="0" w:color="auto"/>
            </w:tcBorders>
            <w:vAlign w:val="bottom"/>
          </w:tcPr>
          <w:p w:rsidR="00C17B07" w:rsidRPr="00E546C5" w:rsidRDefault="00C17B07" w:rsidP="00DC5275">
            <w:pPr>
              <w:jc w:val="center"/>
              <w:rPr>
                <w:rFonts w:ascii="Times New Roman" w:eastAsia="Times New Roman" w:hAnsi="Times New Roman"/>
                <w:b/>
                <w:bCs/>
                <w:szCs w:val="24"/>
              </w:rPr>
            </w:pPr>
          </w:p>
        </w:tc>
        <w:tc>
          <w:tcPr>
            <w:tcW w:w="1350" w:type="dxa"/>
            <w:tcBorders>
              <w:top w:val="single" w:sz="4" w:space="0" w:color="auto"/>
              <w:left w:val="nil"/>
              <w:bottom w:val="single" w:sz="4" w:space="0" w:color="auto"/>
              <w:right w:val="single" w:sz="4" w:space="0" w:color="auto"/>
            </w:tcBorders>
            <w:vAlign w:val="bottom"/>
          </w:tcPr>
          <w:p w:rsidR="00C17B07" w:rsidRPr="000D7011" w:rsidRDefault="00C17B07" w:rsidP="00782E20">
            <w:r w:rsidRPr="000D7011">
              <w:t>AT Device/</w:t>
            </w:r>
            <w:r>
              <w:t xml:space="preserve"> </w:t>
            </w:r>
            <w:r w:rsidRPr="000D7011">
              <w:t>Service</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782E20">
            <w:r>
              <w:rPr>
                <w:rFonts w:cs="Arial"/>
                <w:color w:val="000000"/>
              </w:rPr>
              <w:t>AT Funding</w:t>
            </w:r>
          </w:p>
        </w:tc>
        <w:tc>
          <w:tcPr>
            <w:tcW w:w="1260" w:type="dxa"/>
            <w:tcBorders>
              <w:top w:val="single" w:sz="4" w:space="0" w:color="auto"/>
              <w:left w:val="nil"/>
              <w:bottom w:val="single" w:sz="4" w:space="0" w:color="auto"/>
              <w:right w:val="single" w:sz="4" w:space="0" w:color="auto"/>
            </w:tcBorders>
            <w:shd w:val="clear" w:color="auto" w:fill="FFFFFF"/>
          </w:tcPr>
          <w:p w:rsidR="00C17B07" w:rsidRDefault="00C17B07" w:rsidP="00782E20">
            <w:r>
              <w:t>Related Disability</w:t>
            </w:r>
          </w:p>
          <w:p w:rsidR="00C17B07" w:rsidRPr="000D7011" w:rsidRDefault="00C17B07" w:rsidP="00782E20">
            <w:r>
              <w:t>Topics</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C17B07" w:rsidRPr="000D7011" w:rsidRDefault="00C17B07" w:rsidP="00782E20">
            <w:r w:rsidRPr="000D7011">
              <w:t>Total</w:t>
            </w:r>
          </w:p>
        </w:tc>
      </w:tr>
      <w:tr w:rsidR="006F2973" w:rsidRPr="00E546C5" w:rsidTr="00584950">
        <w:trPr>
          <w:trHeight w:val="315"/>
        </w:trPr>
        <w:tc>
          <w:tcPr>
            <w:tcW w:w="4425"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782E20">
            <w:r w:rsidRPr="000D7011">
              <w:t>Individuals with disabilities</w:t>
            </w:r>
          </w:p>
        </w:tc>
        <w:tc>
          <w:tcPr>
            <w:tcW w:w="1350"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18406F">
            <w:pPr>
              <w:jc w:val="right"/>
            </w:pPr>
            <w:r>
              <w:rPr>
                <w:rFonts w:cs="Arial"/>
                <w:color w:val="000000"/>
              </w:rPr>
              <w:t>190</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141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332</w:t>
            </w:r>
          </w:p>
        </w:tc>
      </w:tr>
      <w:tr w:rsidR="006F2973" w:rsidRPr="00E546C5" w:rsidTr="00584950">
        <w:trPr>
          <w:trHeight w:val="315"/>
        </w:trPr>
        <w:tc>
          <w:tcPr>
            <w:tcW w:w="4425"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782E20">
            <w:r w:rsidRPr="000D7011">
              <w:t>Family members</w:t>
            </w:r>
          </w:p>
        </w:tc>
        <w:tc>
          <w:tcPr>
            <w:tcW w:w="1350" w:type="dxa"/>
            <w:tcBorders>
              <w:top w:val="single" w:sz="4" w:space="0" w:color="auto"/>
              <w:left w:val="nil"/>
              <w:bottom w:val="single" w:sz="4" w:space="0" w:color="auto"/>
              <w:right w:val="single" w:sz="4" w:space="0" w:color="auto"/>
            </w:tcBorders>
            <w:vAlign w:val="bottom"/>
          </w:tcPr>
          <w:p w:rsidR="006F2973" w:rsidRPr="000D7011" w:rsidRDefault="006F2973" w:rsidP="0018406F">
            <w:pPr>
              <w:jc w:val="right"/>
            </w:pPr>
            <w:r>
              <w:rPr>
                <w:rFonts w:cs="Arial"/>
                <w:color w:val="000000"/>
              </w:rPr>
              <w:t>175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2973" w:rsidRPr="000D7011" w:rsidRDefault="006F2973" w:rsidP="0018406F">
            <w:pPr>
              <w:jc w:val="right"/>
            </w:pPr>
            <w:r>
              <w:rPr>
                <w:rFonts w:cs="Arial"/>
                <w:color w:val="000000"/>
              </w:rPr>
              <w:t>125</w:t>
            </w:r>
          </w:p>
        </w:tc>
        <w:tc>
          <w:tcPr>
            <w:tcW w:w="1260" w:type="dxa"/>
            <w:tcBorders>
              <w:top w:val="single" w:sz="4" w:space="0" w:color="auto"/>
              <w:left w:val="nil"/>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6</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306</w:t>
            </w:r>
          </w:p>
        </w:tc>
      </w:tr>
      <w:tr w:rsidR="006F2973" w:rsidRPr="00E546C5" w:rsidTr="002A1128">
        <w:trPr>
          <w:trHeight w:val="315"/>
        </w:trPr>
        <w:tc>
          <w:tcPr>
            <w:tcW w:w="4425" w:type="dxa"/>
            <w:tcBorders>
              <w:top w:val="nil"/>
              <w:left w:val="single" w:sz="4" w:space="0" w:color="auto"/>
              <w:bottom w:val="single" w:sz="4" w:space="0" w:color="auto"/>
              <w:right w:val="single" w:sz="4" w:space="0" w:color="auto"/>
            </w:tcBorders>
            <w:vAlign w:val="bottom"/>
          </w:tcPr>
          <w:p w:rsidR="006F2973" w:rsidRPr="000D7011" w:rsidRDefault="006F2973" w:rsidP="00782E20">
            <w:r w:rsidRPr="000D7011">
              <w:t>Reps of Education</w:t>
            </w:r>
          </w:p>
        </w:tc>
        <w:tc>
          <w:tcPr>
            <w:tcW w:w="1350" w:type="dxa"/>
            <w:tcBorders>
              <w:top w:val="single" w:sz="4" w:space="0" w:color="auto"/>
              <w:left w:val="nil"/>
              <w:bottom w:val="single" w:sz="4" w:space="0" w:color="auto"/>
              <w:right w:val="single" w:sz="4" w:space="0" w:color="auto"/>
            </w:tcBorders>
            <w:vAlign w:val="bottom"/>
          </w:tcPr>
          <w:p w:rsidR="006F2973" w:rsidRPr="000D7011" w:rsidRDefault="006F2973" w:rsidP="0018406F">
            <w:pPr>
              <w:jc w:val="right"/>
            </w:pPr>
            <w:r>
              <w:rPr>
                <w:rFonts w:cs="Arial"/>
                <w:color w:val="000000"/>
              </w:rPr>
              <w:t>96</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62</w:t>
            </w:r>
          </w:p>
        </w:tc>
        <w:tc>
          <w:tcPr>
            <w:tcW w:w="1260" w:type="dxa"/>
            <w:tcBorders>
              <w:top w:val="single" w:sz="4" w:space="0" w:color="auto"/>
              <w:left w:val="nil"/>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159</w:t>
            </w:r>
          </w:p>
        </w:tc>
      </w:tr>
      <w:tr w:rsidR="006F2973" w:rsidRPr="00E546C5" w:rsidTr="002A1128">
        <w:trPr>
          <w:trHeight w:val="315"/>
        </w:trPr>
        <w:tc>
          <w:tcPr>
            <w:tcW w:w="4425" w:type="dxa"/>
            <w:tcBorders>
              <w:top w:val="nil"/>
              <w:left w:val="single" w:sz="4" w:space="0" w:color="auto"/>
              <w:bottom w:val="single" w:sz="4" w:space="0" w:color="auto"/>
              <w:right w:val="single" w:sz="4" w:space="0" w:color="auto"/>
            </w:tcBorders>
            <w:vAlign w:val="bottom"/>
          </w:tcPr>
          <w:p w:rsidR="006F2973" w:rsidRPr="000D7011" w:rsidRDefault="006F2973" w:rsidP="00782E20">
            <w:r w:rsidRPr="000D7011">
              <w:t>Reps of Employment</w:t>
            </w:r>
          </w:p>
        </w:tc>
        <w:tc>
          <w:tcPr>
            <w:tcW w:w="1350" w:type="dxa"/>
            <w:tcBorders>
              <w:top w:val="single" w:sz="4" w:space="0" w:color="auto"/>
              <w:left w:val="nil"/>
              <w:bottom w:val="single" w:sz="4" w:space="0" w:color="auto"/>
              <w:right w:val="single" w:sz="4" w:space="0" w:color="auto"/>
            </w:tcBorders>
            <w:vAlign w:val="bottom"/>
          </w:tcPr>
          <w:p w:rsidR="006F2973" w:rsidRPr="000D7011" w:rsidRDefault="006F2973" w:rsidP="0018406F">
            <w:pPr>
              <w:jc w:val="right"/>
            </w:pPr>
            <w:r>
              <w:rPr>
                <w:rFonts w:cs="Arial"/>
                <w:color w:val="000000"/>
              </w:rPr>
              <w:t>2</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0</w:t>
            </w:r>
          </w:p>
        </w:tc>
        <w:tc>
          <w:tcPr>
            <w:tcW w:w="1260" w:type="dxa"/>
            <w:tcBorders>
              <w:top w:val="single" w:sz="4" w:space="0" w:color="auto"/>
              <w:left w:val="nil"/>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2</w:t>
            </w:r>
          </w:p>
        </w:tc>
      </w:tr>
      <w:tr w:rsidR="006F2973" w:rsidRPr="00E546C5" w:rsidTr="002A1128">
        <w:trPr>
          <w:trHeight w:val="315"/>
        </w:trPr>
        <w:tc>
          <w:tcPr>
            <w:tcW w:w="4425" w:type="dxa"/>
            <w:tcBorders>
              <w:top w:val="nil"/>
              <w:left w:val="single" w:sz="4" w:space="0" w:color="auto"/>
              <w:bottom w:val="single" w:sz="4" w:space="0" w:color="auto"/>
              <w:right w:val="single" w:sz="4" w:space="0" w:color="auto"/>
            </w:tcBorders>
            <w:vAlign w:val="bottom"/>
          </w:tcPr>
          <w:p w:rsidR="006F2973" w:rsidRPr="000D7011" w:rsidRDefault="006F2973" w:rsidP="00782E20">
            <w:r w:rsidRPr="000D7011">
              <w:t>Reps of Health, Allied Health, Rehab.</w:t>
            </w:r>
          </w:p>
        </w:tc>
        <w:tc>
          <w:tcPr>
            <w:tcW w:w="1350" w:type="dxa"/>
            <w:tcBorders>
              <w:top w:val="single" w:sz="4" w:space="0" w:color="auto"/>
              <w:left w:val="nil"/>
              <w:bottom w:val="single" w:sz="4" w:space="0" w:color="auto"/>
              <w:right w:val="single" w:sz="4" w:space="0" w:color="auto"/>
            </w:tcBorders>
            <w:vAlign w:val="bottom"/>
          </w:tcPr>
          <w:p w:rsidR="006F2973" w:rsidRPr="000D7011" w:rsidRDefault="006F2973" w:rsidP="0018406F">
            <w:pPr>
              <w:jc w:val="right"/>
            </w:pPr>
            <w:r>
              <w:rPr>
                <w:rFonts w:cs="Arial"/>
                <w:color w:val="000000"/>
              </w:rPr>
              <w:t>64</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20</w:t>
            </w:r>
          </w:p>
        </w:tc>
        <w:tc>
          <w:tcPr>
            <w:tcW w:w="1260" w:type="dxa"/>
            <w:tcBorders>
              <w:top w:val="single" w:sz="4" w:space="0" w:color="auto"/>
              <w:left w:val="nil"/>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85</w:t>
            </w:r>
          </w:p>
        </w:tc>
      </w:tr>
      <w:tr w:rsidR="006F2973" w:rsidRPr="00E546C5" w:rsidTr="002A1128">
        <w:trPr>
          <w:trHeight w:val="315"/>
        </w:trPr>
        <w:tc>
          <w:tcPr>
            <w:tcW w:w="4425" w:type="dxa"/>
            <w:tcBorders>
              <w:top w:val="nil"/>
              <w:left w:val="single" w:sz="4" w:space="0" w:color="auto"/>
              <w:bottom w:val="single" w:sz="4" w:space="0" w:color="auto"/>
              <w:right w:val="single" w:sz="4" w:space="0" w:color="auto"/>
            </w:tcBorders>
            <w:vAlign w:val="bottom"/>
          </w:tcPr>
          <w:p w:rsidR="006F2973" w:rsidRPr="000D7011" w:rsidRDefault="006F2973" w:rsidP="00782E20">
            <w:r w:rsidRPr="000D7011">
              <w:t>Reps of Community Living</w:t>
            </w:r>
          </w:p>
        </w:tc>
        <w:tc>
          <w:tcPr>
            <w:tcW w:w="1350" w:type="dxa"/>
            <w:tcBorders>
              <w:top w:val="single" w:sz="4" w:space="0" w:color="auto"/>
              <w:left w:val="nil"/>
              <w:bottom w:val="single" w:sz="4" w:space="0" w:color="auto"/>
              <w:right w:val="single" w:sz="4" w:space="0" w:color="auto"/>
            </w:tcBorders>
            <w:vAlign w:val="bottom"/>
          </w:tcPr>
          <w:p w:rsidR="006F2973" w:rsidRPr="000D7011" w:rsidRDefault="006F2973" w:rsidP="0018406F">
            <w:pPr>
              <w:jc w:val="right"/>
            </w:pPr>
            <w:r>
              <w:rPr>
                <w:rFonts w:cs="Arial"/>
                <w:color w:val="000000"/>
              </w:rPr>
              <w:t>40</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39</w:t>
            </w:r>
          </w:p>
        </w:tc>
        <w:tc>
          <w:tcPr>
            <w:tcW w:w="1260" w:type="dxa"/>
            <w:tcBorders>
              <w:top w:val="single" w:sz="4" w:space="0" w:color="auto"/>
              <w:left w:val="nil"/>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80</w:t>
            </w:r>
          </w:p>
        </w:tc>
      </w:tr>
      <w:tr w:rsidR="006F2973" w:rsidRPr="00E546C5" w:rsidTr="002A1128">
        <w:trPr>
          <w:trHeight w:val="315"/>
        </w:trPr>
        <w:tc>
          <w:tcPr>
            <w:tcW w:w="4425"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782E20">
            <w:r w:rsidRPr="000D7011">
              <w:t>Reps of Technology</w:t>
            </w:r>
          </w:p>
        </w:tc>
        <w:tc>
          <w:tcPr>
            <w:tcW w:w="1350"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18406F">
            <w:pPr>
              <w:jc w:val="right"/>
            </w:pPr>
            <w:r>
              <w:rPr>
                <w:rFonts w:cs="Arial"/>
                <w:color w:val="000000"/>
              </w:rPr>
              <w:t>15</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15</w:t>
            </w:r>
          </w:p>
        </w:tc>
      </w:tr>
      <w:tr w:rsidR="006F2973" w:rsidRPr="00E546C5" w:rsidTr="002A1128">
        <w:trPr>
          <w:trHeight w:val="315"/>
        </w:trPr>
        <w:tc>
          <w:tcPr>
            <w:tcW w:w="4425"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782E20">
            <w:r w:rsidRPr="000D7011">
              <w:t>Others</w:t>
            </w:r>
          </w:p>
        </w:tc>
        <w:tc>
          <w:tcPr>
            <w:tcW w:w="1350"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18406F">
            <w:pPr>
              <w:jc w:val="right"/>
            </w:pPr>
            <w:r>
              <w:rPr>
                <w:rFonts w:cs="Arial"/>
                <w:color w:val="000000"/>
              </w:rPr>
              <w:t>13</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6F2973" w:rsidRDefault="006F2973" w:rsidP="0018406F">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color w:val="000000"/>
              </w:rPr>
              <w:t>14</w:t>
            </w:r>
          </w:p>
        </w:tc>
      </w:tr>
      <w:tr w:rsidR="006F2973" w:rsidRPr="00E546C5" w:rsidTr="002A1128">
        <w:trPr>
          <w:trHeight w:val="315"/>
        </w:trPr>
        <w:tc>
          <w:tcPr>
            <w:tcW w:w="4425"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782E20">
            <w:r w:rsidRPr="000D7011">
              <w:t>Total</w:t>
            </w:r>
          </w:p>
        </w:tc>
        <w:tc>
          <w:tcPr>
            <w:tcW w:w="1350" w:type="dxa"/>
            <w:tcBorders>
              <w:top w:val="single" w:sz="4" w:space="0" w:color="auto"/>
              <w:left w:val="single" w:sz="4" w:space="0" w:color="auto"/>
              <w:bottom w:val="single" w:sz="4" w:space="0" w:color="auto"/>
              <w:right w:val="single" w:sz="4" w:space="0" w:color="auto"/>
            </w:tcBorders>
            <w:vAlign w:val="bottom"/>
          </w:tcPr>
          <w:p w:rsidR="006F2973" w:rsidRPr="000D7011" w:rsidRDefault="006F2973" w:rsidP="0018406F">
            <w:pPr>
              <w:jc w:val="right"/>
            </w:pPr>
            <w:r>
              <w:rPr>
                <w:rFonts w:cs="Arial"/>
                <w:b/>
                <w:bCs/>
                <w:color w:val="000000"/>
              </w:rPr>
              <w:t>595</w:t>
            </w:r>
          </w:p>
        </w:tc>
        <w:tc>
          <w:tcPr>
            <w:tcW w:w="1260" w:type="dxa"/>
            <w:gridSpan w:val="2"/>
            <w:tcBorders>
              <w:top w:val="single" w:sz="4" w:space="0" w:color="auto"/>
              <w:left w:val="single" w:sz="4" w:space="0" w:color="auto"/>
              <w:bottom w:val="single" w:sz="4" w:space="0" w:color="auto"/>
              <w:right w:val="single" w:sz="4" w:space="0" w:color="auto"/>
            </w:tcBorders>
            <w:noWrap/>
            <w:vAlign w:val="bottom"/>
          </w:tcPr>
          <w:p w:rsidR="006F2973" w:rsidRPr="000D7011" w:rsidRDefault="006F2973" w:rsidP="0018406F">
            <w:pPr>
              <w:jc w:val="right"/>
            </w:pPr>
            <w:r>
              <w:rPr>
                <w:rFonts w:cs="Arial"/>
                <w:b/>
                <w:bCs/>
                <w:color w:val="000000"/>
              </w:rPr>
              <w:t>388</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6F2973" w:rsidRDefault="006F2973" w:rsidP="0018406F">
            <w:pPr>
              <w:jc w:val="right"/>
            </w:pPr>
            <w:r>
              <w:rPr>
                <w:rFonts w:cs="Arial"/>
                <w:b/>
                <w:bCs/>
                <w:color w:val="000000"/>
              </w:rPr>
              <w:t>10</w:t>
            </w:r>
          </w:p>
        </w:tc>
        <w:tc>
          <w:tcPr>
            <w:tcW w:w="126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F2973" w:rsidRPr="000D7011" w:rsidRDefault="006F2973" w:rsidP="0018406F">
            <w:pPr>
              <w:jc w:val="right"/>
            </w:pPr>
            <w:r>
              <w:rPr>
                <w:rFonts w:cs="Arial"/>
                <w:b/>
                <w:bCs/>
                <w:color w:val="000000"/>
              </w:rPr>
              <w:t>993</w:t>
            </w:r>
          </w:p>
        </w:tc>
      </w:tr>
    </w:tbl>
    <w:p w:rsidR="00A34039" w:rsidRPr="00E546C5" w:rsidRDefault="00A34039" w:rsidP="00782E20"/>
    <w:p w:rsidR="00080C28" w:rsidRDefault="00416E63">
      <w:pPr>
        <w:rPr>
          <w:b/>
        </w:rPr>
      </w:pPr>
      <w:r w:rsidRPr="00FF3716">
        <w:t>The following charts</w:t>
      </w:r>
      <w:r w:rsidR="00555F92" w:rsidRPr="00FF3716">
        <w:t xml:space="preserve"> break down</w:t>
      </w:r>
      <w:r w:rsidR="00467FA7">
        <w:t xml:space="preserve"> the I &amp;</w:t>
      </w:r>
      <w:r w:rsidRPr="00FF3716">
        <w:t xml:space="preserve"> A provided</w:t>
      </w:r>
      <w:r w:rsidR="00555F92" w:rsidRPr="00FF3716">
        <w:t xml:space="preserve"> </w:t>
      </w:r>
      <w:r w:rsidRPr="00FF3716">
        <w:t>in FFY</w:t>
      </w:r>
      <w:r w:rsidR="00787E96">
        <w:t>1</w:t>
      </w:r>
      <w:r w:rsidR="009B4F99">
        <w:t>3</w:t>
      </w:r>
      <w:r w:rsidRPr="00FF3716">
        <w:t xml:space="preserve"> </w:t>
      </w:r>
      <w:r w:rsidR="00555F92" w:rsidRPr="00FF3716">
        <w:t>by each point of service (MRC, UCP, and ES).</w:t>
      </w:r>
      <w:r w:rsidR="00555F92">
        <w:t xml:space="preserve"> </w:t>
      </w:r>
      <w:r w:rsidR="008842DC">
        <w:rPr>
          <w:b/>
        </w:rPr>
        <w:br/>
      </w:r>
    </w:p>
    <w:p w:rsidR="00AC4AE4" w:rsidRPr="008C3869" w:rsidRDefault="00AC4AE4" w:rsidP="0072172E">
      <w:pPr>
        <w:rPr>
          <w:b/>
        </w:rPr>
      </w:pPr>
      <w:r w:rsidRPr="008C3869">
        <w:rPr>
          <w:b/>
        </w:rPr>
        <w:t xml:space="preserve">Table </w:t>
      </w:r>
      <w:r w:rsidR="00E949B3" w:rsidRPr="008C3869">
        <w:rPr>
          <w:b/>
        </w:rPr>
        <w:fldChar w:fldCharType="begin"/>
      </w:r>
      <w:r w:rsidRPr="008C3869">
        <w:rPr>
          <w:b/>
        </w:rPr>
        <w:instrText xml:space="preserve"> SEQ Table \* ALPHABETIC </w:instrText>
      </w:r>
      <w:r w:rsidR="00E949B3" w:rsidRPr="008C3869">
        <w:rPr>
          <w:b/>
        </w:rPr>
        <w:fldChar w:fldCharType="separate"/>
      </w:r>
      <w:r w:rsidR="0045100B">
        <w:rPr>
          <w:b/>
          <w:noProof/>
        </w:rPr>
        <w:t>DD</w:t>
      </w:r>
      <w:r w:rsidR="00E949B3" w:rsidRPr="008C3869">
        <w:rPr>
          <w:b/>
        </w:rPr>
        <w:fldChar w:fldCharType="end"/>
      </w:r>
      <w:r w:rsidRPr="008C3869">
        <w:rPr>
          <w:b/>
        </w:rPr>
        <w:t>: MRC I</w:t>
      </w:r>
      <w:r w:rsidR="00467FA7" w:rsidRPr="008C3869">
        <w:rPr>
          <w:b/>
        </w:rPr>
        <w:t xml:space="preserve"> </w:t>
      </w:r>
      <w:r w:rsidRPr="008C3869">
        <w:rPr>
          <w:b/>
        </w:rPr>
        <w:t>&amp;</w:t>
      </w:r>
      <w:r w:rsidR="00467FA7" w:rsidRPr="008C3869">
        <w:rPr>
          <w:b/>
        </w:rPr>
        <w:t xml:space="preserve"> </w:t>
      </w:r>
      <w:r w:rsidRPr="008C3869">
        <w:rPr>
          <w:b/>
        </w:rPr>
        <w:t>A Recipients by Category and Types of Assistance Received</w:t>
      </w:r>
      <w:r w:rsidR="008C3869">
        <w:rPr>
          <w:b/>
        </w:rPr>
        <w:br/>
      </w:r>
    </w:p>
    <w:tbl>
      <w:tblPr>
        <w:tblW w:w="8655" w:type="dxa"/>
        <w:tblInd w:w="93" w:type="dxa"/>
        <w:tblLayout w:type="fixed"/>
        <w:tblLook w:val="0000" w:firstRow="0" w:lastRow="0" w:firstColumn="0" w:lastColumn="0" w:noHBand="0" w:noVBand="0"/>
      </w:tblPr>
      <w:tblGrid>
        <w:gridCol w:w="3975"/>
        <w:gridCol w:w="1080"/>
        <w:gridCol w:w="1260"/>
        <w:gridCol w:w="1260"/>
        <w:gridCol w:w="1080"/>
      </w:tblGrid>
      <w:tr w:rsidR="00771550" w:rsidRPr="00E546C5">
        <w:trPr>
          <w:trHeight w:val="158"/>
        </w:trPr>
        <w:tc>
          <w:tcPr>
            <w:tcW w:w="3975" w:type="dxa"/>
            <w:vMerge w:val="restart"/>
            <w:tcBorders>
              <w:top w:val="single" w:sz="4" w:space="0" w:color="auto"/>
              <w:left w:val="single" w:sz="4" w:space="0" w:color="auto"/>
              <w:right w:val="single" w:sz="4" w:space="0" w:color="auto"/>
            </w:tcBorders>
            <w:shd w:val="clear" w:color="auto" w:fill="C0C0C0"/>
            <w:vAlign w:val="center"/>
          </w:tcPr>
          <w:p w:rsidR="00771550" w:rsidRPr="000D7011" w:rsidRDefault="00771550" w:rsidP="00782E20">
            <w:r w:rsidRPr="000D7011">
              <w:t>Information &amp; Assistance Recipient Category</w:t>
            </w:r>
          </w:p>
        </w:tc>
        <w:tc>
          <w:tcPr>
            <w:tcW w:w="4680" w:type="dxa"/>
            <w:gridSpan w:val="4"/>
            <w:tcBorders>
              <w:top w:val="single" w:sz="4" w:space="0" w:color="auto"/>
              <w:left w:val="nil"/>
              <w:bottom w:val="single" w:sz="4" w:space="0" w:color="auto"/>
              <w:right w:val="single" w:sz="4" w:space="0" w:color="auto"/>
            </w:tcBorders>
            <w:shd w:val="clear" w:color="auto" w:fill="C0C0C0"/>
          </w:tcPr>
          <w:p w:rsidR="00771550" w:rsidRPr="000D7011" w:rsidRDefault="00771550" w:rsidP="00782E20">
            <w:r w:rsidRPr="000D7011">
              <w:t>MRC Recipients by Assistance Type</w:t>
            </w:r>
          </w:p>
        </w:tc>
      </w:tr>
      <w:tr w:rsidR="00771550" w:rsidRPr="00E546C5">
        <w:trPr>
          <w:trHeight w:val="157"/>
        </w:trPr>
        <w:tc>
          <w:tcPr>
            <w:tcW w:w="3975" w:type="dxa"/>
            <w:vMerge/>
            <w:tcBorders>
              <w:left w:val="single" w:sz="4" w:space="0" w:color="auto"/>
              <w:bottom w:val="single" w:sz="4" w:space="0" w:color="auto"/>
              <w:right w:val="single" w:sz="4" w:space="0" w:color="auto"/>
            </w:tcBorders>
            <w:shd w:val="clear" w:color="auto" w:fill="C0C0C0"/>
            <w:vAlign w:val="bottom"/>
          </w:tcPr>
          <w:p w:rsidR="00771550" w:rsidRPr="00E546C5" w:rsidRDefault="00771550" w:rsidP="00DC5275">
            <w:pPr>
              <w:jc w:val="center"/>
              <w:rPr>
                <w:rFonts w:ascii="Times New Roman" w:eastAsia="Times New Roman" w:hAnsi="Times New Roman"/>
                <w:b/>
                <w:bCs/>
                <w:szCs w:val="24"/>
              </w:rPr>
            </w:pPr>
          </w:p>
        </w:tc>
        <w:tc>
          <w:tcPr>
            <w:tcW w:w="1080" w:type="dxa"/>
            <w:tcBorders>
              <w:top w:val="single" w:sz="4" w:space="0" w:color="auto"/>
              <w:left w:val="nil"/>
              <w:bottom w:val="single" w:sz="4" w:space="0" w:color="auto"/>
              <w:right w:val="single" w:sz="4" w:space="0" w:color="auto"/>
            </w:tcBorders>
            <w:shd w:val="clear" w:color="auto" w:fill="auto"/>
            <w:vAlign w:val="bottom"/>
          </w:tcPr>
          <w:p w:rsidR="00771550" w:rsidRPr="000D7011" w:rsidRDefault="00771550" w:rsidP="00782E20">
            <w:r w:rsidRPr="000D7011">
              <w:t>AT Device/</w:t>
            </w:r>
            <w:r w:rsidR="00467FA7">
              <w:t xml:space="preserve"> </w:t>
            </w:r>
            <w:r w:rsidRPr="000D7011">
              <w:t>Service</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771550" w:rsidRPr="000D7011" w:rsidRDefault="00771550" w:rsidP="00782E20">
            <w:r w:rsidRPr="000D7011">
              <w:t>AT Funding</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71550" w:rsidRPr="000D7011" w:rsidRDefault="00771550" w:rsidP="00782E20">
            <w:r w:rsidRPr="000D7011">
              <w:t>Related Disability Topics</w:t>
            </w:r>
          </w:p>
        </w:tc>
        <w:tc>
          <w:tcPr>
            <w:tcW w:w="1080" w:type="dxa"/>
            <w:tcBorders>
              <w:left w:val="nil"/>
              <w:bottom w:val="single" w:sz="4" w:space="0" w:color="auto"/>
              <w:right w:val="single" w:sz="4" w:space="0" w:color="auto"/>
            </w:tcBorders>
            <w:shd w:val="clear" w:color="auto" w:fill="FFFF99"/>
            <w:noWrap/>
            <w:vAlign w:val="center"/>
          </w:tcPr>
          <w:p w:rsidR="00771550" w:rsidRPr="000D7011" w:rsidRDefault="00771550" w:rsidP="00782E20">
            <w:r w:rsidRPr="000D7011">
              <w:t>Total</w:t>
            </w:r>
          </w:p>
        </w:tc>
      </w:tr>
      <w:tr w:rsidR="005E5F0A"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782E20">
            <w:r w:rsidRPr="000D7011">
              <w:t>Individuals with disabilities</w:t>
            </w:r>
          </w:p>
        </w:tc>
        <w:tc>
          <w:tcPr>
            <w:tcW w:w="1080"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5</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9</w:t>
            </w:r>
          </w:p>
        </w:tc>
      </w:tr>
      <w:tr w:rsidR="005E5F0A"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782E20">
            <w:r w:rsidRPr="000D7011">
              <w:t>Family members</w:t>
            </w:r>
          </w:p>
        </w:tc>
        <w:tc>
          <w:tcPr>
            <w:tcW w:w="1080" w:type="dxa"/>
            <w:tcBorders>
              <w:top w:val="single" w:sz="4" w:space="0" w:color="auto"/>
              <w:left w:val="nil"/>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4</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 </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6</w:t>
            </w:r>
          </w:p>
        </w:tc>
      </w:tr>
      <w:tr w:rsidR="005E5F0A" w:rsidRPr="00E546C5">
        <w:trPr>
          <w:trHeight w:val="315"/>
        </w:trPr>
        <w:tc>
          <w:tcPr>
            <w:tcW w:w="3975" w:type="dxa"/>
            <w:tcBorders>
              <w:top w:val="nil"/>
              <w:left w:val="single" w:sz="4" w:space="0" w:color="auto"/>
              <w:bottom w:val="single" w:sz="4" w:space="0" w:color="auto"/>
              <w:right w:val="single" w:sz="4" w:space="0" w:color="auto"/>
            </w:tcBorders>
            <w:vAlign w:val="bottom"/>
          </w:tcPr>
          <w:p w:rsidR="005E5F0A" w:rsidRPr="000D7011" w:rsidRDefault="005E5F0A" w:rsidP="00782E20">
            <w:r w:rsidRPr="000D7011">
              <w:t>Reps of Education</w:t>
            </w:r>
          </w:p>
        </w:tc>
        <w:tc>
          <w:tcPr>
            <w:tcW w:w="1080" w:type="dxa"/>
            <w:tcBorders>
              <w:top w:val="single" w:sz="4" w:space="0" w:color="auto"/>
              <w:left w:val="nil"/>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7</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2</w:t>
            </w:r>
          </w:p>
        </w:tc>
        <w:tc>
          <w:tcPr>
            <w:tcW w:w="1260" w:type="dxa"/>
            <w:tcBorders>
              <w:top w:val="nil"/>
              <w:left w:val="nil"/>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1</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10</w:t>
            </w:r>
          </w:p>
        </w:tc>
      </w:tr>
      <w:tr w:rsidR="005E5F0A" w:rsidRPr="00E546C5">
        <w:trPr>
          <w:trHeight w:val="315"/>
        </w:trPr>
        <w:tc>
          <w:tcPr>
            <w:tcW w:w="3975" w:type="dxa"/>
            <w:tcBorders>
              <w:top w:val="nil"/>
              <w:left w:val="single" w:sz="4" w:space="0" w:color="auto"/>
              <w:bottom w:val="single" w:sz="4" w:space="0" w:color="auto"/>
              <w:right w:val="single" w:sz="4" w:space="0" w:color="auto"/>
            </w:tcBorders>
            <w:vAlign w:val="bottom"/>
          </w:tcPr>
          <w:p w:rsidR="005E5F0A" w:rsidRPr="000D7011" w:rsidRDefault="005E5F0A" w:rsidP="00782E20">
            <w:r w:rsidRPr="000D7011">
              <w:t>Reps of Employment</w:t>
            </w:r>
          </w:p>
        </w:tc>
        <w:tc>
          <w:tcPr>
            <w:tcW w:w="1080" w:type="dxa"/>
            <w:tcBorders>
              <w:top w:val="single" w:sz="4" w:space="0" w:color="auto"/>
              <w:left w:val="nil"/>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0</w:t>
            </w:r>
          </w:p>
        </w:tc>
        <w:tc>
          <w:tcPr>
            <w:tcW w:w="1260" w:type="dxa"/>
            <w:tcBorders>
              <w:top w:val="nil"/>
              <w:left w:val="nil"/>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0</w:t>
            </w:r>
          </w:p>
        </w:tc>
      </w:tr>
      <w:tr w:rsidR="005E5F0A" w:rsidRPr="00E546C5">
        <w:trPr>
          <w:trHeight w:val="315"/>
        </w:trPr>
        <w:tc>
          <w:tcPr>
            <w:tcW w:w="3975" w:type="dxa"/>
            <w:tcBorders>
              <w:top w:val="nil"/>
              <w:left w:val="single" w:sz="4" w:space="0" w:color="auto"/>
              <w:bottom w:val="single" w:sz="4" w:space="0" w:color="auto"/>
              <w:right w:val="single" w:sz="4" w:space="0" w:color="auto"/>
            </w:tcBorders>
            <w:vAlign w:val="bottom"/>
          </w:tcPr>
          <w:p w:rsidR="005E5F0A" w:rsidRPr="000D7011" w:rsidRDefault="005E5F0A" w:rsidP="00782E20">
            <w:r w:rsidRPr="000D7011">
              <w:t>Reps of Health, Allied Health, Rehab.</w:t>
            </w:r>
          </w:p>
        </w:tc>
        <w:tc>
          <w:tcPr>
            <w:tcW w:w="1080" w:type="dxa"/>
            <w:tcBorders>
              <w:top w:val="single" w:sz="4" w:space="0" w:color="auto"/>
              <w:left w:val="nil"/>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6</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7</w:t>
            </w:r>
          </w:p>
        </w:tc>
      </w:tr>
      <w:tr w:rsidR="005E5F0A" w:rsidRPr="00E546C5">
        <w:trPr>
          <w:trHeight w:val="315"/>
        </w:trPr>
        <w:tc>
          <w:tcPr>
            <w:tcW w:w="3975" w:type="dxa"/>
            <w:tcBorders>
              <w:top w:val="nil"/>
              <w:left w:val="single" w:sz="4" w:space="0" w:color="auto"/>
              <w:bottom w:val="single" w:sz="4" w:space="0" w:color="auto"/>
              <w:right w:val="single" w:sz="4" w:space="0" w:color="auto"/>
            </w:tcBorders>
            <w:vAlign w:val="bottom"/>
          </w:tcPr>
          <w:p w:rsidR="005E5F0A" w:rsidRPr="000D7011" w:rsidRDefault="005E5F0A" w:rsidP="00782E20">
            <w:r w:rsidRPr="000D7011">
              <w:t>Reps of Community Living</w:t>
            </w:r>
          </w:p>
        </w:tc>
        <w:tc>
          <w:tcPr>
            <w:tcW w:w="1080" w:type="dxa"/>
            <w:tcBorders>
              <w:top w:val="single" w:sz="4" w:space="0" w:color="auto"/>
              <w:left w:val="nil"/>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2</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2</w:t>
            </w:r>
          </w:p>
        </w:tc>
        <w:tc>
          <w:tcPr>
            <w:tcW w:w="1260" w:type="dxa"/>
            <w:tcBorders>
              <w:top w:val="nil"/>
              <w:left w:val="nil"/>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1</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5</w:t>
            </w:r>
          </w:p>
        </w:tc>
      </w:tr>
      <w:tr w:rsidR="005E5F0A"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782E20">
            <w:r w:rsidRPr="000D7011">
              <w:t>Reps of Technology</w:t>
            </w:r>
          </w:p>
        </w:tc>
        <w:tc>
          <w:tcPr>
            <w:tcW w:w="1080"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5</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5</w:t>
            </w:r>
          </w:p>
        </w:tc>
      </w:tr>
      <w:tr w:rsidR="005E5F0A"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782E20">
            <w:r w:rsidRPr="000D7011">
              <w:t>Others</w:t>
            </w:r>
          </w:p>
        </w:tc>
        <w:tc>
          <w:tcPr>
            <w:tcW w:w="1080"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5D0C3F">
            <w:pPr>
              <w:jc w:val="right"/>
              <w:rPr>
                <w:szCs w:val="24"/>
              </w:rPr>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color w:val="000000"/>
              </w:rPr>
              <w:t>0</w:t>
            </w:r>
          </w:p>
        </w:tc>
      </w:tr>
      <w:tr w:rsidR="005E5F0A"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782E20">
            <w:r w:rsidRPr="000D7011">
              <w:t>Total</w:t>
            </w:r>
          </w:p>
        </w:tc>
        <w:tc>
          <w:tcPr>
            <w:tcW w:w="1080" w:type="dxa"/>
            <w:tcBorders>
              <w:top w:val="single" w:sz="4" w:space="0" w:color="auto"/>
              <w:left w:val="single" w:sz="4" w:space="0" w:color="auto"/>
              <w:bottom w:val="single" w:sz="4" w:space="0" w:color="auto"/>
              <w:right w:val="single" w:sz="4" w:space="0" w:color="auto"/>
            </w:tcBorders>
            <w:vAlign w:val="bottom"/>
          </w:tcPr>
          <w:p w:rsidR="005E5F0A" w:rsidRPr="000D7011" w:rsidRDefault="005E5F0A" w:rsidP="005D0C3F">
            <w:pPr>
              <w:jc w:val="right"/>
              <w:rPr>
                <w:szCs w:val="24"/>
              </w:rPr>
            </w:pPr>
            <w:r>
              <w:rPr>
                <w:rFonts w:cs="Arial"/>
                <w:b/>
                <w:bCs/>
                <w:color w:val="000000"/>
              </w:rPr>
              <w:t>29</w:t>
            </w:r>
          </w:p>
        </w:tc>
        <w:tc>
          <w:tcPr>
            <w:tcW w:w="126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5E5F0A" w:rsidRPr="000D7011" w:rsidRDefault="005E5F0A" w:rsidP="005D0C3F">
            <w:pPr>
              <w:jc w:val="right"/>
              <w:rPr>
                <w:szCs w:val="24"/>
              </w:rPr>
            </w:pPr>
            <w:r>
              <w:rPr>
                <w:rFonts w:cs="Arial"/>
                <w:b/>
                <w:bCs/>
                <w:color w:val="000000"/>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F0A" w:rsidRPr="000D7011" w:rsidRDefault="005E5F0A" w:rsidP="005D0C3F">
            <w:pPr>
              <w:jc w:val="right"/>
              <w:rPr>
                <w:szCs w:val="24"/>
              </w:rPr>
            </w:pPr>
            <w:r>
              <w:rPr>
                <w:rFonts w:cs="Arial"/>
                <w:b/>
                <w:bCs/>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E5F0A" w:rsidRPr="000D7011" w:rsidRDefault="005E5F0A" w:rsidP="005D0C3F">
            <w:pPr>
              <w:jc w:val="right"/>
              <w:rPr>
                <w:szCs w:val="24"/>
              </w:rPr>
            </w:pPr>
            <w:r>
              <w:rPr>
                <w:rFonts w:cs="Arial"/>
                <w:b/>
                <w:bCs/>
                <w:color w:val="000000"/>
              </w:rPr>
              <w:t>42</w:t>
            </w:r>
          </w:p>
        </w:tc>
      </w:tr>
    </w:tbl>
    <w:p w:rsidR="00B66591" w:rsidRPr="009E1B8E" w:rsidRDefault="00B66591" w:rsidP="00782E20"/>
    <w:p w:rsidR="008842DC" w:rsidRDefault="008842DC">
      <w:pPr>
        <w:rPr>
          <w:b/>
          <w:bCs/>
          <w:szCs w:val="24"/>
        </w:rPr>
      </w:pPr>
      <w:r>
        <w:br w:type="page"/>
      </w:r>
    </w:p>
    <w:p w:rsidR="00427772" w:rsidRDefault="00427772" w:rsidP="00427772">
      <w:pPr>
        <w:pStyle w:val="Caption"/>
      </w:pPr>
      <w:r>
        <w:lastRenderedPageBreak/>
        <w:t xml:space="preserve">Table </w:t>
      </w:r>
      <w:r w:rsidR="00F53FDB">
        <w:fldChar w:fldCharType="begin"/>
      </w:r>
      <w:r w:rsidR="00F53FDB">
        <w:instrText xml:space="preserve"> SEQ Table \* ALPHABETIC </w:instrText>
      </w:r>
      <w:r w:rsidR="00F53FDB">
        <w:fldChar w:fldCharType="separate"/>
      </w:r>
      <w:r w:rsidR="0045100B">
        <w:rPr>
          <w:noProof/>
        </w:rPr>
        <w:t>EE</w:t>
      </w:r>
      <w:r w:rsidR="00F53FDB">
        <w:rPr>
          <w:noProof/>
        </w:rPr>
        <w:fldChar w:fldCharType="end"/>
      </w:r>
      <w:r>
        <w:t>: ES I</w:t>
      </w:r>
      <w:r w:rsidR="00467FA7">
        <w:t xml:space="preserve"> </w:t>
      </w:r>
      <w:r>
        <w:t>&amp;</w:t>
      </w:r>
      <w:r w:rsidR="00467FA7">
        <w:t xml:space="preserve"> </w:t>
      </w:r>
      <w:r>
        <w:t>A Recipients by Category and Types of Assistance Received</w:t>
      </w:r>
    </w:p>
    <w:tbl>
      <w:tblPr>
        <w:tblW w:w="8655" w:type="dxa"/>
        <w:tblInd w:w="93" w:type="dxa"/>
        <w:tblLayout w:type="fixed"/>
        <w:tblLook w:val="0000" w:firstRow="0" w:lastRow="0" w:firstColumn="0" w:lastColumn="0" w:noHBand="0" w:noVBand="0"/>
      </w:tblPr>
      <w:tblGrid>
        <w:gridCol w:w="3975"/>
        <w:gridCol w:w="1080"/>
        <w:gridCol w:w="1260"/>
        <w:gridCol w:w="1260"/>
        <w:gridCol w:w="1080"/>
      </w:tblGrid>
      <w:tr w:rsidR="004E1C6E" w:rsidRPr="00E546C5">
        <w:trPr>
          <w:trHeight w:val="158"/>
        </w:trPr>
        <w:tc>
          <w:tcPr>
            <w:tcW w:w="3975" w:type="dxa"/>
            <w:vMerge w:val="restart"/>
            <w:tcBorders>
              <w:top w:val="single" w:sz="4" w:space="0" w:color="auto"/>
              <w:left w:val="single" w:sz="4" w:space="0" w:color="auto"/>
              <w:right w:val="single" w:sz="4" w:space="0" w:color="auto"/>
            </w:tcBorders>
            <w:shd w:val="clear" w:color="auto" w:fill="C0C0C0"/>
            <w:vAlign w:val="center"/>
          </w:tcPr>
          <w:p w:rsidR="004E1C6E" w:rsidRPr="000D7011" w:rsidRDefault="004E1C6E" w:rsidP="00782E20">
            <w:r w:rsidRPr="000D7011">
              <w:t>Information &amp; Assistance Recipient Category</w:t>
            </w:r>
          </w:p>
        </w:tc>
        <w:tc>
          <w:tcPr>
            <w:tcW w:w="4680" w:type="dxa"/>
            <w:gridSpan w:val="4"/>
            <w:tcBorders>
              <w:top w:val="single" w:sz="4" w:space="0" w:color="auto"/>
              <w:left w:val="nil"/>
              <w:bottom w:val="single" w:sz="4" w:space="0" w:color="auto"/>
              <w:right w:val="single" w:sz="4" w:space="0" w:color="auto"/>
            </w:tcBorders>
            <w:shd w:val="clear" w:color="auto" w:fill="C0C0C0"/>
          </w:tcPr>
          <w:p w:rsidR="004E1C6E" w:rsidRPr="000D7011" w:rsidRDefault="004E1C6E" w:rsidP="00782E20">
            <w:r w:rsidRPr="000D7011">
              <w:t>ES Recipients by Assistance Type</w:t>
            </w:r>
          </w:p>
        </w:tc>
      </w:tr>
      <w:tr w:rsidR="008E430C" w:rsidRPr="00E546C5">
        <w:trPr>
          <w:trHeight w:val="157"/>
        </w:trPr>
        <w:tc>
          <w:tcPr>
            <w:tcW w:w="3975" w:type="dxa"/>
            <w:vMerge/>
            <w:tcBorders>
              <w:left w:val="single" w:sz="4" w:space="0" w:color="auto"/>
              <w:bottom w:val="single" w:sz="4" w:space="0" w:color="auto"/>
              <w:right w:val="single" w:sz="4" w:space="0" w:color="auto"/>
            </w:tcBorders>
            <w:vAlign w:val="bottom"/>
          </w:tcPr>
          <w:p w:rsidR="004E1C6E" w:rsidRPr="00E546C5" w:rsidRDefault="004E1C6E" w:rsidP="00E625FA">
            <w:pPr>
              <w:jc w:val="center"/>
              <w:rPr>
                <w:rFonts w:ascii="Times New Roman" w:eastAsia="Times New Roman" w:hAnsi="Times New Roman"/>
                <w:b/>
                <w:bCs/>
                <w:szCs w:val="24"/>
              </w:rPr>
            </w:pPr>
          </w:p>
        </w:tc>
        <w:tc>
          <w:tcPr>
            <w:tcW w:w="1080" w:type="dxa"/>
            <w:tcBorders>
              <w:top w:val="single" w:sz="4" w:space="0" w:color="auto"/>
              <w:left w:val="nil"/>
              <w:bottom w:val="single" w:sz="4" w:space="0" w:color="auto"/>
              <w:right w:val="single" w:sz="4" w:space="0" w:color="auto"/>
            </w:tcBorders>
            <w:vAlign w:val="bottom"/>
          </w:tcPr>
          <w:p w:rsidR="004E1C6E" w:rsidRPr="000D7011" w:rsidRDefault="004E1C6E" w:rsidP="00782E20">
            <w:r w:rsidRPr="000D7011">
              <w:t>AT Device/</w:t>
            </w:r>
            <w:r w:rsidR="00467FA7">
              <w:t xml:space="preserve"> </w:t>
            </w:r>
            <w:r w:rsidRPr="000D7011">
              <w:t>Service</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4E1C6E" w:rsidRPr="000D7011" w:rsidRDefault="004E1C6E" w:rsidP="00782E20">
            <w:r w:rsidRPr="000D7011">
              <w:t>AT Funding</w:t>
            </w:r>
          </w:p>
        </w:tc>
        <w:tc>
          <w:tcPr>
            <w:tcW w:w="1260" w:type="dxa"/>
            <w:tcBorders>
              <w:top w:val="single" w:sz="4" w:space="0" w:color="auto"/>
              <w:left w:val="single" w:sz="4" w:space="0" w:color="auto"/>
              <w:bottom w:val="single" w:sz="4" w:space="0" w:color="auto"/>
              <w:right w:val="single" w:sz="4" w:space="0" w:color="auto"/>
            </w:tcBorders>
            <w:noWrap/>
            <w:vAlign w:val="center"/>
          </w:tcPr>
          <w:p w:rsidR="004E1C6E" w:rsidRPr="000D7011" w:rsidRDefault="008E430C" w:rsidP="00782E20">
            <w:r w:rsidRPr="000D7011">
              <w:t>Related Disability Topics</w:t>
            </w: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4E1C6E" w:rsidRPr="000D7011" w:rsidRDefault="005F6C5B" w:rsidP="00782E20">
            <w:r w:rsidRPr="000D7011">
              <w:t>Total</w:t>
            </w:r>
          </w:p>
        </w:tc>
      </w:tr>
      <w:tr w:rsidR="00C17B07"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782E20">
            <w:r w:rsidRPr="000D7011">
              <w:t>Individuals with disabilities</w:t>
            </w:r>
          </w:p>
        </w:tc>
        <w:tc>
          <w:tcPr>
            <w:tcW w:w="1080"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C910E1">
            <w:pPr>
              <w:jc w:val="right"/>
            </w:pPr>
            <w:r>
              <w:rPr>
                <w:rFonts w:cs="Arial"/>
                <w:color w:val="000000"/>
              </w:rPr>
              <w:t>50</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2</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53</w:t>
            </w:r>
          </w:p>
        </w:tc>
      </w:tr>
      <w:tr w:rsidR="00C17B07"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782E20">
            <w:r w:rsidRPr="000D7011">
              <w:t>Family members</w:t>
            </w:r>
          </w:p>
        </w:tc>
        <w:tc>
          <w:tcPr>
            <w:tcW w:w="1080" w:type="dxa"/>
            <w:tcBorders>
              <w:top w:val="single" w:sz="4" w:space="0" w:color="auto"/>
              <w:left w:val="nil"/>
              <w:bottom w:val="single" w:sz="4" w:space="0" w:color="auto"/>
              <w:right w:val="single" w:sz="4" w:space="0" w:color="auto"/>
            </w:tcBorders>
            <w:vAlign w:val="bottom"/>
          </w:tcPr>
          <w:p w:rsidR="00C17B07" w:rsidRPr="000D7011" w:rsidRDefault="00C17B07" w:rsidP="00C910E1">
            <w:pPr>
              <w:jc w:val="right"/>
            </w:pPr>
            <w:r>
              <w:rPr>
                <w:rFonts w:cs="Arial"/>
                <w:color w:val="000000"/>
              </w:rPr>
              <w:t>50</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2</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6</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58</w:t>
            </w:r>
          </w:p>
        </w:tc>
      </w:tr>
      <w:tr w:rsidR="00C17B07" w:rsidRPr="00E546C5">
        <w:trPr>
          <w:trHeight w:val="315"/>
        </w:trPr>
        <w:tc>
          <w:tcPr>
            <w:tcW w:w="3975" w:type="dxa"/>
            <w:tcBorders>
              <w:top w:val="nil"/>
              <w:left w:val="single" w:sz="4" w:space="0" w:color="auto"/>
              <w:bottom w:val="single" w:sz="4" w:space="0" w:color="auto"/>
              <w:right w:val="single" w:sz="4" w:space="0" w:color="auto"/>
            </w:tcBorders>
            <w:vAlign w:val="bottom"/>
          </w:tcPr>
          <w:p w:rsidR="00C17B07" w:rsidRPr="000D7011" w:rsidRDefault="00C17B07" w:rsidP="00782E20">
            <w:r w:rsidRPr="000D7011">
              <w:t>Reps of Education</w:t>
            </w:r>
          </w:p>
        </w:tc>
        <w:tc>
          <w:tcPr>
            <w:tcW w:w="1080" w:type="dxa"/>
            <w:tcBorders>
              <w:top w:val="single" w:sz="4" w:space="0" w:color="auto"/>
              <w:left w:val="nil"/>
              <w:bottom w:val="single" w:sz="4" w:space="0" w:color="auto"/>
              <w:right w:val="single" w:sz="4" w:space="0" w:color="auto"/>
            </w:tcBorders>
            <w:vAlign w:val="bottom"/>
          </w:tcPr>
          <w:p w:rsidR="00C17B07" w:rsidRPr="000D7011" w:rsidRDefault="00C17B07" w:rsidP="00C910E1">
            <w:pPr>
              <w:jc w:val="right"/>
            </w:pPr>
            <w:r>
              <w:rPr>
                <w:rFonts w:cs="Arial"/>
                <w:color w:val="000000"/>
              </w:rPr>
              <w:t>30</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31</w:t>
            </w:r>
          </w:p>
        </w:tc>
      </w:tr>
      <w:tr w:rsidR="00C17B07" w:rsidRPr="00E546C5">
        <w:trPr>
          <w:trHeight w:val="315"/>
        </w:trPr>
        <w:tc>
          <w:tcPr>
            <w:tcW w:w="3975" w:type="dxa"/>
            <w:tcBorders>
              <w:top w:val="nil"/>
              <w:left w:val="single" w:sz="4" w:space="0" w:color="auto"/>
              <w:bottom w:val="single" w:sz="4" w:space="0" w:color="auto"/>
              <w:right w:val="single" w:sz="4" w:space="0" w:color="auto"/>
            </w:tcBorders>
            <w:vAlign w:val="bottom"/>
          </w:tcPr>
          <w:p w:rsidR="00C17B07" w:rsidRPr="000D7011" w:rsidRDefault="00C17B07" w:rsidP="00782E20">
            <w:r w:rsidRPr="000D7011">
              <w:t>Reps of Employment</w:t>
            </w:r>
          </w:p>
        </w:tc>
        <w:tc>
          <w:tcPr>
            <w:tcW w:w="1080" w:type="dxa"/>
            <w:tcBorders>
              <w:top w:val="single" w:sz="4" w:space="0" w:color="auto"/>
              <w:left w:val="nil"/>
              <w:bottom w:val="single" w:sz="4" w:space="0" w:color="auto"/>
              <w:right w:val="single" w:sz="4" w:space="0" w:color="auto"/>
            </w:tcBorders>
            <w:vAlign w:val="bottom"/>
          </w:tcPr>
          <w:p w:rsidR="00C17B07" w:rsidRPr="000D7011" w:rsidRDefault="00C17B07" w:rsidP="00C910E1">
            <w:pPr>
              <w:jc w:val="right"/>
            </w:pPr>
            <w:r>
              <w:rPr>
                <w:rFonts w:cs="Arial"/>
                <w:color w:val="000000"/>
              </w:rPr>
              <w:t>2</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2</w:t>
            </w:r>
          </w:p>
        </w:tc>
      </w:tr>
      <w:tr w:rsidR="00C17B07" w:rsidRPr="00E546C5">
        <w:trPr>
          <w:trHeight w:val="315"/>
        </w:trPr>
        <w:tc>
          <w:tcPr>
            <w:tcW w:w="3975" w:type="dxa"/>
            <w:tcBorders>
              <w:top w:val="nil"/>
              <w:left w:val="single" w:sz="4" w:space="0" w:color="auto"/>
              <w:bottom w:val="single" w:sz="4" w:space="0" w:color="auto"/>
              <w:right w:val="single" w:sz="4" w:space="0" w:color="auto"/>
            </w:tcBorders>
            <w:vAlign w:val="bottom"/>
          </w:tcPr>
          <w:p w:rsidR="00C17B07" w:rsidRPr="000D7011" w:rsidRDefault="00C17B07" w:rsidP="00782E20">
            <w:r w:rsidRPr="000D7011">
              <w:t>Reps of Health, Allied Health, Rehab.</w:t>
            </w:r>
          </w:p>
        </w:tc>
        <w:tc>
          <w:tcPr>
            <w:tcW w:w="1080" w:type="dxa"/>
            <w:tcBorders>
              <w:top w:val="single" w:sz="4" w:space="0" w:color="auto"/>
              <w:left w:val="nil"/>
              <w:bottom w:val="single" w:sz="4" w:space="0" w:color="auto"/>
              <w:right w:val="single" w:sz="4" w:space="0" w:color="auto"/>
            </w:tcBorders>
            <w:vAlign w:val="bottom"/>
          </w:tcPr>
          <w:p w:rsidR="00C17B07" w:rsidRPr="000D7011" w:rsidRDefault="00C17B07" w:rsidP="00C910E1">
            <w:pPr>
              <w:jc w:val="right"/>
            </w:pPr>
            <w:r>
              <w:rPr>
                <w:rFonts w:cs="Arial"/>
                <w:color w:val="000000"/>
              </w:rPr>
              <w:t>39</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1</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40</w:t>
            </w:r>
          </w:p>
        </w:tc>
      </w:tr>
      <w:tr w:rsidR="00C17B07" w:rsidRPr="00E546C5">
        <w:trPr>
          <w:trHeight w:val="315"/>
        </w:trPr>
        <w:tc>
          <w:tcPr>
            <w:tcW w:w="3975" w:type="dxa"/>
            <w:tcBorders>
              <w:top w:val="nil"/>
              <w:left w:val="single" w:sz="4" w:space="0" w:color="auto"/>
              <w:bottom w:val="single" w:sz="4" w:space="0" w:color="auto"/>
              <w:right w:val="single" w:sz="4" w:space="0" w:color="auto"/>
            </w:tcBorders>
            <w:vAlign w:val="bottom"/>
          </w:tcPr>
          <w:p w:rsidR="00C17B07" w:rsidRPr="000D7011" w:rsidRDefault="00C17B07" w:rsidP="00782E20">
            <w:r w:rsidRPr="000D7011">
              <w:t>Reps of Community Living</w:t>
            </w:r>
          </w:p>
        </w:tc>
        <w:tc>
          <w:tcPr>
            <w:tcW w:w="1080" w:type="dxa"/>
            <w:tcBorders>
              <w:top w:val="single" w:sz="4" w:space="0" w:color="auto"/>
              <w:left w:val="nil"/>
              <w:bottom w:val="single" w:sz="4" w:space="0" w:color="auto"/>
              <w:right w:val="single" w:sz="4" w:space="0" w:color="auto"/>
            </w:tcBorders>
            <w:vAlign w:val="bottom"/>
          </w:tcPr>
          <w:p w:rsidR="00C17B07" w:rsidRPr="000D7011" w:rsidRDefault="00C17B07" w:rsidP="00C910E1">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1</w:t>
            </w:r>
          </w:p>
        </w:tc>
      </w:tr>
      <w:tr w:rsidR="00C17B07"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782E20">
            <w:r w:rsidRPr="000D7011">
              <w:t>Reps of Technology</w:t>
            </w:r>
          </w:p>
        </w:tc>
        <w:tc>
          <w:tcPr>
            <w:tcW w:w="1080"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C910E1">
            <w:pPr>
              <w:jc w:val="right"/>
            </w:pPr>
            <w:r>
              <w:rPr>
                <w:rFonts w:cs="Arial"/>
                <w:color w:val="000000"/>
              </w:rPr>
              <w:t>10</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0</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10</w:t>
            </w:r>
          </w:p>
        </w:tc>
      </w:tr>
      <w:tr w:rsidR="00C17B07"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782E20">
            <w:r w:rsidRPr="000D7011">
              <w:t>Others</w:t>
            </w:r>
          </w:p>
        </w:tc>
        <w:tc>
          <w:tcPr>
            <w:tcW w:w="1080"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C910E1">
            <w:pPr>
              <w:jc w:val="right"/>
            </w:pPr>
            <w:r>
              <w:rPr>
                <w:rFonts w:cs="Arial"/>
                <w:color w:val="000000"/>
              </w:rPr>
              <w:t>13</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color w:val="000000"/>
              </w:rPr>
              <w:t>1</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color w:val="000000"/>
              </w:rPr>
              <w:t>14</w:t>
            </w:r>
          </w:p>
        </w:tc>
      </w:tr>
      <w:tr w:rsidR="00C17B07"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782E20">
            <w:r w:rsidRPr="000D7011">
              <w:t>Total</w:t>
            </w:r>
          </w:p>
        </w:tc>
        <w:tc>
          <w:tcPr>
            <w:tcW w:w="1080" w:type="dxa"/>
            <w:tcBorders>
              <w:top w:val="single" w:sz="4" w:space="0" w:color="auto"/>
              <w:left w:val="single" w:sz="4" w:space="0" w:color="auto"/>
              <w:bottom w:val="single" w:sz="4" w:space="0" w:color="auto"/>
              <w:right w:val="single" w:sz="4" w:space="0" w:color="auto"/>
            </w:tcBorders>
            <w:vAlign w:val="bottom"/>
          </w:tcPr>
          <w:p w:rsidR="00C17B07" w:rsidRPr="000D7011" w:rsidRDefault="00C17B07" w:rsidP="00C910E1">
            <w:pPr>
              <w:jc w:val="right"/>
            </w:pPr>
            <w:r>
              <w:rPr>
                <w:rFonts w:cs="Arial"/>
                <w:b/>
                <w:bCs/>
                <w:color w:val="000000"/>
              </w:rPr>
              <w:t>195</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C17B07" w:rsidRPr="000D7011" w:rsidRDefault="00C17B07" w:rsidP="00C910E1">
            <w:pPr>
              <w:jc w:val="right"/>
            </w:pPr>
            <w:r>
              <w:rPr>
                <w:rFonts w:cs="Arial"/>
                <w:b/>
                <w:bCs/>
                <w:color w:val="000000"/>
              </w:rPr>
              <w:t>6</w:t>
            </w:r>
          </w:p>
        </w:tc>
        <w:tc>
          <w:tcPr>
            <w:tcW w:w="1260" w:type="dxa"/>
            <w:tcBorders>
              <w:top w:val="single" w:sz="4" w:space="0" w:color="auto"/>
              <w:left w:val="single" w:sz="4" w:space="0" w:color="auto"/>
              <w:bottom w:val="single" w:sz="4" w:space="0" w:color="auto"/>
              <w:right w:val="single" w:sz="4" w:space="0" w:color="auto"/>
            </w:tcBorders>
            <w:noWrap/>
            <w:vAlign w:val="bottom"/>
          </w:tcPr>
          <w:p w:rsidR="00C17B07" w:rsidRPr="000D7011" w:rsidRDefault="00C17B07" w:rsidP="00C910E1">
            <w:pPr>
              <w:jc w:val="right"/>
            </w:pPr>
            <w:r>
              <w:rPr>
                <w:rFonts w:cs="Arial"/>
                <w:b/>
                <w:bCs/>
                <w:color w:val="000000"/>
              </w:rPr>
              <w:t>8</w:t>
            </w:r>
          </w:p>
        </w:tc>
        <w:tc>
          <w:tcPr>
            <w:tcW w:w="10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C17B07" w:rsidRPr="000D7011" w:rsidRDefault="00C17B07" w:rsidP="00C910E1">
            <w:pPr>
              <w:jc w:val="right"/>
            </w:pPr>
            <w:r>
              <w:rPr>
                <w:rFonts w:cs="Arial"/>
                <w:b/>
                <w:bCs/>
                <w:color w:val="000000"/>
              </w:rPr>
              <w:t>209</w:t>
            </w:r>
          </w:p>
        </w:tc>
      </w:tr>
    </w:tbl>
    <w:p w:rsidR="00427772" w:rsidRDefault="008842DC" w:rsidP="00427772">
      <w:pPr>
        <w:pStyle w:val="Caption"/>
      </w:pPr>
      <w:r>
        <w:br/>
      </w:r>
      <w:r w:rsidR="00427772">
        <w:t xml:space="preserve">Table </w:t>
      </w:r>
      <w:r w:rsidR="00F53FDB">
        <w:fldChar w:fldCharType="begin"/>
      </w:r>
      <w:r w:rsidR="00F53FDB">
        <w:instrText xml:space="preserve"> SEQ Table \* ALPHABETIC </w:instrText>
      </w:r>
      <w:r w:rsidR="00F53FDB">
        <w:fldChar w:fldCharType="separate"/>
      </w:r>
      <w:r w:rsidR="0045100B">
        <w:rPr>
          <w:noProof/>
        </w:rPr>
        <w:t>FF</w:t>
      </w:r>
      <w:r w:rsidR="00F53FDB">
        <w:rPr>
          <w:noProof/>
        </w:rPr>
        <w:fldChar w:fldCharType="end"/>
      </w:r>
      <w:r w:rsidR="00427772">
        <w:t>: UCP I</w:t>
      </w:r>
      <w:r w:rsidR="00467FA7">
        <w:t xml:space="preserve"> </w:t>
      </w:r>
      <w:r w:rsidR="00427772">
        <w:t>&amp;</w:t>
      </w:r>
      <w:r w:rsidR="00467FA7">
        <w:t xml:space="preserve"> </w:t>
      </w:r>
      <w:r w:rsidR="00427772">
        <w:t>A Recipients by Category and Types of Assistance Received</w:t>
      </w:r>
    </w:p>
    <w:tbl>
      <w:tblPr>
        <w:tblW w:w="8835" w:type="dxa"/>
        <w:tblInd w:w="93" w:type="dxa"/>
        <w:tblLayout w:type="fixed"/>
        <w:tblLook w:val="0000" w:firstRow="0" w:lastRow="0" w:firstColumn="0" w:lastColumn="0" w:noHBand="0" w:noVBand="0"/>
      </w:tblPr>
      <w:tblGrid>
        <w:gridCol w:w="3975"/>
        <w:gridCol w:w="1800"/>
        <w:gridCol w:w="1620"/>
        <w:gridCol w:w="1440"/>
      </w:tblGrid>
      <w:tr w:rsidR="00444EBD" w:rsidRPr="00E546C5">
        <w:trPr>
          <w:trHeight w:val="158"/>
        </w:trPr>
        <w:tc>
          <w:tcPr>
            <w:tcW w:w="3975" w:type="dxa"/>
            <w:vMerge w:val="restart"/>
            <w:tcBorders>
              <w:top w:val="single" w:sz="4" w:space="0" w:color="auto"/>
              <w:left w:val="single" w:sz="4" w:space="0" w:color="auto"/>
              <w:right w:val="single" w:sz="4" w:space="0" w:color="auto"/>
            </w:tcBorders>
            <w:shd w:val="clear" w:color="auto" w:fill="C0C0C0"/>
            <w:vAlign w:val="center"/>
          </w:tcPr>
          <w:p w:rsidR="00444EBD" w:rsidRPr="000D7011" w:rsidRDefault="00444EBD" w:rsidP="00782E20">
            <w:r w:rsidRPr="000D7011">
              <w:t>I</w:t>
            </w:r>
            <w:r w:rsidR="00660E7D" w:rsidRPr="000D7011">
              <w:t>nformation</w:t>
            </w:r>
            <w:r w:rsidRPr="000D7011">
              <w:t xml:space="preserve"> &amp; A</w:t>
            </w:r>
            <w:r w:rsidR="00660E7D" w:rsidRPr="000D7011">
              <w:t>ssistance</w:t>
            </w:r>
            <w:r w:rsidRPr="000D7011">
              <w:t xml:space="preserve"> Recipient Category</w:t>
            </w:r>
          </w:p>
        </w:tc>
        <w:tc>
          <w:tcPr>
            <w:tcW w:w="4860" w:type="dxa"/>
            <w:gridSpan w:val="3"/>
            <w:tcBorders>
              <w:top w:val="single" w:sz="4" w:space="0" w:color="auto"/>
              <w:left w:val="nil"/>
              <w:bottom w:val="single" w:sz="4" w:space="0" w:color="auto"/>
              <w:right w:val="single" w:sz="4" w:space="0" w:color="auto"/>
            </w:tcBorders>
            <w:shd w:val="clear" w:color="auto" w:fill="C0C0C0"/>
          </w:tcPr>
          <w:p w:rsidR="00444EBD" w:rsidRPr="000D7011" w:rsidRDefault="00DA347B" w:rsidP="00782E20">
            <w:r w:rsidRPr="000D7011">
              <w:t>UCP</w:t>
            </w:r>
            <w:r w:rsidR="00444EBD" w:rsidRPr="000D7011">
              <w:t xml:space="preserve"> Recipients by Assistance Type</w:t>
            </w:r>
          </w:p>
        </w:tc>
      </w:tr>
      <w:tr w:rsidR="002E1762" w:rsidRPr="00E546C5">
        <w:trPr>
          <w:trHeight w:val="157"/>
        </w:trPr>
        <w:tc>
          <w:tcPr>
            <w:tcW w:w="3975" w:type="dxa"/>
            <w:vMerge/>
            <w:tcBorders>
              <w:left w:val="single" w:sz="4" w:space="0" w:color="auto"/>
              <w:bottom w:val="single" w:sz="4" w:space="0" w:color="auto"/>
              <w:right w:val="single" w:sz="4" w:space="0" w:color="auto"/>
            </w:tcBorders>
            <w:vAlign w:val="bottom"/>
          </w:tcPr>
          <w:p w:rsidR="002E1762" w:rsidRPr="00E546C5" w:rsidRDefault="002E1762" w:rsidP="00E625FA">
            <w:pPr>
              <w:jc w:val="center"/>
              <w:rPr>
                <w:rFonts w:ascii="Times New Roman" w:eastAsia="Times New Roman" w:hAnsi="Times New Roman"/>
                <w:b/>
                <w:bCs/>
                <w:szCs w:val="24"/>
              </w:rPr>
            </w:pPr>
          </w:p>
        </w:tc>
        <w:tc>
          <w:tcPr>
            <w:tcW w:w="1800" w:type="dxa"/>
            <w:tcBorders>
              <w:top w:val="single" w:sz="4" w:space="0" w:color="auto"/>
              <w:left w:val="nil"/>
              <w:bottom w:val="single" w:sz="4" w:space="0" w:color="auto"/>
              <w:right w:val="single" w:sz="4" w:space="0" w:color="auto"/>
            </w:tcBorders>
            <w:vAlign w:val="bottom"/>
          </w:tcPr>
          <w:p w:rsidR="002E1762" w:rsidRPr="000D7011" w:rsidRDefault="002E1762" w:rsidP="00782E20">
            <w:r w:rsidRPr="000D7011">
              <w:t>AT Device/Service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762" w:rsidRPr="000D7011" w:rsidRDefault="002E1762" w:rsidP="00782E20">
            <w:r w:rsidRPr="000D7011">
              <w:t>AT Funding</w:t>
            </w:r>
          </w:p>
        </w:tc>
        <w:tc>
          <w:tcPr>
            <w:tcW w:w="1440" w:type="dxa"/>
            <w:tcBorders>
              <w:top w:val="single" w:sz="4" w:space="0" w:color="auto"/>
              <w:left w:val="nil"/>
              <w:bottom w:val="single" w:sz="4" w:space="0" w:color="auto"/>
              <w:right w:val="single" w:sz="4" w:space="0" w:color="auto"/>
            </w:tcBorders>
            <w:shd w:val="clear" w:color="auto" w:fill="FFFF99"/>
            <w:noWrap/>
            <w:vAlign w:val="center"/>
          </w:tcPr>
          <w:p w:rsidR="002E1762" w:rsidRPr="000D7011" w:rsidRDefault="002E1762" w:rsidP="00782E20">
            <w:r w:rsidRPr="000D7011">
              <w:t>Combined</w:t>
            </w:r>
          </w:p>
        </w:tc>
      </w:tr>
      <w:tr w:rsidR="005A5578"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782E20">
            <w:r w:rsidRPr="000D7011">
              <w:t>Individuals with disabilities</w:t>
            </w:r>
          </w:p>
        </w:tc>
        <w:tc>
          <w:tcPr>
            <w:tcW w:w="1800"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D41C9A">
            <w:pPr>
              <w:jc w:val="right"/>
            </w:pPr>
            <w:r>
              <w:rPr>
                <w:rFonts w:cs="Arial"/>
                <w:color w:val="000000"/>
              </w:rPr>
              <w:t>135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135</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270</w:t>
            </w:r>
          </w:p>
        </w:tc>
      </w:tr>
      <w:tr w:rsidR="005A5578"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782E20">
            <w:r w:rsidRPr="000D7011">
              <w:t>Family members</w:t>
            </w:r>
          </w:p>
        </w:tc>
        <w:tc>
          <w:tcPr>
            <w:tcW w:w="1800" w:type="dxa"/>
            <w:tcBorders>
              <w:top w:val="single" w:sz="4" w:space="0" w:color="auto"/>
              <w:left w:val="nil"/>
              <w:bottom w:val="single" w:sz="4" w:space="0" w:color="auto"/>
              <w:right w:val="single" w:sz="4" w:space="0" w:color="auto"/>
            </w:tcBorders>
            <w:vAlign w:val="bottom"/>
          </w:tcPr>
          <w:p w:rsidR="005A5578" w:rsidRPr="000D7011" w:rsidRDefault="005A5578" w:rsidP="00D41C9A">
            <w:pPr>
              <w:jc w:val="right"/>
            </w:pPr>
            <w:r>
              <w:rPr>
                <w:rFonts w:cs="Arial"/>
                <w:color w:val="000000"/>
              </w:rPr>
              <w:t>121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121</w:t>
            </w:r>
          </w:p>
        </w:tc>
        <w:tc>
          <w:tcPr>
            <w:tcW w:w="1440" w:type="dxa"/>
            <w:tcBorders>
              <w:top w:val="single" w:sz="4" w:space="0" w:color="auto"/>
              <w:left w:val="nil"/>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242</w:t>
            </w:r>
          </w:p>
        </w:tc>
      </w:tr>
      <w:tr w:rsidR="005A5578" w:rsidRPr="00E546C5">
        <w:trPr>
          <w:trHeight w:val="315"/>
        </w:trPr>
        <w:tc>
          <w:tcPr>
            <w:tcW w:w="3975" w:type="dxa"/>
            <w:tcBorders>
              <w:top w:val="nil"/>
              <w:left w:val="single" w:sz="4" w:space="0" w:color="auto"/>
              <w:bottom w:val="single" w:sz="4" w:space="0" w:color="auto"/>
              <w:right w:val="single" w:sz="4" w:space="0" w:color="auto"/>
            </w:tcBorders>
            <w:vAlign w:val="bottom"/>
          </w:tcPr>
          <w:p w:rsidR="005A5578" w:rsidRPr="000D7011" w:rsidRDefault="005A5578" w:rsidP="00782E20">
            <w:r w:rsidRPr="000D7011">
              <w:t>Reps of Education</w:t>
            </w:r>
          </w:p>
        </w:tc>
        <w:tc>
          <w:tcPr>
            <w:tcW w:w="1800" w:type="dxa"/>
            <w:tcBorders>
              <w:top w:val="single" w:sz="4" w:space="0" w:color="auto"/>
              <w:left w:val="nil"/>
              <w:bottom w:val="single" w:sz="4" w:space="0" w:color="auto"/>
              <w:right w:val="single" w:sz="4" w:space="0" w:color="auto"/>
            </w:tcBorders>
            <w:vAlign w:val="bottom"/>
          </w:tcPr>
          <w:p w:rsidR="005A5578" w:rsidRPr="000D7011" w:rsidRDefault="005A5578" w:rsidP="00D41C9A">
            <w:pPr>
              <w:jc w:val="right"/>
            </w:pPr>
            <w:r>
              <w:rPr>
                <w:rFonts w:cs="Arial"/>
                <w:color w:val="000000"/>
              </w:rPr>
              <w:t>59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59</w:t>
            </w:r>
          </w:p>
        </w:tc>
        <w:tc>
          <w:tcPr>
            <w:tcW w:w="1440" w:type="dxa"/>
            <w:tcBorders>
              <w:top w:val="single" w:sz="4" w:space="0" w:color="auto"/>
              <w:left w:val="nil"/>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118</w:t>
            </w:r>
          </w:p>
        </w:tc>
      </w:tr>
      <w:tr w:rsidR="005A5578" w:rsidRPr="00E546C5">
        <w:trPr>
          <w:trHeight w:val="315"/>
        </w:trPr>
        <w:tc>
          <w:tcPr>
            <w:tcW w:w="3975" w:type="dxa"/>
            <w:tcBorders>
              <w:top w:val="nil"/>
              <w:left w:val="single" w:sz="4" w:space="0" w:color="auto"/>
              <w:bottom w:val="single" w:sz="4" w:space="0" w:color="auto"/>
              <w:right w:val="single" w:sz="4" w:space="0" w:color="auto"/>
            </w:tcBorders>
            <w:vAlign w:val="bottom"/>
          </w:tcPr>
          <w:p w:rsidR="005A5578" w:rsidRPr="000D7011" w:rsidRDefault="005A5578" w:rsidP="00782E20">
            <w:r w:rsidRPr="000D7011">
              <w:t>Reps of Employment</w:t>
            </w:r>
          </w:p>
        </w:tc>
        <w:tc>
          <w:tcPr>
            <w:tcW w:w="1800" w:type="dxa"/>
            <w:tcBorders>
              <w:top w:val="single" w:sz="4" w:space="0" w:color="auto"/>
              <w:left w:val="nil"/>
              <w:bottom w:val="single" w:sz="4" w:space="0" w:color="auto"/>
              <w:right w:val="single" w:sz="4" w:space="0" w:color="auto"/>
            </w:tcBorders>
            <w:vAlign w:val="bottom"/>
          </w:tcPr>
          <w:p w:rsidR="005A5578" w:rsidRPr="000D7011" w:rsidRDefault="005A5578" w:rsidP="00D41C9A">
            <w:pPr>
              <w:jc w:val="right"/>
            </w:pPr>
            <w:r>
              <w:rPr>
                <w:rFonts w:cs="Arial"/>
                <w:color w:val="000000"/>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0</w:t>
            </w:r>
          </w:p>
        </w:tc>
        <w:tc>
          <w:tcPr>
            <w:tcW w:w="1440" w:type="dxa"/>
            <w:tcBorders>
              <w:top w:val="single" w:sz="4" w:space="0" w:color="auto"/>
              <w:left w:val="nil"/>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0</w:t>
            </w:r>
          </w:p>
        </w:tc>
      </w:tr>
      <w:tr w:rsidR="005A5578" w:rsidRPr="00E546C5">
        <w:trPr>
          <w:trHeight w:val="315"/>
        </w:trPr>
        <w:tc>
          <w:tcPr>
            <w:tcW w:w="3975" w:type="dxa"/>
            <w:tcBorders>
              <w:top w:val="nil"/>
              <w:left w:val="single" w:sz="4" w:space="0" w:color="auto"/>
              <w:bottom w:val="single" w:sz="4" w:space="0" w:color="auto"/>
              <w:right w:val="single" w:sz="4" w:space="0" w:color="auto"/>
            </w:tcBorders>
            <w:vAlign w:val="bottom"/>
          </w:tcPr>
          <w:p w:rsidR="005A5578" w:rsidRPr="000D7011" w:rsidRDefault="005A5578" w:rsidP="00782E20">
            <w:r w:rsidRPr="000D7011">
              <w:t>Reps of Health, Allied Health, Rehab.</w:t>
            </w:r>
          </w:p>
        </w:tc>
        <w:tc>
          <w:tcPr>
            <w:tcW w:w="1800" w:type="dxa"/>
            <w:tcBorders>
              <w:top w:val="single" w:sz="4" w:space="0" w:color="auto"/>
              <w:left w:val="nil"/>
              <w:bottom w:val="single" w:sz="4" w:space="0" w:color="auto"/>
              <w:right w:val="single" w:sz="4" w:space="0" w:color="auto"/>
            </w:tcBorders>
            <w:vAlign w:val="bottom"/>
          </w:tcPr>
          <w:p w:rsidR="005A5578" w:rsidRPr="000D7011" w:rsidRDefault="005A5578" w:rsidP="00D41C9A">
            <w:pPr>
              <w:jc w:val="right"/>
            </w:pPr>
            <w:r>
              <w:rPr>
                <w:rFonts w:cs="Arial"/>
                <w:color w:val="000000"/>
              </w:rPr>
              <w:t>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19</w:t>
            </w:r>
          </w:p>
        </w:tc>
        <w:tc>
          <w:tcPr>
            <w:tcW w:w="1440" w:type="dxa"/>
            <w:tcBorders>
              <w:top w:val="single" w:sz="4" w:space="0" w:color="auto"/>
              <w:left w:val="nil"/>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38</w:t>
            </w:r>
          </w:p>
        </w:tc>
      </w:tr>
      <w:tr w:rsidR="005A5578" w:rsidRPr="00E546C5">
        <w:trPr>
          <w:trHeight w:val="315"/>
        </w:trPr>
        <w:tc>
          <w:tcPr>
            <w:tcW w:w="3975" w:type="dxa"/>
            <w:tcBorders>
              <w:top w:val="nil"/>
              <w:left w:val="single" w:sz="4" w:space="0" w:color="auto"/>
              <w:bottom w:val="single" w:sz="4" w:space="0" w:color="auto"/>
              <w:right w:val="single" w:sz="4" w:space="0" w:color="auto"/>
            </w:tcBorders>
            <w:vAlign w:val="bottom"/>
          </w:tcPr>
          <w:p w:rsidR="005A5578" w:rsidRPr="000D7011" w:rsidRDefault="005A5578" w:rsidP="00782E20">
            <w:r w:rsidRPr="000D7011">
              <w:t>Reps of Community Living</w:t>
            </w:r>
          </w:p>
        </w:tc>
        <w:tc>
          <w:tcPr>
            <w:tcW w:w="1800" w:type="dxa"/>
            <w:tcBorders>
              <w:top w:val="single" w:sz="4" w:space="0" w:color="auto"/>
              <w:left w:val="nil"/>
              <w:bottom w:val="single" w:sz="4" w:space="0" w:color="auto"/>
              <w:right w:val="single" w:sz="4" w:space="0" w:color="auto"/>
            </w:tcBorders>
            <w:vAlign w:val="bottom"/>
          </w:tcPr>
          <w:p w:rsidR="005A5578" w:rsidRPr="000D7011" w:rsidRDefault="005A5578" w:rsidP="00D41C9A">
            <w:pPr>
              <w:jc w:val="right"/>
            </w:pPr>
            <w:r>
              <w:rPr>
                <w:rFonts w:cs="Arial"/>
                <w:color w:val="000000"/>
              </w:rPr>
              <w:t>37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37</w:t>
            </w:r>
          </w:p>
        </w:tc>
        <w:tc>
          <w:tcPr>
            <w:tcW w:w="1440" w:type="dxa"/>
            <w:tcBorders>
              <w:top w:val="single" w:sz="4" w:space="0" w:color="auto"/>
              <w:left w:val="nil"/>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74</w:t>
            </w:r>
          </w:p>
        </w:tc>
      </w:tr>
      <w:tr w:rsidR="005A5578"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782E20">
            <w:r w:rsidRPr="000D7011">
              <w:t>Reps of Technology</w:t>
            </w:r>
          </w:p>
        </w:tc>
        <w:tc>
          <w:tcPr>
            <w:tcW w:w="1800"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D41C9A">
            <w:pPr>
              <w:jc w:val="right"/>
            </w:pPr>
            <w:r>
              <w:rPr>
                <w:rFonts w:cs="Arial"/>
                <w:color w:val="000000"/>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0</w:t>
            </w:r>
          </w:p>
        </w:tc>
      </w:tr>
      <w:tr w:rsidR="005A5578"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782E20">
            <w:r w:rsidRPr="000D7011">
              <w:t>Others</w:t>
            </w:r>
          </w:p>
        </w:tc>
        <w:tc>
          <w:tcPr>
            <w:tcW w:w="1800"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D41C9A">
            <w:pPr>
              <w:jc w:val="right"/>
            </w:pPr>
            <w:r>
              <w:rPr>
                <w:rFonts w:cs="Arial"/>
                <w:color w:val="000000"/>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color w:val="000000"/>
              </w:rPr>
              <w:t>0</w:t>
            </w:r>
          </w:p>
        </w:tc>
      </w:tr>
      <w:tr w:rsidR="005A5578" w:rsidRPr="00E546C5">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782E20">
            <w:r w:rsidRPr="000D7011">
              <w:t>Total</w:t>
            </w:r>
          </w:p>
        </w:tc>
        <w:tc>
          <w:tcPr>
            <w:tcW w:w="1800" w:type="dxa"/>
            <w:tcBorders>
              <w:top w:val="single" w:sz="4" w:space="0" w:color="auto"/>
              <w:left w:val="single" w:sz="4" w:space="0" w:color="auto"/>
              <w:bottom w:val="single" w:sz="4" w:space="0" w:color="auto"/>
              <w:right w:val="single" w:sz="4" w:space="0" w:color="auto"/>
            </w:tcBorders>
            <w:vAlign w:val="bottom"/>
          </w:tcPr>
          <w:p w:rsidR="005A5578" w:rsidRPr="000D7011" w:rsidRDefault="005A5578" w:rsidP="00D41C9A">
            <w:pPr>
              <w:jc w:val="right"/>
            </w:pPr>
            <w:r>
              <w:rPr>
                <w:rFonts w:cs="Arial"/>
                <w:b/>
                <w:bCs/>
                <w:color w:val="000000"/>
              </w:rPr>
              <w:t>371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5578" w:rsidRPr="000D7011" w:rsidRDefault="005A5578" w:rsidP="00D41C9A">
            <w:pPr>
              <w:jc w:val="right"/>
            </w:pPr>
            <w:r>
              <w:rPr>
                <w:rFonts w:cs="Arial"/>
                <w:b/>
                <w:bCs/>
                <w:color w:val="000000"/>
              </w:rPr>
              <w:t>371</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5A5578" w:rsidRPr="000D7011" w:rsidRDefault="005A5578" w:rsidP="00D41C9A">
            <w:pPr>
              <w:jc w:val="right"/>
            </w:pPr>
            <w:r>
              <w:rPr>
                <w:rFonts w:cs="Arial"/>
                <w:b/>
                <w:bCs/>
                <w:color w:val="000000"/>
              </w:rPr>
              <w:t>742</w:t>
            </w:r>
          </w:p>
        </w:tc>
      </w:tr>
    </w:tbl>
    <w:p w:rsidR="008B21EA" w:rsidRPr="00E546C5" w:rsidRDefault="006476D3" w:rsidP="00E549AB">
      <w:pPr>
        <w:pStyle w:val="Heading3"/>
      </w:pPr>
      <w:bookmarkStart w:id="21" w:name="_Toc379446236"/>
      <w:r w:rsidRPr="00E546C5">
        <w:t>4. Public Awareness</w:t>
      </w:r>
      <w:bookmarkEnd w:id="21"/>
    </w:p>
    <w:p w:rsidR="00595FAD" w:rsidRPr="00E546C5" w:rsidRDefault="00595FAD" w:rsidP="00782E20"/>
    <w:p w:rsidR="00595FAD" w:rsidRPr="00E546C5" w:rsidRDefault="00595FAD" w:rsidP="00782E20">
      <w:r w:rsidRPr="00E546C5">
        <w:t>Public awareness activities are designed t</w:t>
      </w:r>
      <w:r w:rsidR="00D8547A" w:rsidRPr="00E546C5">
        <w:t>o reach large numbers of people. These can include</w:t>
      </w:r>
      <w:r w:rsidRPr="00E546C5">
        <w:t xml:space="preserve"> public service announcements, radio talk shows and news reports, newspaper stories and columns, newsletter</w:t>
      </w:r>
      <w:r w:rsidR="00FC49FF">
        <w:t>s, brochures, and public forums</w:t>
      </w:r>
      <w:r w:rsidR="000C30B6" w:rsidRPr="00E546C5">
        <w:t>.</w:t>
      </w:r>
      <w:r w:rsidR="00C84770" w:rsidRPr="00E546C5">
        <w:t xml:space="preserve"> </w:t>
      </w:r>
      <w:r w:rsidR="00FC49FF">
        <w:t>MassMATCH.org</w:t>
      </w:r>
      <w:r w:rsidR="002B0694" w:rsidRPr="00E546C5">
        <w:t xml:space="preserve"> is</w:t>
      </w:r>
      <w:r w:rsidR="00D8547A" w:rsidRPr="00E546C5">
        <w:t xml:space="preserve"> also a public awareness initiative</w:t>
      </w:r>
      <w:r w:rsidR="0072172E">
        <w:t>.</w:t>
      </w:r>
    </w:p>
    <w:p w:rsidR="008C44FC" w:rsidRPr="00E546C5" w:rsidRDefault="008C44FC" w:rsidP="00782E20"/>
    <w:p w:rsidR="007308CF" w:rsidRPr="00E546C5" w:rsidRDefault="00574C08" w:rsidP="00782E20">
      <w:r w:rsidRPr="00975D4D">
        <w:t xml:space="preserve">As Table </w:t>
      </w:r>
      <w:r w:rsidR="00F51BF3">
        <w:t>GG</w:t>
      </w:r>
      <w:r w:rsidR="00105190" w:rsidRPr="00975D4D">
        <w:t xml:space="preserve"> </w:t>
      </w:r>
      <w:r w:rsidRPr="00975D4D">
        <w:t>demonstrates</w:t>
      </w:r>
      <w:r w:rsidR="00F51BF3">
        <w:t xml:space="preserve"> (below)</w:t>
      </w:r>
      <w:r w:rsidRPr="00975D4D">
        <w:t>, in</w:t>
      </w:r>
      <w:r w:rsidR="00C14664" w:rsidRPr="00975D4D">
        <w:t xml:space="preserve"> FFY</w:t>
      </w:r>
      <w:r w:rsidR="00C4074F" w:rsidRPr="00EA233D">
        <w:t>1</w:t>
      </w:r>
      <w:r w:rsidR="00137F7B">
        <w:t>3</w:t>
      </w:r>
      <w:r w:rsidR="00C14664" w:rsidRPr="00975D4D">
        <w:t xml:space="preserve"> MassMATCH reach</w:t>
      </w:r>
      <w:r w:rsidR="008F6E33" w:rsidRPr="00975D4D">
        <w:t xml:space="preserve">ed </w:t>
      </w:r>
      <w:r w:rsidR="00137F7B">
        <w:t>337,073</w:t>
      </w:r>
      <w:r w:rsidR="008F6E33" w:rsidRPr="00975D4D">
        <w:t xml:space="preserve"> individuals through</w:t>
      </w:r>
      <w:r w:rsidR="00FC49FF" w:rsidRPr="00975D4D">
        <w:t xml:space="preserve"> its</w:t>
      </w:r>
      <w:r w:rsidR="008F6E33" w:rsidRPr="00EA233D">
        <w:t xml:space="preserve"> </w:t>
      </w:r>
      <w:r w:rsidR="00C84770" w:rsidRPr="00EA233D">
        <w:t>public awareness activities</w:t>
      </w:r>
      <w:r w:rsidR="008F6E33" w:rsidRPr="005B0268">
        <w:t xml:space="preserve">. </w:t>
      </w:r>
      <w:r w:rsidR="00FB4542" w:rsidRPr="005B0268">
        <w:t>Public awareness was accomplished through a blend of outlets and activities.</w:t>
      </w:r>
      <w:r w:rsidR="00D03E51" w:rsidRPr="008C3869" w:rsidDel="00C67EB5">
        <w:t xml:space="preserve"> </w:t>
      </w:r>
    </w:p>
    <w:p w:rsidR="00817533" w:rsidRDefault="00817533" w:rsidP="008842DC">
      <w:pPr>
        <w:pStyle w:val="Caption"/>
      </w:pPr>
      <w:r>
        <w:lastRenderedPageBreak/>
        <w:t xml:space="preserve">Table </w:t>
      </w:r>
      <w:r w:rsidR="00F53FDB">
        <w:fldChar w:fldCharType="begin"/>
      </w:r>
      <w:r w:rsidR="00F53FDB">
        <w:instrText xml:space="preserve"> SEQ Table \* ALPHABETIC </w:instrText>
      </w:r>
      <w:r w:rsidR="00F53FDB">
        <w:fldChar w:fldCharType="separate"/>
      </w:r>
      <w:r w:rsidR="0045100B">
        <w:rPr>
          <w:noProof/>
        </w:rPr>
        <w:t>GG</w:t>
      </w:r>
      <w:r w:rsidR="00F53FDB">
        <w:rPr>
          <w:noProof/>
        </w:rPr>
        <w:fldChar w:fldCharType="end"/>
      </w:r>
      <w:r>
        <w:t>: Individuals Reached by Public Awareness Activities</w:t>
      </w:r>
      <w:r w:rsidR="006479D8">
        <w:t xml:space="preserve"> </w:t>
      </w:r>
      <w:r w:rsidR="006479D8" w:rsidRPr="000A19F6">
        <w:t>in FFY</w:t>
      </w:r>
      <w:r w:rsidR="00F51BF3" w:rsidRPr="000A19F6">
        <w:t>1</w:t>
      </w:r>
      <w:r w:rsidR="00137F7B" w:rsidRPr="000A19F6">
        <w:t>3</w:t>
      </w:r>
    </w:p>
    <w:tbl>
      <w:tblPr>
        <w:tblW w:w="8835" w:type="dxa"/>
        <w:tblInd w:w="93" w:type="dxa"/>
        <w:tblLayout w:type="fixed"/>
        <w:tblLook w:val="0000" w:firstRow="0" w:lastRow="0" w:firstColumn="0" w:lastColumn="0" w:noHBand="0" w:noVBand="0"/>
      </w:tblPr>
      <w:tblGrid>
        <w:gridCol w:w="3975"/>
        <w:gridCol w:w="1170"/>
        <w:gridCol w:w="1170"/>
        <w:gridCol w:w="1080"/>
        <w:gridCol w:w="1440"/>
      </w:tblGrid>
      <w:tr w:rsidR="006476D3" w:rsidRPr="00E546C5">
        <w:trPr>
          <w:trHeight w:val="158"/>
        </w:trPr>
        <w:tc>
          <w:tcPr>
            <w:tcW w:w="3975" w:type="dxa"/>
            <w:vMerge w:val="restart"/>
            <w:tcBorders>
              <w:top w:val="single" w:sz="4" w:space="0" w:color="auto"/>
              <w:left w:val="single" w:sz="4" w:space="0" w:color="auto"/>
              <w:right w:val="single" w:sz="4" w:space="0" w:color="auto"/>
            </w:tcBorders>
            <w:shd w:val="clear" w:color="auto" w:fill="C0C0C0"/>
            <w:vAlign w:val="center"/>
          </w:tcPr>
          <w:p w:rsidR="006476D3" w:rsidRPr="000D7011" w:rsidRDefault="006476D3" w:rsidP="00782E20">
            <w:r w:rsidRPr="000D7011">
              <w:t>Public Awareness Activity</w:t>
            </w:r>
          </w:p>
        </w:tc>
        <w:tc>
          <w:tcPr>
            <w:tcW w:w="4860" w:type="dxa"/>
            <w:gridSpan w:val="4"/>
            <w:tcBorders>
              <w:top w:val="single" w:sz="4" w:space="0" w:color="auto"/>
              <w:left w:val="nil"/>
              <w:bottom w:val="single" w:sz="4" w:space="0" w:color="auto"/>
              <w:right w:val="single" w:sz="4" w:space="0" w:color="auto"/>
            </w:tcBorders>
            <w:shd w:val="clear" w:color="auto" w:fill="C0C0C0"/>
          </w:tcPr>
          <w:p w:rsidR="006476D3" w:rsidRPr="000D7011" w:rsidRDefault="006476D3" w:rsidP="00782E20">
            <w:r w:rsidRPr="000D7011">
              <w:t>Number of Individuals Reached</w:t>
            </w:r>
          </w:p>
        </w:tc>
      </w:tr>
      <w:tr w:rsidR="006476D3" w:rsidRPr="00E546C5" w:rsidTr="002A1128">
        <w:trPr>
          <w:trHeight w:val="157"/>
        </w:trPr>
        <w:tc>
          <w:tcPr>
            <w:tcW w:w="3975" w:type="dxa"/>
            <w:vMerge/>
            <w:tcBorders>
              <w:left w:val="single" w:sz="4" w:space="0" w:color="auto"/>
              <w:bottom w:val="single" w:sz="4" w:space="0" w:color="auto"/>
              <w:right w:val="single" w:sz="4" w:space="0" w:color="auto"/>
            </w:tcBorders>
            <w:shd w:val="clear" w:color="auto" w:fill="C0C0C0"/>
            <w:vAlign w:val="bottom"/>
          </w:tcPr>
          <w:p w:rsidR="006476D3" w:rsidRPr="00E546C5" w:rsidRDefault="006476D3" w:rsidP="00E625FA">
            <w:pPr>
              <w:jc w:val="center"/>
              <w:rPr>
                <w:rFonts w:ascii="Times New Roman" w:eastAsia="Times New Roman" w:hAnsi="Times New Roman"/>
                <w:b/>
                <w:bCs/>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6476D3" w:rsidRPr="000D7011" w:rsidRDefault="006476D3" w:rsidP="00782E20">
            <w:r w:rsidRPr="000D7011">
              <w:t>UCP</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6476D3" w:rsidRPr="000D7011" w:rsidRDefault="006476D3" w:rsidP="00782E20">
            <w:r w:rsidRPr="000D7011">
              <w:t>ES</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476D3" w:rsidRPr="000D7011" w:rsidRDefault="006476D3" w:rsidP="00782E20">
            <w:r w:rsidRPr="000D7011">
              <w:t>MRC</w:t>
            </w:r>
          </w:p>
        </w:tc>
        <w:tc>
          <w:tcPr>
            <w:tcW w:w="1440" w:type="dxa"/>
            <w:tcBorders>
              <w:left w:val="nil"/>
              <w:bottom w:val="single" w:sz="4" w:space="0" w:color="auto"/>
              <w:right w:val="single" w:sz="4" w:space="0" w:color="auto"/>
            </w:tcBorders>
            <w:shd w:val="clear" w:color="auto" w:fill="FFFF99"/>
            <w:noWrap/>
            <w:vAlign w:val="center"/>
          </w:tcPr>
          <w:p w:rsidR="006476D3" w:rsidRPr="000D7011" w:rsidRDefault="008B21EA" w:rsidP="00782E20">
            <w:r w:rsidRPr="000D7011">
              <w:t>Combined</w:t>
            </w:r>
          </w:p>
        </w:tc>
      </w:tr>
      <w:tr w:rsidR="00CB0126" w:rsidRPr="00E546C5" w:rsidTr="002A1128">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B0126" w:rsidRPr="000D7011" w:rsidRDefault="00CB0126" w:rsidP="00782E20">
            <w:pPr>
              <w:rPr>
                <w:szCs w:val="24"/>
              </w:rPr>
            </w:pPr>
            <w:r w:rsidRPr="000D7011">
              <w:t>Newsletters</w:t>
            </w:r>
          </w:p>
        </w:tc>
        <w:tc>
          <w:tcPr>
            <w:tcW w:w="1170" w:type="dxa"/>
            <w:tcBorders>
              <w:top w:val="single" w:sz="4" w:space="0" w:color="auto"/>
              <w:left w:val="single" w:sz="4" w:space="0" w:color="auto"/>
              <w:bottom w:val="single" w:sz="4" w:space="0" w:color="auto"/>
              <w:right w:val="single" w:sz="4" w:space="0" w:color="auto"/>
            </w:tcBorders>
            <w:vAlign w:val="center"/>
          </w:tcPr>
          <w:p w:rsidR="00CB0126" w:rsidRPr="000D7011" w:rsidRDefault="00E153C2" w:rsidP="007D7226">
            <w:pPr>
              <w:jc w:val="right"/>
              <w:rPr>
                <w:szCs w:val="24"/>
              </w:rPr>
            </w:pPr>
            <w:r>
              <w:rPr>
                <w:szCs w:val="24"/>
              </w:rPr>
              <w:t>3,969</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B0126" w:rsidRPr="000D7011" w:rsidRDefault="00E153C2" w:rsidP="007D7226">
            <w:pPr>
              <w:jc w:val="right"/>
              <w:rPr>
                <w:szCs w:val="24"/>
              </w:rPr>
            </w:pPr>
            <w:r>
              <w:rPr>
                <w:szCs w:val="24"/>
              </w:rPr>
              <w:t>11,761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126" w:rsidRPr="000D7011" w:rsidRDefault="000A19F6" w:rsidP="00BF7341">
            <w:pPr>
              <w:jc w:val="right"/>
              <w:rPr>
                <w:szCs w:val="24"/>
              </w:rPr>
            </w:pPr>
            <w:r>
              <w:rPr>
                <w:szCs w:val="24"/>
              </w:rPr>
              <w:t>600</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CB0126" w:rsidRPr="000D7011" w:rsidRDefault="000A19F6" w:rsidP="000C1A27">
            <w:pPr>
              <w:jc w:val="right"/>
              <w:rPr>
                <w:szCs w:val="24"/>
              </w:rPr>
            </w:pPr>
            <w:r>
              <w:rPr>
                <w:szCs w:val="24"/>
              </w:rPr>
              <w:t>16,330</w:t>
            </w:r>
          </w:p>
        </w:tc>
      </w:tr>
      <w:tr w:rsidR="00CB0126" w:rsidRPr="00E546C5" w:rsidTr="002A1128">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CB0126" w:rsidRPr="000D7011" w:rsidRDefault="00CB0126" w:rsidP="00782E20">
            <w:pPr>
              <w:rPr>
                <w:szCs w:val="24"/>
              </w:rPr>
            </w:pPr>
            <w:r w:rsidRPr="000D7011">
              <w:t>Other Print Materials</w:t>
            </w:r>
          </w:p>
        </w:tc>
        <w:tc>
          <w:tcPr>
            <w:tcW w:w="1170" w:type="dxa"/>
            <w:tcBorders>
              <w:top w:val="single" w:sz="4" w:space="0" w:color="auto"/>
              <w:left w:val="nil"/>
              <w:bottom w:val="single" w:sz="4" w:space="0" w:color="auto"/>
              <w:right w:val="single" w:sz="4" w:space="0" w:color="auto"/>
            </w:tcBorders>
            <w:vAlign w:val="center"/>
          </w:tcPr>
          <w:p w:rsidR="00CB0126" w:rsidRPr="000D7011" w:rsidRDefault="00E153C2" w:rsidP="007D7226">
            <w:pPr>
              <w:jc w:val="right"/>
              <w:rPr>
                <w:szCs w:val="24"/>
              </w:rPr>
            </w:pPr>
            <w:r>
              <w:rPr>
                <w:szCs w:val="24"/>
              </w:rPr>
              <w:t>2,480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B0126" w:rsidRPr="000D7011" w:rsidRDefault="00B30FD2" w:rsidP="007D7226">
            <w:pPr>
              <w:jc w:val="right"/>
              <w:rPr>
                <w:szCs w:val="24"/>
              </w:rPr>
            </w:pPr>
            <w:r>
              <w:rPr>
                <w:szCs w:val="24"/>
              </w:rPr>
              <w:t>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B0126" w:rsidRPr="000D7011" w:rsidRDefault="000A19F6" w:rsidP="00BF7341">
            <w:pPr>
              <w:jc w:val="right"/>
              <w:rPr>
                <w:szCs w:val="24"/>
              </w:rPr>
            </w:pPr>
            <w:r>
              <w:rPr>
                <w:szCs w:val="24"/>
              </w:rPr>
              <w:t>7,750</w:t>
            </w:r>
          </w:p>
        </w:tc>
        <w:tc>
          <w:tcPr>
            <w:tcW w:w="1440" w:type="dxa"/>
            <w:tcBorders>
              <w:top w:val="single" w:sz="4" w:space="0" w:color="auto"/>
              <w:left w:val="nil"/>
              <w:bottom w:val="single" w:sz="4" w:space="0" w:color="auto"/>
              <w:right w:val="single" w:sz="4" w:space="0" w:color="auto"/>
            </w:tcBorders>
            <w:shd w:val="clear" w:color="auto" w:fill="FFFF99"/>
            <w:noWrap/>
            <w:vAlign w:val="center"/>
          </w:tcPr>
          <w:p w:rsidR="00CB0126" w:rsidRPr="000D7011" w:rsidRDefault="000A19F6" w:rsidP="000C1A27">
            <w:pPr>
              <w:jc w:val="right"/>
              <w:rPr>
                <w:szCs w:val="24"/>
              </w:rPr>
            </w:pPr>
            <w:r>
              <w:rPr>
                <w:szCs w:val="24"/>
              </w:rPr>
              <w:t>10,230</w:t>
            </w:r>
          </w:p>
        </w:tc>
      </w:tr>
      <w:tr w:rsidR="00CB0126" w:rsidRPr="00E546C5" w:rsidTr="002A1128">
        <w:trPr>
          <w:trHeight w:val="315"/>
        </w:trPr>
        <w:tc>
          <w:tcPr>
            <w:tcW w:w="3975" w:type="dxa"/>
            <w:tcBorders>
              <w:top w:val="nil"/>
              <w:left w:val="single" w:sz="4" w:space="0" w:color="auto"/>
              <w:bottom w:val="single" w:sz="4" w:space="0" w:color="auto"/>
              <w:right w:val="single" w:sz="4" w:space="0" w:color="auto"/>
            </w:tcBorders>
            <w:vAlign w:val="bottom"/>
          </w:tcPr>
          <w:p w:rsidR="00CB0126" w:rsidRPr="000D7011" w:rsidRDefault="00CB0126" w:rsidP="00782E20">
            <w:pPr>
              <w:rPr>
                <w:szCs w:val="24"/>
              </w:rPr>
            </w:pPr>
            <w:r w:rsidRPr="000D7011">
              <w:t>Listserv</w:t>
            </w:r>
          </w:p>
        </w:tc>
        <w:tc>
          <w:tcPr>
            <w:tcW w:w="1170" w:type="dxa"/>
            <w:tcBorders>
              <w:top w:val="single" w:sz="4" w:space="0" w:color="auto"/>
              <w:left w:val="nil"/>
              <w:bottom w:val="single" w:sz="4" w:space="0" w:color="auto"/>
              <w:right w:val="single" w:sz="4" w:space="0" w:color="auto"/>
            </w:tcBorders>
            <w:vAlign w:val="center"/>
          </w:tcPr>
          <w:p w:rsidR="00CB0126" w:rsidRPr="000D7011" w:rsidRDefault="007D7226" w:rsidP="007D7226">
            <w:pPr>
              <w:jc w:val="right"/>
              <w:rPr>
                <w:szCs w:val="24"/>
              </w:rPr>
            </w:pPr>
            <w:r>
              <w:rPr>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B0126" w:rsidRPr="000D7011" w:rsidRDefault="00B30FD2" w:rsidP="007D7226">
            <w:pPr>
              <w:jc w:val="right"/>
              <w:rPr>
                <w:szCs w:val="24"/>
              </w:rPr>
            </w:pPr>
            <w:r>
              <w:rPr>
                <w:szCs w:val="24"/>
              </w:rPr>
              <w:t>0</w:t>
            </w:r>
          </w:p>
        </w:tc>
        <w:tc>
          <w:tcPr>
            <w:tcW w:w="1080" w:type="dxa"/>
            <w:tcBorders>
              <w:top w:val="nil"/>
              <w:left w:val="nil"/>
              <w:bottom w:val="single" w:sz="4" w:space="0" w:color="auto"/>
              <w:right w:val="single" w:sz="4" w:space="0" w:color="auto"/>
            </w:tcBorders>
            <w:shd w:val="clear" w:color="auto" w:fill="auto"/>
            <w:noWrap/>
            <w:vAlign w:val="center"/>
          </w:tcPr>
          <w:p w:rsidR="00CB0126" w:rsidRPr="000D7011" w:rsidRDefault="000A19F6" w:rsidP="00BF7341">
            <w:pPr>
              <w:jc w:val="right"/>
              <w:rPr>
                <w:szCs w:val="24"/>
              </w:rPr>
            </w:pPr>
            <w:r>
              <w:rPr>
                <w:szCs w:val="24"/>
              </w:rPr>
              <w:t>600</w:t>
            </w:r>
          </w:p>
        </w:tc>
        <w:tc>
          <w:tcPr>
            <w:tcW w:w="1440" w:type="dxa"/>
            <w:tcBorders>
              <w:top w:val="single" w:sz="4" w:space="0" w:color="auto"/>
              <w:left w:val="nil"/>
              <w:bottom w:val="single" w:sz="4" w:space="0" w:color="auto"/>
              <w:right w:val="single" w:sz="4" w:space="0" w:color="auto"/>
            </w:tcBorders>
            <w:shd w:val="clear" w:color="auto" w:fill="FFFF99"/>
            <w:noWrap/>
            <w:vAlign w:val="center"/>
          </w:tcPr>
          <w:p w:rsidR="00CB0126" w:rsidRPr="000D7011" w:rsidRDefault="000A19F6" w:rsidP="000C1A27">
            <w:pPr>
              <w:jc w:val="right"/>
              <w:rPr>
                <w:szCs w:val="24"/>
              </w:rPr>
            </w:pPr>
            <w:r>
              <w:rPr>
                <w:szCs w:val="24"/>
              </w:rPr>
              <w:t>600</w:t>
            </w:r>
          </w:p>
        </w:tc>
      </w:tr>
      <w:tr w:rsidR="00E153C2" w:rsidRPr="000D7011" w:rsidTr="00FC72CA">
        <w:trPr>
          <w:trHeight w:val="315"/>
        </w:trPr>
        <w:tc>
          <w:tcPr>
            <w:tcW w:w="3975" w:type="dxa"/>
            <w:tcBorders>
              <w:top w:val="nil"/>
              <w:left w:val="single" w:sz="4" w:space="0" w:color="auto"/>
              <w:bottom w:val="single" w:sz="4" w:space="0" w:color="auto"/>
              <w:right w:val="single" w:sz="4" w:space="0" w:color="auto"/>
            </w:tcBorders>
            <w:vAlign w:val="bottom"/>
          </w:tcPr>
          <w:p w:rsidR="00E153C2" w:rsidRPr="000D7011" w:rsidRDefault="00E153C2" w:rsidP="00FC72CA">
            <w:pPr>
              <w:rPr>
                <w:szCs w:val="24"/>
              </w:rPr>
            </w:pPr>
            <w:r w:rsidRPr="000D7011">
              <w:t>Internet Information</w:t>
            </w:r>
          </w:p>
        </w:tc>
        <w:tc>
          <w:tcPr>
            <w:tcW w:w="1170" w:type="dxa"/>
            <w:tcBorders>
              <w:top w:val="single" w:sz="4" w:space="0" w:color="auto"/>
              <w:left w:val="nil"/>
              <w:bottom w:val="single" w:sz="4" w:space="0" w:color="auto"/>
              <w:right w:val="single" w:sz="4" w:space="0" w:color="auto"/>
            </w:tcBorders>
            <w:vAlign w:val="center"/>
          </w:tcPr>
          <w:p w:rsidR="00E153C2" w:rsidRPr="000D7011" w:rsidRDefault="00E153C2" w:rsidP="00FC72CA">
            <w:pPr>
              <w:jc w:val="right"/>
              <w:rPr>
                <w:szCs w:val="24"/>
              </w:rPr>
            </w:pPr>
            <w:r>
              <w:rPr>
                <w:szCs w:val="24"/>
              </w:rPr>
              <w:t>2,782</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E153C2" w:rsidRPr="000D7011" w:rsidRDefault="00E153C2" w:rsidP="00FC72CA">
            <w:pPr>
              <w:jc w:val="right"/>
              <w:rPr>
                <w:szCs w:val="24"/>
              </w:rPr>
            </w:pPr>
            <w:r>
              <w:rPr>
                <w:szCs w:val="24"/>
              </w:rPr>
              <w:t>5,449</w:t>
            </w:r>
          </w:p>
        </w:tc>
        <w:tc>
          <w:tcPr>
            <w:tcW w:w="1080" w:type="dxa"/>
            <w:tcBorders>
              <w:top w:val="nil"/>
              <w:left w:val="nil"/>
              <w:bottom w:val="single" w:sz="4" w:space="0" w:color="auto"/>
              <w:right w:val="single" w:sz="4" w:space="0" w:color="auto"/>
            </w:tcBorders>
            <w:shd w:val="clear" w:color="auto" w:fill="auto"/>
            <w:noWrap/>
            <w:vAlign w:val="center"/>
          </w:tcPr>
          <w:p w:rsidR="00E153C2" w:rsidRPr="000D7011" w:rsidRDefault="00E153C2" w:rsidP="00FC72CA">
            <w:pPr>
              <w:jc w:val="right"/>
              <w:rPr>
                <w:szCs w:val="24"/>
              </w:rPr>
            </w:pPr>
            <w:r>
              <w:rPr>
                <w:szCs w:val="24"/>
              </w:rPr>
              <w:t>13,000</w:t>
            </w:r>
          </w:p>
        </w:tc>
        <w:tc>
          <w:tcPr>
            <w:tcW w:w="1440" w:type="dxa"/>
            <w:tcBorders>
              <w:top w:val="single" w:sz="4" w:space="0" w:color="auto"/>
              <w:left w:val="nil"/>
              <w:bottom w:val="single" w:sz="4" w:space="0" w:color="auto"/>
              <w:right w:val="single" w:sz="4" w:space="0" w:color="auto"/>
            </w:tcBorders>
            <w:shd w:val="clear" w:color="auto" w:fill="FFFF99"/>
            <w:noWrap/>
            <w:vAlign w:val="center"/>
          </w:tcPr>
          <w:p w:rsidR="00E153C2" w:rsidRPr="000D7011" w:rsidRDefault="00E153C2" w:rsidP="00FC72CA">
            <w:pPr>
              <w:jc w:val="right"/>
              <w:rPr>
                <w:szCs w:val="24"/>
              </w:rPr>
            </w:pPr>
            <w:r>
              <w:rPr>
                <w:szCs w:val="24"/>
              </w:rPr>
              <w:t>21,231</w:t>
            </w:r>
          </w:p>
        </w:tc>
      </w:tr>
      <w:tr w:rsidR="00E153C2" w:rsidRPr="00E546C5" w:rsidTr="002A1128">
        <w:trPr>
          <w:trHeight w:val="315"/>
        </w:trPr>
        <w:tc>
          <w:tcPr>
            <w:tcW w:w="3975" w:type="dxa"/>
            <w:tcBorders>
              <w:top w:val="nil"/>
              <w:left w:val="single" w:sz="4" w:space="0" w:color="auto"/>
              <w:bottom w:val="single" w:sz="4" w:space="0" w:color="auto"/>
              <w:right w:val="single" w:sz="4" w:space="0" w:color="auto"/>
            </w:tcBorders>
            <w:vAlign w:val="bottom"/>
          </w:tcPr>
          <w:p w:rsidR="00E153C2" w:rsidRPr="000D7011" w:rsidRDefault="00E153C2" w:rsidP="00782E20">
            <w:pPr>
              <w:rPr>
                <w:szCs w:val="24"/>
              </w:rPr>
            </w:pPr>
            <w:r w:rsidRPr="000D7011">
              <w:t>PSA/radio/TV</w:t>
            </w:r>
          </w:p>
        </w:tc>
        <w:tc>
          <w:tcPr>
            <w:tcW w:w="1170" w:type="dxa"/>
            <w:tcBorders>
              <w:top w:val="single" w:sz="4" w:space="0" w:color="auto"/>
              <w:left w:val="nil"/>
              <w:bottom w:val="single" w:sz="4" w:space="0" w:color="auto"/>
              <w:right w:val="single" w:sz="4" w:space="0" w:color="auto"/>
            </w:tcBorders>
            <w:vAlign w:val="center"/>
          </w:tcPr>
          <w:p w:rsidR="00E153C2" w:rsidRPr="000D7011" w:rsidRDefault="00E153C2" w:rsidP="007D7226">
            <w:pPr>
              <w:jc w:val="right"/>
              <w:rPr>
                <w:szCs w:val="24"/>
              </w:rPr>
            </w:pPr>
            <w:r>
              <w:rPr>
                <w:szCs w:val="24"/>
              </w:rPr>
              <w:t>278,800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E153C2" w:rsidRPr="000D7011" w:rsidRDefault="00E153C2" w:rsidP="007D7226">
            <w:pPr>
              <w:jc w:val="right"/>
              <w:rPr>
                <w:szCs w:val="24"/>
              </w:rPr>
            </w:pPr>
            <w:r>
              <w:rPr>
                <w:szCs w:val="24"/>
              </w:rPr>
              <w:t>0</w:t>
            </w:r>
          </w:p>
        </w:tc>
        <w:tc>
          <w:tcPr>
            <w:tcW w:w="1080" w:type="dxa"/>
            <w:tcBorders>
              <w:top w:val="nil"/>
              <w:left w:val="nil"/>
              <w:bottom w:val="single" w:sz="4" w:space="0" w:color="auto"/>
              <w:right w:val="single" w:sz="4" w:space="0" w:color="auto"/>
            </w:tcBorders>
            <w:shd w:val="clear" w:color="auto" w:fill="auto"/>
            <w:noWrap/>
            <w:vAlign w:val="center"/>
          </w:tcPr>
          <w:p w:rsidR="00E153C2" w:rsidRPr="000D7011" w:rsidRDefault="00E153C2" w:rsidP="00BF7341">
            <w:pPr>
              <w:jc w:val="right"/>
              <w:rPr>
                <w:szCs w:val="24"/>
              </w:rPr>
            </w:pPr>
            <w:r>
              <w:rPr>
                <w:szCs w:val="24"/>
              </w:rPr>
              <w:t>0</w:t>
            </w:r>
          </w:p>
        </w:tc>
        <w:tc>
          <w:tcPr>
            <w:tcW w:w="1440" w:type="dxa"/>
            <w:tcBorders>
              <w:top w:val="single" w:sz="4" w:space="0" w:color="auto"/>
              <w:left w:val="nil"/>
              <w:bottom w:val="single" w:sz="4" w:space="0" w:color="auto"/>
              <w:right w:val="single" w:sz="4" w:space="0" w:color="auto"/>
            </w:tcBorders>
            <w:shd w:val="clear" w:color="auto" w:fill="FFFF99"/>
            <w:noWrap/>
            <w:vAlign w:val="center"/>
          </w:tcPr>
          <w:p w:rsidR="00E153C2" w:rsidRPr="000D7011" w:rsidRDefault="00E153C2" w:rsidP="000C1A27">
            <w:pPr>
              <w:jc w:val="right"/>
              <w:rPr>
                <w:szCs w:val="24"/>
              </w:rPr>
            </w:pPr>
            <w:r w:rsidRPr="000A19F6">
              <w:rPr>
                <w:szCs w:val="24"/>
              </w:rPr>
              <w:t>278,800</w:t>
            </w:r>
          </w:p>
        </w:tc>
      </w:tr>
      <w:tr w:rsidR="00E153C2" w:rsidRPr="00E546C5" w:rsidTr="002A1128">
        <w:trPr>
          <w:trHeight w:val="315"/>
        </w:trPr>
        <w:tc>
          <w:tcPr>
            <w:tcW w:w="3975" w:type="dxa"/>
            <w:tcBorders>
              <w:top w:val="nil"/>
              <w:left w:val="single" w:sz="4" w:space="0" w:color="auto"/>
              <w:bottom w:val="single" w:sz="4" w:space="0" w:color="auto"/>
              <w:right w:val="single" w:sz="4" w:space="0" w:color="auto"/>
            </w:tcBorders>
            <w:vAlign w:val="bottom"/>
          </w:tcPr>
          <w:p w:rsidR="00E153C2" w:rsidRPr="000D7011" w:rsidRDefault="00E153C2" w:rsidP="00782E20">
            <w:pPr>
              <w:rPr>
                <w:szCs w:val="24"/>
              </w:rPr>
            </w:pPr>
            <w:r w:rsidRPr="000D7011">
              <w:t>Presentations/expos/conferences</w:t>
            </w:r>
          </w:p>
        </w:tc>
        <w:tc>
          <w:tcPr>
            <w:tcW w:w="1170" w:type="dxa"/>
            <w:tcBorders>
              <w:top w:val="single" w:sz="4" w:space="0" w:color="auto"/>
              <w:left w:val="nil"/>
              <w:bottom w:val="single" w:sz="4" w:space="0" w:color="auto"/>
              <w:right w:val="single" w:sz="4" w:space="0" w:color="auto"/>
            </w:tcBorders>
            <w:vAlign w:val="center"/>
          </w:tcPr>
          <w:p w:rsidR="00E153C2" w:rsidRPr="000D7011" w:rsidRDefault="00E153C2" w:rsidP="007D7226">
            <w:pPr>
              <w:jc w:val="right"/>
              <w:rPr>
                <w:szCs w:val="24"/>
              </w:rPr>
            </w:pPr>
            <w:r>
              <w:rPr>
                <w:szCs w:val="24"/>
              </w:rPr>
              <w:t>286</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E153C2" w:rsidRPr="000D7011" w:rsidRDefault="00E153C2" w:rsidP="007D7226">
            <w:pPr>
              <w:jc w:val="right"/>
              <w:rPr>
                <w:szCs w:val="24"/>
              </w:rPr>
            </w:pPr>
            <w:r>
              <w:rPr>
                <w:szCs w:val="24"/>
              </w:rPr>
              <w:t>2,025</w:t>
            </w:r>
          </w:p>
        </w:tc>
        <w:tc>
          <w:tcPr>
            <w:tcW w:w="1080" w:type="dxa"/>
            <w:tcBorders>
              <w:top w:val="nil"/>
              <w:left w:val="nil"/>
              <w:bottom w:val="single" w:sz="4" w:space="0" w:color="auto"/>
              <w:right w:val="single" w:sz="4" w:space="0" w:color="auto"/>
            </w:tcBorders>
            <w:shd w:val="clear" w:color="auto" w:fill="auto"/>
            <w:noWrap/>
            <w:vAlign w:val="center"/>
          </w:tcPr>
          <w:p w:rsidR="00E153C2" w:rsidRPr="000D7011" w:rsidRDefault="00E153C2" w:rsidP="00BF7341">
            <w:pPr>
              <w:jc w:val="right"/>
              <w:rPr>
                <w:szCs w:val="24"/>
              </w:rPr>
            </w:pPr>
            <w:r>
              <w:rPr>
                <w:szCs w:val="24"/>
              </w:rPr>
              <w:t>7,571</w:t>
            </w:r>
          </w:p>
        </w:tc>
        <w:tc>
          <w:tcPr>
            <w:tcW w:w="1440" w:type="dxa"/>
            <w:tcBorders>
              <w:top w:val="single" w:sz="4" w:space="0" w:color="auto"/>
              <w:left w:val="nil"/>
              <w:bottom w:val="single" w:sz="4" w:space="0" w:color="auto"/>
              <w:right w:val="single" w:sz="4" w:space="0" w:color="auto"/>
            </w:tcBorders>
            <w:shd w:val="clear" w:color="auto" w:fill="FFFF99"/>
            <w:noWrap/>
            <w:vAlign w:val="center"/>
          </w:tcPr>
          <w:p w:rsidR="00E153C2" w:rsidRPr="000D7011" w:rsidRDefault="00E153C2" w:rsidP="000C1A27">
            <w:pPr>
              <w:jc w:val="right"/>
              <w:rPr>
                <w:szCs w:val="24"/>
              </w:rPr>
            </w:pPr>
            <w:r>
              <w:rPr>
                <w:szCs w:val="24"/>
              </w:rPr>
              <w:t>9,882</w:t>
            </w:r>
          </w:p>
        </w:tc>
      </w:tr>
      <w:tr w:rsidR="00E153C2" w:rsidRPr="00E546C5" w:rsidTr="002A1128">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E153C2" w:rsidRPr="000D7011" w:rsidRDefault="00E153C2" w:rsidP="00782E20">
            <w:pPr>
              <w:rPr>
                <w:szCs w:val="24"/>
              </w:rPr>
            </w:pPr>
            <w:r w:rsidRPr="000D7011">
              <w:t xml:space="preserve">Other  </w:t>
            </w:r>
          </w:p>
        </w:tc>
        <w:tc>
          <w:tcPr>
            <w:tcW w:w="1170" w:type="dxa"/>
            <w:tcBorders>
              <w:top w:val="single" w:sz="4" w:space="0" w:color="auto"/>
              <w:left w:val="single" w:sz="4" w:space="0" w:color="auto"/>
              <w:bottom w:val="single" w:sz="4" w:space="0" w:color="auto"/>
              <w:right w:val="single" w:sz="4" w:space="0" w:color="auto"/>
            </w:tcBorders>
            <w:vAlign w:val="bottom"/>
          </w:tcPr>
          <w:p w:rsidR="00E153C2" w:rsidRPr="000D7011" w:rsidRDefault="00E153C2" w:rsidP="007D7226">
            <w:pPr>
              <w:jc w:val="right"/>
              <w:rPr>
                <w:szCs w:val="24"/>
              </w:rPr>
            </w:pPr>
            <w:r>
              <w:rPr>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E153C2" w:rsidRPr="000D7011" w:rsidRDefault="00E153C2" w:rsidP="007D7226">
            <w:pPr>
              <w:jc w:val="right"/>
              <w:rPr>
                <w:szCs w:val="24"/>
              </w:rPr>
            </w:pPr>
            <w:r>
              <w:rPr>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3C2" w:rsidRPr="000D7011" w:rsidRDefault="00E153C2" w:rsidP="00BF7341">
            <w:pPr>
              <w:jc w:val="right"/>
              <w:rPr>
                <w:szCs w:val="24"/>
              </w:rPr>
            </w:pPr>
            <w:r>
              <w:rPr>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E153C2" w:rsidRPr="000D7011" w:rsidRDefault="00E153C2" w:rsidP="000C1A27">
            <w:pPr>
              <w:jc w:val="right"/>
              <w:rPr>
                <w:szCs w:val="24"/>
              </w:rPr>
            </w:pPr>
            <w:r>
              <w:rPr>
                <w:szCs w:val="24"/>
              </w:rPr>
              <w:t xml:space="preserve"> 0</w:t>
            </w:r>
          </w:p>
        </w:tc>
      </w:tr>
      <w:tr w:rsidR="00E153C2" w:rsidRPr="00E546C5" w:rsidTr="002A1128">
        <w:trPr>
          <w:trHeight w:val="315"/>
        </w:trPr>
        <w:tc>
          <w:tcPr>
            <w:tcW w:w="3975" w:type="dxa"/>
            <w:tcBorders>
              <w:top w:val="single" w:sz="4" w:space="0" w:color="auto"/>
              <w:left w:val="single" w:sz="4" w:space="0" w:color="auto"/>
              <w:bottom w:val="single" w:sz="4" w:space="0" w:color="auto"/>
              <w:right w:val="single" w:sz="4" w:space="0" w:color="auto"/>
            </w:tcBorders>
            <w:vAlign w:val="bottom"/>
          </w:tcPr>
          <w:p w:rsidR="00E153C2" w:rsidRPr="00C4074F" w:rsidRDefault="00E153C2" w:rsidP="00782E20">
            <w:pPr>
              <w:rPr>
                <w:b/>
                <w:szCs w:val="24"/>
              </w:rPr>
            </w:pPr>
            <w:r w:rsidRPr="00C4074F">
              <w:rPr>
                <w:b/>
              </w:rPr>
              <w:t>Total</w:t>
            </w:r>
          </w:p>
        </w:tc>
        <w:tc>
          <w:tcPr>
            <w:tcW w:w="1170" w:type="dxa"/>
            <w:tcBorders>
              <w:top w:val="single" w:sz="4" w:space="0" w:color="auto"/>
              <w:left w:val="single" w:sz="4" w:space="0" w:color="auto"/>
              <w:bottom w:val="single" w:sz="4" w:space="0" w:color="auto"/>
              <w:right w:val="single" w:sz="4" w:space="0" w:color="auto"/>
            </w:tcBorders>
            <w:vAlign w:val="bottom"/>
          </w:tcPr>
          <w:p w:rsidR="00E153C2" w:rsidRPr="00125E18" w:rsidRDefault="00E153C2" w:rsidP="00262B7E">
            <w:pPr>
              <w:jc w:val="right"/>
              <w:rPr>
                <w:b/>
                <w:szCs w:val="24"/>
              </w:rPr>
            </w:pPr>
            <w:r>
              <w:rPr>
                <w:b/>
                <w:szCs w:val="24"/>
              </w:rPr>
              <w:t>288,317</w:t>
            </w:r>
            <w:r w:rsidDel="00262B7E">
              <w:rPr>
                <w:b/>
                <w:szCs w:val="24"/>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E153C2" w:rsidRPr="00125E18" w:rsidRDefault="00E153C2" w:rsidP="007D7226">
            <w:pPr>
              <w:jc w:val="right"/>
              <w:rPr>
                <w:b/>
                <w:szCs w:val="24"/>
              </w:rPr>
            </w:pPr>
            <w:r>
              <w:rPr>
                <w:b/>
                <w:szCs w:val="24"/>
              </w:rPr>
              <w:t>19,235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3C2" w:rsidRPr="00125E18" w:rsidRDefault="00E153C2" w:rsidP="007D7226">
            <w:pPr>
              <w:jc w:val="right"/>
              <w:rPr>
                <w:b/>
              </w:rPr>
            </w:pPr>
            <w:r>
              <w:rPr>
                <w:b/>
              </w:rPr>
              <w:t>29,521</w:t>
            </w:r>
          </w:p>
        </w:tc>
        <w:tc>
          <w:tcPr>
            <w:tcW w:w="144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E153C2" w:rsidRPr="00C4074F" w:rsidRDefault="00E153C2" w:rsidP="001C33FF">
            <w:pPr>
              <w:jc w:val="right"/>
              <w:rPr>
                <w:b/>
                <w:szCs w:val="24"/>
              </w:rPr>
            </w:pPr>
            <w:r>
              <w:rPr>
                <w:b/>
                <w:szCs w:val="24"/>
              </w:rPr>
              <w:t>337,073</w:t>
            </w:r>
          </w:p>
        </w:tc>
      </w:tr>
    </w:tbl>
    <w:p w:rsidR="00B9731C" w:rsidRDefault="00B9731C" w:rsidP="00782E20"/>
    <w:p w:rsidR="00C87F5F" w:rsidRDefault="00C87F5F" w:rsidP="00782E20">
      <w:pPr>
        <w:rPr>
          <w:highlight w:val="yellow"/>
        </w:rPr>
      </w:pPr>
    </w:p>
    <w:p w:rsidR="00817533" w:rsidRPr="00975D4D" w:rsidRDefault="00817533" w:rsidP="00817533">
      <w:pPr>
        <w:pStyle w:val="Caption"/>
      </w:pPr>
      <w:r w:rsidRPr="00975D4D">
        <w:t xml:space="preserve">Table </w:t>
      </w:r>
      <w:r w:rsidR="00E949B3" w:rsidRPr="005B0268">
        <w:fldChar w:fldCharType="begin"/>
      </w:r>
      <w:r w:rsidRPr="002A1128">
        <w:instrText xml:space="preserve"> SEQ Table \* ALPHABETIC </w:instrText>
      </w:r>
      <w:r w:rsidR="00E949B3" w:rsidRPr="005B0268">
        <w:fldChar w:fldCharType="separate"/>
      </w:r>
      <w:r w:rsidR="0045100B">
        <w:rPr>
          <w:noProof/>
        </w:rPr>
        <w:t>HH</w:t>
      </w:r>
      <w:r w:rsidR="00E949B3" w:rsidRPr="005B0268">
        <w:fldChar w:fldCharType="end"/>
      </w:r>
      <w:r w:rsidR="00787E96" w:rsidRPr="00F3588F">
        <w:t xml:space="preserve">: </w:t>
      </w:r>
      <w:r w:rsidR="00787E96" w:rsidRPr="005B2D2E">
        <w:t>FFY1</w:t>
      </w:r>
      <w:r w:rsidR="00570619" w:rsidRPr="005B2D2E">
        <w:t>3</w:t>
      </w:r>
      <w:r w:rsidRPr="00975D4D">
        <w:t xml:space="preserve"> </w:t>
      </w:r>
      <w:r w:rsidR="0072172E" w:rsidRPr="00975D4D">
        <w:t>MassMATCH.org</w:t>
      </w:r>
      <w:r w:rsidRPr="00975D4D">
        <w:t xml:space="preserve"> Usage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3060"/>
      </w:tblGrid>
      <w:tr w:rsidR="00FB5EFE" w:rsidRPr="002A1128">
        <w:trPr>
          <w:tblHeader/>
        </w:trPr>
        <w:tc>
          <w:tcPr>
            <w:tcW w:w="2700" w:type="dxa"/>
            <w:shd w:val="clear" w:color="auto" w:fill="CCCCCC"/>
          </w:tcPr>
          <w:p w:rsidR="00FB5EFE" w:rsidRPr="00EA233D" w:rsidRDefault="00FB5EFE" w:rsidP="00782E20">
            <w:r w:rsidRPr="00EA233D">
              <w:t>Total Unique Visitors</w:t>
            </w:r>
          </w:p>
        </w:tc>
        <w:tc>
          <w:tcPr>
            <w:tcW w:w="2700" w:type="dxa"/>
            <w:shd w:val="clear" w:color="auto" w:fill="CCCCCC"/>
          </w:tcPr>
          <w:p w:rsidR="00FB5EFE" w:rsidRPr="005B0268" w:rsidRDefault="00FB5EFE" w:rsidP="00782E20">
            <w:r w:rsidRPr="005B0268">
              <w:t>Average Pages Per Visit</w:t>
            </w:r>
          </w:p>
        </w:tc>
        <w:tc>
          <w:tcPr>
            <w:tcW w:w="3060" w:type="dxa"/>
            <w:shd w:val="clear" w:color="auto" w:fill="CCCCCC"/>
          </w:tcPr>
          <w:p w:rsidR="00FB5EFE" w:rsidRPr="002A1128" w:rsidRDefault="00FB5EFE" w:rsidP="00782E20">
            <w:r w:rsidRPr="005B0268">
              <w:t>Average</w:t>
            </w:r>
            <w:r w:rsidR="00123260" w:rsidRPr="00F3588F">
              <w:t xml:space="preserve"> Mins.</w:t>
            </w:r>
            <w:r w:rsidRPr="00F51BF3">
              <w:t xml:space="preserve"> On</w:t>
            </w:r>
            <w:r w:rsidR="00123260" w:rsidRPr="00975D4D">
              <w:t xml:space="preserve"> </w:t>
            </w:r>
            <w:r w:rsidR="00EF401A">
              <w:t>Website</w:t>
            </w:r>
          </w:p>
        </w:tc>
      </w:tr>
      <w:tr w:rsidR="00FB5EFE" w:rsidRPr="002A1128">
        <w:tc>
          <w:tcPr>
            <w:tcW w:w="2700" w:type="dxa"/>
            <w:shd w:val="clear" w:color="auto" w:fill="auto"/>
          </w:tcPr>
          <w:p w:rsidR="00FB5EFE" w:rsidRPr="00975D4D" w:rsidRDefault="005E6A3B" w:rsidP="00782E20">
            <w:r w:rsidRPr="002A1128">
              <w:t>11,</w:t>
            </w:r>
            <w:r w:rsidR="00570619">
              <w:t>530</w:t>
            </w:r>
          </w:p>
        </w:tc>
        <w:tc>
          <w:tcPr>
            <w:tcW w:w="2700" w:type="dxa"/>
            <w:shd w:val="clear" w:color="auto" w:fill="auto"/>
          </w:tcPr>
          <w:p w:rsidR="00FB5EFE" w:rsidRPr="00975D4D" w:rsidRDefault="007D62AC" w:rsidP="00782E20">
            <w:r w:rsidRPr="00975D4D">
              <w:t>3.</w:t>
            </w:r>
            <w:r w:rsidR="00570619">
              <w:t>23</w:t>
            </w:r>
          </w:p>
        </w:tc>
        <w:tc>
          <w:tcPr>
            <w:tcW w:w="3060" w:type="dxa"/>
            <w:shd w:val="clear" w:color="auto" w:fill="auto"/>
          </w:tcPr>
          <w:p w:rsidR="00FB5EFE" w:rsidRPr="00975D4D" w:rsidRDefault="007D62AC" w:rsidP="00782E20">
            <w:r w:rsidRPr="00975D4D">
              <w:t>2</w:t>
            </w:r>
            <w:r w:rsidR="00570619">
              <w:t>:36</w:t>
            </w:r>
          </w:p>
        </w:tc>
      </w:tr>
    </w:tbl>
    <w:p w:rsidR="00DF51DC" w:rsidRPr="002A1128" w:rsidRDefault="00DF51DC" w:rsidP="00782E20"/>
    <w:p w:rsidR="00B55E81" w:rsidRPr="002A1128" w:rsidRDefault="00B55E81" w:rsidP="00782E20"/>
    <w:p w:rsidR="00817533" w:rsidRPr="002A1128" w:rsidRDefault="00817533" w:rsidP="00817533">
      <w:pPr>
        <w:pStyle w:val="Caption"/>
      </w:pPr>
      <w:r w:rsidRPr="002A1128">
        <w:t xml:space="preserve">Table </w:t>
      </w:r>
      <w:r w:rsidR="00F53FDB">
        <w:fldChar w:fldCharType="begin"/>
      </w:r>
      <w:r w:rsidR="00F53FDB">
        <w:instrText xml:space="preserve"> SEQ Table \* ALPHABETIC </w:instrText>
      </w:r>
      <w:r w:rsidR="00F53FDB">
        <w:fldChar w:fldCharType="separate"/>
      </w:r>
      <w:r w:rsidR="0045100B">
        <w:rPr>
          <w:noProof/>
        </w:rPr>
        <w:t>II</w:t>
      </w:r>
      <w:r w:rsidR="00F53FDB">
        <w:rPr>
          <w:noProof/>
        </w:rPr>
        <w:fldChar w:fldCharType="end"/>
      </w:r>
      <w:r w:rsidR="00787E96" w:rsidRPr="002A1128">
        <w:t xml:space="preserve">: </w:t>
      </w:r>
      <w:r w:rsidR="00787E96" w:rsidRPr="005B2D2E">
        <w:t>FFY1</w:t>
      </w:r>
      <w:r w:rsidR="00570619" w:rsidRPr="005B2D2E">
        <w:t>3</w:t>
      </w:r>
      <w:r w:rsidR="00787E96" w:rsidRPr="002A1128">
        <w:t xml:space="preserve"> </w:t>
      </w:r>
      <w:r w:rsidR="0072172E" w:rsidRPr="002A1128">
        <w:t>MassMATCH.org</w:t>
      </w:r>
      <w:r w:rsidRPr="002A1128">
        <w:t xml:space="preserve"> Monthly History</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3060"/>
      </w:tblGrid>
      <w:tr w:rsidR="00512671" w:rsidRPr="002A1128">
        <w:trPr>
          <w:trHeight w:val="255"/>
        </w:trPr>
        <w:tc>
          <w:tcPr>
            <w:tcW w:w="2700" w:type="dxa"/>
            <w:shd w:val="clear" w:color="auto" w:fill="CCCCCC"/>
            <w:noWrap/>
            <w:vAlign w:val="bottom"/>
          </w:tcPr>
          <w:p w:rsidR="00512671" w:rsidRPr="002A1128" w:rsidRDefault="00512671" w:rsidP="00782E20">
            <w:r w:rsidRPr="002A1128">
              <w:t>Unique Visitors Monthly</w:t>
            </w:r>
          </w:p>
        </w:tc>
        <w:tc>
          <w:tcPr>
            <w:tcW w:w="2700" w:type="dxa"/>
            <w:shd w:val="clear" w:color="auto" w:fill="CCCCCC"/>
            <w:noWrap/>
            <w:vAlign w:val="bottom"/>
          </w:tcPr>
          <w:p w:rsidR="00512671" w:rsidRPr="002A1128" w:rsidRDefault="00512671" w:rsidP="00782E20">
            <w:r w:rsidRPr="002A1128">
              <w:t>Visits</w:t>
            </w:r>
          </w:p>
        </w:tc>
        <w:tc>
          <w:tcPr>
            <w:tcW w:w="3060" w:type="dxa"/>
            <w:shd w:val="clear" w:color="auto" w:fill="CCCCCC"/>
            <w:noWrap/>
            <w:vAlign w:val="bottom"/>
          </w:tcPr>
          <w:p w:rsidR="00512671" w:rsidRPr="002A1128" w:rsidRDefault="00512671" w:rsidP="00782E20">
            <w:r w:rsidRPr="002A1128">
              <w:t>Page Views</w:t>
            </w:r>
          </w:p>
        </w:tc>
      </w:tr>
      <w:tr w:rsidR="00512671" w:rsidRPr="00E546C5">
        <w:trPr>
          <w:trHeight w:val="255"/>
        </w:trPr>
        <w:tc>
          <w:tcPr>
            <w:tcW w:w="2700" w:type="dxa"/>
            <w:shd w:val="clear" w:color="auto" w:fill="auto"/>
            <w:noWrap/>
            <w:vAlign w:val="bottom"/>
          </w:tcPr>
          <w:p w:rsidR="00512671" w:rsidRPr="00975D4D" w:rsidRDefault="00570619" w:rsidP="00782E20">
            <w:r>
              <w:t>1039</w:t>
            </w:r>
          </w:p>
        </w:tc>
        <w:tc>
          <w:tcPr>
            <w:tcW w:w="2700" w:type="dxa"/>
            <w:shd w:val="clear" w:color="auto" w:fill="auto"/>
            <w:noWrap/>
            <w:vAlign w:val="bottom"/>
          </w:tcPr>
          <w:p w:rsidR="00512671" w:rsidRPr="00975D4D" w:rsidRDefault="00512671" w:rsidP="005E6A3B">
            <w:r w:rsidRPr="00975D4D">
              <w:t>1</w:t>
            </w:r>
            <w:r w:rsidR="005E6A3B" w:rsidRPr="002A1128">
              <w:t>,2</w:t>
            </w:r>
            <w:r w:rsidR="006E4710">
              <w:t>74</w:t>
            </w:r>
          </w:p>
        </w:tc>
        <w:tc>
          <w:tcPr>
            <w:tcW w:w="3060" w:type="dxa"/>
            <w:shd w:val="clear" w:color="auto" w:fill="auto"/>
            <w:noWrap/>
            <w:vAlign w:val="bottom"/>
          </w:tcPr>
          <w:p w:rsidR="00512671" w:rsidRPr="000D7011" w:rsidRDefault="0021551D" w:rsidP="00782E20">
            <w:r>
              <w:t>4,115</w:t>
            </w:r>
          </w:p>
        </w:tc>
      </w:tr>
    </w:tbl>
    <w:p w:rsidR="00B303C8" w:rsidRDefault="00B303C8" w:rsidP="00782E20"/>
    <w:p w:rsidR="00D519B9" w:rsidRPr="00E546C5" w:rsidRDefault="00A33EE4" w:rsidP="00E549AB">
      <w:pPr>
        <w:pStyle w:val="Heading3"/>
      </w:pPr>
      <w:bookmarkStart w:id="22" w:name="_5._Coordination_&amp;"/>
      <w:bookmarkStart w:id="23" w:name="_Toc379446237"/>
      <w:bookmarkEnd w:id="22"/>
      <w:r w:rsidRPr="00E546C5">
        <w:t>5</w:t>
      </w:r>
      <w:r w:rsidR="001C1195" w:rsidRPr="00E546C5">
        <w:t xml:space="preserve">. </w:t>
      </w:r>
      <w:r w:rsidR="00D57A75" w:rsidRPr="00E546C5">
        <w:t>Coordination &amp; Collaboration</w:t>
      </w:r>
      <w:bookmarkEnd w:id="23"/>
    </w:p>
    <w:p w:rsidR="009C729C" w:rsidRDefault="00675E36" w:rsidP="004017A7">
      <w:pPr>
        <w:pStyle w:val="NormalWeb"/>
        <w:rPr>
          <w:rFonts w:ascii="Calibri" w:hAnsi="Calibri" w:cs="Calibri"/>
        </w:rPr>
      </w:pPr>
      <w:r w:rsidRPr="000D7011">
        <w:rPr>
          <w:rFonts w:ascii="Calibri" w:hAnsi="Calibri" w:cs="Calibri"/>
        </w:rPr>
        <w:t>Coordination and collaboration involves working with other entities to improve a</w:t>
      </w:r>
      <w:r w:rsidR="00DD5F4E">
        <w:rPr>
          <w:rFonts w:ascii="Calibri" w:hAnsi="Calibri" w:cs="Calibri"/>
        </w:rPr>
        <w:t>ccess to AT devices and services</w:t>
      </w:r>
      <w:r w:rsidR="0009238E" w:rsidRPr="000D7011">
        <w:rPr>
          <w:rFonts w:ascii="Calibri" w:hAnsi="Calibri" w:cs="Calibri"/>
        </w:rPr>
        <w:t xml:space="preserve">. </w:t>
      </w:r>
      <w:r w:rsidR="00E71A07" w:rsidRPr="000D7011">
        <w:rPr>
          <w:rFonts w:ascii="Calibri" w:hAnsi="Calibri" w:cs="Calibri"/>
        </w:rPr>
        <w:t>During FFY</w:t>
      </w:r>
      <w:r w:rsidR="004017A7">
        <w:rPr>
          <w:rFonts w:ascii="Calibri" w:hAnsi="Calibri" w:cs="Calibri"/>
        </w:rPr>
        <w:t>1</w:t>
      </w:r>
      <w:r w:rsidR="0059099E">
        <w:rPr>
          <w:rFonts w:ascii="Calibri" w:hAnsi="Calibri" w:cs="Calibri"/>
        </w:rPr>
        <w:t>3</w:t>
      </w:r>
      <w:r w:rsidR="00E71A07" w:rsidRPr="000D7011">
        <w:rPr>
          <w:rFonts w:ascii="Calibri" w:hAnsi="Calibri" w:cs="Calibri"/>
        </w:rPr>
        <w:t xml:space="preserve">, </w:t>
      </w:r>
      <w:r w:rsidR="0009238E" w:rsidRPr="000D7011">
        <w:rPr>
          <w:rFonts w:ascii="Calibri" w:hAnsi="Calibri" w:cs="Calibri"/>
        </w:rPr>
        <w:t>MassMATCH staff worked to improve access to AT services throu</w:t>
      </w:r>
      <w:r w:rsidR="00BE0354" w:rsidRPr="000D7011">
        <w:rPr>
          <w:rFonts w:ascii="Calibri" w:hAnsi="Calibri" w:cs="Calibri"/>
        </w:rPr>
        <w:t>gh</w:t>
      </w:r>
      <w:r w:rsidR="00D10E93">
        <w:rPr>
          <w:rFonts w:ascii="Calibri" w:hAnsi="Calibri" w:cs="Calibri"/>
        </w:rPr>
        <w:t xml:space="preserve"> the following</w:t>
      </w:r>
      <w:r w:rsidR="00E549AB">
        <w:rPr>
          <w:rFonts w:ascii="Calibri" w:hAnsi="Calibri" w:cs="Calibri"/>
        </w:rPr>
        <w:t xml:space="preserve"> </w:t>
      </w:r>
      <w:r w:rsidR="0009238E" w:rsidRPr="000D7011">
        <w:rPr>
          <w:rFonts w:ascii="Calibri" w:hAnsi="Calibri" w:cs="Calibri"/>
        </w:rPr>
        <w:t>col</w:t>
      </w:r>
      <w:r w:rsidR="00161E81" w:rsidRPr="000D7011">
        <w:rPr>
          <w:rFonts w:ascii="Calibri" w:hAnsi="Calibri" w:cs="Calibri"/>
        </w:rPr>
        <w:t>laborative efforts:</w:t>
      </w:r>
    </w:p>
    <w:p w:rsidR="00AD0DC2" w:rsidRDefault="00AD0DC2" w:rsidP="00AD0DC2">
      <w:pPr>
        <w:pStyle w:val="Heading4"/>
      </w:pPr>
      <w:r>
        <w:t xml:space="preserve">DME </w:t>
      </w:r>
      <w:r w:rsidR="00B638F2">
        <w:t>REquipment</w:t>
      </w:r>
    </w:p>
    <w:p w:rsidR="004A4DFE" w:rsidRDefault="004A4DFE" w:rsidP="00483E28"/>
    <w:p w:rsidR="00483E28" w:rsidRPr="00483E28" w:rsidRDefault="00483E28" w:rsidP="00483E28">
      <w:r w:rsidRPr="00483E28">
        <w:t xml:space="preserve">In FFY13 MassMATCH collaborated with The Boston Home (TBH), Boston Center for Independent Living (BCIL), the Massachusetts Hospital School (MHS), Spaulding Rehabilitation Hospital, and the Carl and Ruth Shapiro Family Foundation to support better access to free, refurbished, durable medical equipment (DME) in Greater Boston. </w:t>
      </w:r>
      <w:r w:rsidR="00B638F2">
        <w:t>REquipment</w:t>
      </w:r>
      <w:r w:rsidRPr="00483E28">
        <w:t xml:space="preserve"> is a pilot program </w:t>
      </w:r>
      <w:r w:rsidR="006E2654">
        <w:t>coordinated by t</w:t>
      </w:r>
      <w:r w:rsidRPr="00483E28">
        <w:t>he Boston Home. It provides a searchable</w:t>
      </w:r>
      <w:r w:rsidR="00D31D6F">
        <w:t xml:space="preserve"> </w:t>
      </w:r>
      <w:r w:rsidRPr="00483E28">
        <w:t>online database of available devices that have been refurbished and/or sanitized by TBH, BCIL, and the MHS. Located at </w:t>
      </w:r>
      <w:hyperlink r:id="rId19" w:tgtFrame="_blank" w:history="1">
        <w:r w:rsidRPr="00483E28">
          <w:rPr>
            <w:rStyle w:val="Hyperlink"/>
          </w:rPr>
          <w:t>DME</w:t>
        </w:r>
        <w:r w:rsidR="00B638F2">
          <w:rPr>
            <w:rStyle w:val="Hyperlink"/>
          </w:rPr>
          <w:t>REquipment</w:t>
        </w:r>
        <w:r w:rsidRPr="00483E28">
          <w:rPr>
            <w:rStyle w:val="Hyperlink"/>
          </w:rPr>
          <w:t>.org</w:t>
        </w:r>
      </w:hyperlink>
      <w:r w:rsidRPr="00483E28">
        <w:t> (a sub site of MassMATCH.org), the site enables individuals and families looking for wheelchairs, walkers, bath chairs, standers, etc. to find what they need for short or long-term use and obtain it at no cost (a delivery fee may apply).</w:t>
      </w:r>
      <w:r w:rsidR="00AD290C">
        <w:t xml:space="preserve"> </w:t>
      </w:r>
      <w:r w:rsidR="00B638F2">
        <w:t>REquipment</w:t>
      </w:r>
      <w:r w:rsidR="00AD290C">
        <w:t xml:space="preserve"> also accepts donations of gently-used DME.</w:t>
      </w:r>
    </w:p>
    <w:p w:rsidR="00483E28" w:rsidRPr="00483E28" w:rsidRDefault="00483E28" w:rsidP="00483E28">
      <w:r w:rsidRPr="00483E28">
        <w:lastRenderedPageBreak/>
        <w:t> </w:t>
      </w:r>
    </w:p>
    <w:p w:rsidR="0059099E" w:rsidRDefault="00483E28" w:rsidP="00121CA3">
      <w:r w:rsidRPr="00483E28">
        <w:t xml:space="preserve">TBH received pilot funding for </w:t>
      </w:r>
      <w:r w:rsidR="00B638F2">
        <w:t>REquipment</w:t>
      </w:r>
      <w:r w:rsidRPr="00483E28">
        <w:t xml:space="preserve"> from the Carl and Ruth Shapiro Family Foundation, Spaulding Hospital, and </w:t>
      </w:r>
      <w:r>
        <w:t xml:space="preserve">the </w:t>
      </w:r>
      <w:r w:rsidRPr="00483E28">
        <w:t xml:space="preserve">Massachusetts Rehabilitation Commission. Start-up activities included hiring a program coordinator, forming a DME Reuse Council (comprised of multiple stakeholder organizations in Greater Boston), and surveying the needs and interests of prospective consumers. MassMATCH support included developing the </w:t>
      </w:r>
      <w:r w:rsidR="00B638F2">
        <w:t>REquipment</w:t>
      </w:r>
      <w:r w:rsidRPr="00483E28">
        <w:t xml:space="preserve"> </w:t>
      </w:r>
      <w:r w:rsidR="00EF401A">
        <w:t>Website</w:t>
      </w:r>
      <w:r w:rsidRPr="00483E28">
        <w:t xml:space="preserve"> and providing administrative office space. DME</w:t>
      </w:r>
      <w:r w:rsidR="00B638F2">
        <w:t>REquipment</w:t>
      </w:r>
      <w:r w:rsidRPr="00483E28">
        <w:t>.org launched in December, 2013.</w:t>
      </w:r>
    </w:p>
    <w:p w:rsidR="00963006" w:rsidRPr="002A1128" w:rsidRDefault="00857FB8" w:rsidP="002A1128">
      <w:pPr>
        <w:pStyle w:val="Heading4"/>
        <w:rPr>
          <w:highlight w:val="yellow"/>
        </w:rPr>
      </w:pPr>
      <w:r>
        <w:t>AT School Share</w:t>
      </w:r>
    </w:p>
    <w:p w:rsidR="00963006" w:rsidRPr="002A1128" w:rsidRDefault="00963006" w:rsidP="00565AE1">
      <w:pPr>
        <w:rPr>
          <w:highlight w:val="yellow"/>
        </w:rPr>
      </w:pPr>
    </w:p>
    <w:p w:rsidR="004052D2" w:rsidRDefault="00223CAB" w:rsidP="00A04D47">
      <w:r w:rsidRPr="00F3588F">
        <w:t>In FFY1</w:t>
      </w:r>
      <w:r w:rsidR="0059099E">
        <w:t>3</w:t>
      </w:r>
      <w:r w:rsidRPr="00F51BF3">
        <w:t xml:space="preserve"> MassMATCH continued its effort to encourage AT resource sharing among Massachusetts schools and school systems. AT School Share (ATSS</w:t>
      </w:r>
      <w:r w:rsidR="00BF1A81" w:rsidRPr="009403E6">
        <w:t>)</w:t>
      </w:r>
      <w:r w:rsidRPr="002A1128">
        <w:t xml:space="preserve"> has now registered </w:t>
      </w:r>
      <w:r w:rsidR="0039018D">
        <w:t>20</w:t>
      </w:r>
      <w:r w:rsidRPr="00F51BF3">
        <w:t xml:space="preserve"> parti</w:t>
      </w:r>
      <w:r w:rsidR="00A62205" w:rsidRPr="009403E6">
        <w:t xml:space="preserve">cipating </w:t>
      </w:r>
      <w:r w:rsidR="00BF1A81" w:rsidRPr="002A1128">
        <w:t>school entities</w:t>
      </w:r>
      <w:r w:rsidRPr="002A1128">
        <w:t xml:space="preserve">. The goal of AT School Share is to create and coordinate a community of schools, districts, and </w:t>
      </w:r>
      <w:r w:rsidR="006E2654">
        <w:t xml:space="preserve">educational </w:t>
      </w:r>
      <w:r w:rsidR="00C057CB" w:rsidRPr="002A1128">
        <w:t>Collaboratives</w:t>
      </w:r>
      <w:r w:rsidRPr="002A1128">
        <w:t xml:space="preserve"> to share their unused AT devices</w:t>
      </w:r>
      <w:r w:rsidR="00BF1A81" w:rsidRPr="002A1128">
        <w:t xml:space="preserve"> and device “know-how”</w:t>
      </w:r>
      <w:r w:rsidRPr="002A1128">
        <w:t>; in this way students will acquire what they need more quickly and districts will</w:t>
      </w:r>
      <w:r w:rsidR="00A62205" w:rsidRPr="002A1128">
        <w:t xml:space="preserve"> be</w:t>
      </w:r>
      <w:r w:rsidRPr="002A1128">
        <w:t xml:space="preserve"> better</w:t>
      </w:r>
      <w:r w:rsidR="00A62205" w:rsidRPr="002A1128">
        <w:t xml:space="preserve"> able to identify and</w:t>
      </w:r>
      <w:r w:rsidRPr="002A1128">
        <w:t xml:space="preserve"> afford</w:t>
      </w:r>
      <w:r w:rsidR="00A62205" w:rsidRPr="002A1128">
        <w:t xml:space="preserve"> </w:t>
      </w:r>
      <w:r w:rsidRPr="002A1128">
        <w:t xml:space="preserve">the technology that can make a real difference for learners with special needs. </w:t>
      </w:r>
    </w:p>
    <w:p w:rsidR="004052D2" w:rsidRDefault="004052D2" w:rsidP="00A04D47"/>
    <w:p w:rsidR="00FC49FF" w:rsidRDefault="00E11CA3" w:rsidP="00A04D47">
      <w:r>
        <w:t>This year</w:t>
      </w:r>
      <w:r w:rsidR="002E69E1">
        <w:t xml:space="preserve"> ATSS</w:t>
      </w:r>
      <w:r w:rsidR="00121CA3">
        <w:t xml:space="preserve"> continued to focus</w:t>
      </w:r>
      <w:r w:rsidR="002E69E1">
        <w:t xml:space="preserve"> on recruiting school entities by</w:t>
      </w:r>
      <w:r w:rsidR="00121CA3">
        <w:t xml:space="preserve"> emphasizing ATSS </w:t>
      </w:r>
      <w:r w:rsidR="004052D2">
        <w:t xml:space="preserve">as a tool </w:t>
      </w:r>
      <w:r w:rsidR="00121CA3">
        <w:t xml:space="preserve">for AT inventory management. </w:t>
      </w:r>
      <w:r w:rsidR="00121CA3" w:rsidRPr="00121CA3">
        <w:t>This is an unmet need for most schools and an essential first step toward the objective of scho</w:t>
      </w:r>
      <w:r w:rsidR="004052D2">
        <w:t>ols tracking what they have and sharing devices</w:t>
      </w:r>
      <w:r w:rsidR="00121CA3" w:rsidRPr="00121CA3">
        <w:t xml:space="preserve"> </w:t>
      </w:r>
      <w:r w:rsidR="006E2654">
        <w:t>with other</w:t>
      </w:r>
      <w:r w:rsidR="00121CA3" w:rsidRPr="00121CA3">
        <w:t xml:space="preserve"> participating schools and school systems.</w:t>
      </w:r>
      <w:r w:rsidR="004052D2">
        <w:t xml:space="preserve"> </w:t>
      </w:r>
      <w:r w:rsidR="002E69E1">
        <w:t xml:space="preserve">Upgrades to the </w:t>
      </w:r>
      <w:r w:rsidR="00121CA3">
        <w:t xml:space="preserve">ATSS </w:t>
      </w:r>
      <w:r w:rsidR="00EF401A">
        <w:t>Website</w:t>
      </w:r>
      <w:r w:rsidR="002E69E1">
        <w:t xml:space="preserve"> in 2012 have made the site a more robust </w:t>
      </w:r>
      <w:r w:rsidR="004052D2">
        <w:t xml:space="preserve">inventory management tool. </w:t>
      </w:r>
      <w:r w:rsidR="00121CA3" w:rsidRPr="00121CA3">
        <w:t>In F</w:t>
      </w:r>
      <w:r w:rsidR="00121CA3">
        <w:t>F</w:t>
      </w:r>
      <w:r w:rsidR="00121CA3" w:rsidRPr="00121CA3">
        <w:t xml:space="preserve">Y13 an AT program in Rhode Island that works with several school systems in Mass (as well as RI) has </w:t>
      </w:r>
      <w:r w:rsidR="004052D2">
        <w:t>joined the ATSS for this purpose</w:t>
      </w:r>
      <w:r w:rsidR="00121CA3" w:rsidRPr="00121CA3">
        <w:t>.</w:t>
      </w:r>
      <w:r w:rsidR="00121CA3">
        <w:t xml:space="preserve"> </w:t>
      </w:r>
      <w:r w:rsidR="00B83B99">
        <w:t>There are now 1</w:t>
      </w:r>
      <w:r w:rsidR="00121CA3">
        <w:t>1</w:t>
      </w:r>
      <w:r w:rsidR="00B83B99">
        <w:t xml:space="preserve"> school entities that have uploaded their device inventory to the ATSS system for management</w:t>
      </w:r>
      <w:r w:rsidR="00121CA3">
        <w:t>.</w:t>
      </w:r>
    </w:p>
    <w:p w:rsidR="0059099E" w:rsidRDefault="0059099E" w:rsidP="00B4659D"/>
    <w:p w:rsidR="00970466" w:rsidRPr="00B33A4C" w:rsidRDefault="00E47DBD" w:rsidP="00E861AD">
      <w:pPr>
        <w:pStyle w:val="Heading2"/>
      </w:pPr>
      <w:bookmarkStart w:id="24" w:name="_Forward_Thinking"/>
      <w:bookmarkStart w:id="25" w:name="_Toc379446238"/>
      <w:bookmarkEnd w:id="24"/>
      <w:r w:rsidRPr="00B33A4C">
        <w:t>Forward Thinking</w:t>
      </w:r>
      <w:bookmarkEnd w:id="25"/>
    </w:p>
    <w:p w:rsidR="003555C8" w:rsidRDefault="003555C8" w:rsidP="00782E20">
      <w:pPr>
        <w:rPr>
          <w:highlight w:val="yellow"/>
        </w:rPr>
      </w:pPr>
    </w:p>
    <w:p w:rsidR="00535D40" w:rsidRDefault="00CC789F" w:rsidP="00942DA8">
      <w:r>
        <w:t>In addition to activities reported above, in the works for FFY1</w:t>
      </w:r>
      <w:r w:rsidR="00580113">
        <w:t>4</w:t>
      </w:r>
      <w:r>
        <w:t xml:space="preserve"> are the following efforts:</w:t>
      </w:r>
    </w:p>
    <w:p w:rsidR="002232DF" w:rsidRPr="002232DF" w:rsidRDefault="002232DF" w:rsidP="002232DF">
      <w:pPr>
        <w:pStyle w:val="Heading3"/>
      </w:pPr>
      <w:bookmarkStart w:id="26" w:name="_Toc379446239"/>
      <w:r>
        <w:t>DDS</w:t>
      </w:r>
      <w:r w:rsidRPr="002232DF">
        <w:t xml:space="preserve"> Mobili</w:t>
      </w:r>
      <w:r>
        <w:t>ty Clinic Expansion</w:t>
      </w:r>
      <w:bookmarkEnd w:id="26"/>
      <w:r>
        <w:t xml:space="preserve"> </w:t>
      </w:r>
    </w:p>
    <w:p w:rsidR="00C648C4" w:rsidRDefault="002232DF" w:rsidP="00782E20">
      <w:r>
        <w:t xml:space="preserve">MassMATCH is excited to help support a planned expansion for the </w:t>
      </w:r>
      <w:r w:rsidR="00851ACC">
        <w:t>M</w:t>
      </w:r>
      <w:r>
        <w:t xml:space="preserve">obility </w:t>
      </w:r>
      <w:r w:rsidR="00851ACC">
        <w:t>C</w:t>
      </w:r>
      <w:r>
        <w:t>linic initiative</w:t>
      </w:r>
      <w:r w:rsidR="007D4D2D">
        <w:t xml:space="preserve"> run </w:t>
      </w:r>
      <w:r w:rsidR="00260F5E">
        <w:t>through a partnership between MRC and</w:t>
      </w:r>
      <w:r w:rsidR="00851ACC" w:rsidRPr="001D2141">
        <w:t xml:space="preserve"> the Dept. of Developmental Services (DDS)</w:t>
      </w:r>
      <w:r>
        <w:t xml:space="preserve">. </w:t>
      </w:r>
      <w:r w:rsidR="00F54C18" w:rsidRPr="001D2141">
        <w:t xml:space="preserve">The Mobility Clinic serves </w:t>
      </w:r>
      <w:r w:rsidR="006E2654">
        <w:t>individuals</w:t>
      </w:r>
      <w:r w:rsidR="006E2654" w:rsidRPr="001D2141">
        <w:t xml:space="preserve"> </w:t>
      </w:r>
      <w:r w:rsidR="00F54C18" w:rsidRPr="001D2141">
        <w:t>with seating and positioning issues who rely on wheeled mobility</w:t>
      </w:r>
      <w:r w:rsidR="005E25A0">
        <w:t>,</w:t>
      </w:r>
      <w:r w:rsidR="00F54C18" w:rsidRPr="001D2141">
        <w:t xml:space="preserve"> </w:t>
      </w:r>
      <w:r w:rsidR="00F54C18">
        <w:t xml:space="preserve">but </w:t>
      </w:r>
      <w:r w:rsidR="005E25A0">
        <w:t>could not get served through their local DME vendor</w:t>
      </w:r>
      <w:r w:rsidR="004A4DFE">
        <w:t>,</w:t>
      </w:r>
      <w:r w:rsidR="005E25A0">
        <w:t xml:space="preserve"> and </w:t>
      </w:r>
      <w:r w:rsidR="00F54C18">
        <w:t>are not clients of the DDS</w:t>
      </w:r>
      <w:r w:rsidR="005E25A0">
        <w:t xml:space="preserve">. </w:t>
      </w:r>
      <w:r w:rsidR="004A4DFE">
        <w:t>The clinic</w:t>
      </w:r>
      <w:r w:rsidR="00851ACC">
        <w:t xml:space="preserve"> is</w:t>
      </w:r>
      <w:r w:rsidR="00F54C18">
        <w:t xml:space="preserve"> currently </w:t>
      </w:r>
      <w:r w:rsidR="00851ACC">
        <w:t xml:space="preserve">running on a quarterly basis in partnership with </w:t>
      </w:r>
      <w:r w:rsidR="00F54C18">
        <w:t xml:space="preserve">Stavros CIL in Amherst. </w:t>
      </w:r>
      <w:r w:rsidR="00E11CA3">
        <w:t xml:space="preserve">The Aging and Disability Resource </w:t>
      </w:r>
      <w:r w:rsidR="006E2654">
        <w:t xml:space="preserve">Consortium </w:t>
      </w:r>
      <w:r w:rsidR="00E11CA3">
        <w:t xml:space="preserve">(ADRC) of the Greater North Shore </w:t>
      </w:r>
      <w:r w:rsidR="005E25A0">
        <w:t xml:space="preserve">as well as the Center for </w:t>
      </w:r>
      <w:r w:rsidR="004A4DFE">
        <w:t>Living and Working in Worcester have expressed interest in partnering.</w:t>
      </w:r>
    </w:p>
    <w:p w:rsidR="007D4D2D" w:rsidRDefault="00FE334D" w:rsidP="007D4D2D">
      <w:pPr>
        <w:pStyle w:val="Heading3"/>
      </w:pPr>
      <w:bookmarkStart w:id="27" w:name="_Toc379446240"/>
      <w:r>
        <w:t xml:space="preserve">DME </w:t>
      </w:r>
      <w:bookmarkEnd w:id="27"/>
      <w:r w:rsidR="00B638F2">
        <w:t>REquipment</w:t>
      </w:r>
    </w:p>
    <w:p w:rsidR="007D4D2D" w:rsidRDefault="00B638F2" w:rsidP="00782E20">
      <w:r>
        <w:rPr>
          <w:i/>
        </w:rPr>
        <w:t>REquipment</w:t>
      </w:r>
      <w:r w:rsidR="00696A4B">
        <w:t xml:space="preserve"> is</w:t>
      </w:r>
      <w:r w:rsidR="00696A4B" w:rsidRPr="00176470">
        <w:t xml:space="preserve"> a pilot project </w:t>
      </w:r>
      <w:r w:rsidR="006E2654">
        <w:t>coordinated by t</w:t>
      </w:r>
      <w:r w:rsidR="00696A4B" w:rsidRPr="00176470">
        <w:t>he Boston Home through start-up funding from the Carl and Ruth Shapiro Family Foundation, Spauld</w:t>
      </w:r>
      <w:r w:rsidR="00696A4B">
        <w:t xml:space="preserve">ing Rehabilitation Hospital, and MRC. </w:t>
      </w:r>
      <w:r>
        <w:rPr>
          <w:i/>
        </w:rPr>
        <w:lastRenderedPageBreak/>
        <w:t>REquipment</w:t>
      </w:r>
      <w:r w:rsidR="00696A4B">
        <w:t xml:space="preserve"> provides adults, children, and families faster access to gently-used DME (such as wheelchairs, scooters, and standers). </w:t>
      </w:r>
      <w:r>
        <w:rPr>
          <w:i/>
        </w:rPr>
        <w:t>REquipment</w:t>
      </w:r>
      <w:r w:rsidR="007D4D2D">
        <w:t xml:space="preserve"> is currently seeking </w:t>
      </w:r>
      <w:r w:rsidR="00696A4B">
        <w:t xml:space="preserve">funding </w:t>
      </w:r>
      <w:r w:rsidR="007D4D2D">
        <w:t xml:space="preserve">partners to expand the pilot statewide. </w:t>
      </w:r>
      <w:r w:rsidR="00696A4B">
        <w:t xml:space="preserve">At present </w:t>
      </w:r>
      <w:r w:rsidR="007D4D2D">
        <w:t>it serves the greater Boston area only.</w:t>
      </w:r>
      <w:r w:rsidR="00696A4B">
        <w:t xml:space="preserve"> </w:t>
      </w:r>
      <w:r w:rsidR="007D4D2D">
        <w:t xml:space="preserve"> </w:t>
      </w:r>
    </w:p>
    <w:p w:rsidR="007D4D2D" w:rsidRDefault="007D4D2D" w:rsidP="007D4D2D">
      <w:pPr>
        <w:pStyle w:val="Heading3"/>
      </w:pPr>
      <w:bookmarkStart w:id="28" w:name="_Toc379446241"/>
      <w:r>
        <w:t>Model AT Center</w:t>
      </w:r>
      <w:bookmarkEnd w:id="28"/>
    </w:p>
    <w:p w:rsidR="00A83829" w:rsidRDefault="00A83829" w:rsidP="00782E20">
      <w:r>
        <w:t>MRC is</w:t>
      </w:r>
      <w:r w:rsidR="006A5E37">
        <w:t xml:space="preserve"> </w:t>
      </w:r>
      <w:r w:rsidR="00E11CA3">
        <w:t>c</w:t>
      </w:r>
      <w:r w:rsidR="00484994">
        <w:t>ollaborating</w:t>
      </w:r>
      <w:r>
        <w:t xml:space="preserve"> with the Dept. of Developmen</w:t>
      </w:r>
      <w:r w:rsidR="006A5E37">
        <w:t xml:space="preserve">tal Services </w:t>
      </w:r>
      <w:r w:rsidR="00484994">
        <w:t>on their</w:t>
      </w:r>
      <w:r w:rsidR="006A5E37">
        <w:t xml:space="preserve"> model AT Center to serve the </w:t>
      </w:r>
      <w:r w:rsidR="006E2654">
        <w:t xml:space="preserve">Central Mass </w:t>
      </w:r>
      <w:r w:rsidR="006A5E37">
        <w:t xml:space="preserve">area. </w:t>
      </w:r>
      <w:r w:rsidR="00837F83">
        <w:t xml:space="preserve">The objective is for the Center to </w:t>
      </w:r>
      <w:r>
        <w:t>provide wheelc</w:t>
      </w:r>
      <w:r w:rsidR="006A5E37">
        <w:t>hair and other DME fabrication/modification</w:t>
      </w:r>
      <w:r>
        <w:t xml:space="preserve"> services</w:t>
      </w:r>
      <w:r w:rsidR="00484994">
        <w:t xml:space="preserve"> for DDS clients</w:t>
      </w:r>
      <w:r w:rsidR="006A5E37">
        <w:t>;</w:t>
      </w:r>
      <w:r w:rsidR="00484994">
        <w:t xml:space="preserve"> the site will additionally provide </w:t>
      </w:r>
      <w:r w:rsidR="006A5E37">
        <w:t xml:space="preserve">storage space </w:t>
      </w:r>
      <w:r w:rsidR="007D4D2D">
        <w:t xml:space="preserve">to expand </w:t>
      </w:r>
      <w:r w:rsidR="00B638F2">
        <w:t>REquipment</w:t>
      </w:r>
      <w:r w:rsidR="006A5E37">
        <w:t xml:space="preserve"> </w:t>
      </w:r>
      <w:r w:rsidR="00484994">
        <w:t>beyond Greater Boston</w:t>
      </w:r>
      <w:r w:rsidR="007D4D2D">
        <w:t>.</w:t>
      </w:r>
      <w:r w:rsidR="006A5E37">
        <w:t xml:space="preserve"> MRC </w:t>
      </w:r>
      <w:r w:rsidR="00484994">
        <w:t>has purchased</w:t>
      </w:r>
      <w:r w:rsidR="006A5E37">
        <w:t xml:space="preserve"> a lift-equipped van for</w:t>
      </w:r>
      <w:r w:rsidR="00484994">
        <w:t xml:space="preserve"> use by </w:t>
      </w:r>
      <w:r w:rsidR="006E2654">
        <w:t xml:space="preserve">both agencies in their collaborative AT work, including </w:t>
      </w:r>
      <w:r w:rsidR="00B638F2">
        <w:t>REquipment</w:t>
      </w:r>
      <w:r w:rsidR="006A5E37">
        <w:t xml:space="preserve"> and</w:t>
      </w:r>
      <w:r w:rsidR="00484994">
        <w:t xml:space="preserve"> the Mobility Clinic (the van will be supplied with </w:t>
      </w:r>
      <w:r w:rsidR="006A5E37">
        <w:t>tools to</w:t>
      </w:r>
      <w:r w:rsidR="00837F83">
        <w:t xml:space="preserve"> make</w:t>
      </w:r>
      <w:r w:rsidR="006A5E37">
        <w:t xml:space="preserve"> mobile repairs</w:t>
      </w:r>
      <w:r w:rsidR="00837F83">
        <w:t xml:space="preserve"> possible</w:t>
      </w:r>
      <w:r w:rsidR="00484994">
        <w:t xml:space="preserve"> for clinic clients)</w:t>
      </w:r>
      <w:r w:rsidR="006A5E37">
        <w:t>.</w:t>
      </w:r>
      <w:r w:rsidR="007D4D2D">
        <w:t xml:space="preserve"> DDS has </w:t>
      </w:r>
      <w:r w:rsidR="00484994">
        <w:t xml:space="preserve">identified a site and renovations are anticipated to be complete </w:t>
      </w:r>
      <w:r w:rsidR="006E2654">
        <w:t>in</w:t>
      </w:r>
      <w:r w:rsidR="00484994">
        <w:t xml:space="preserve"> 2014. </w:t>
      </w:r>
    </w:p>
    <w:p w:rsidR="00EE1E13" w:rsidRDefault="00EE1E13" w:rsidP="00782E20"/>
    <w:p w:rsidR="009E1B8E" w:rsidRPr="00C074EC" w:rsidRDefault="008867D5" w:rsidP="00D03E51">
      <w:pPr>
        <w:rPr>
          <w:sz w:val="20"/>
        </w:rPr>
      </w:pPr>
      <w:r>
        <w:t>Stay up to date year-</w:t>
      </w:r>
      <w:r w:rsidR="004D462F">
        <w:t xml:space="preserve">round with MassMATCH programs and resources at </w:t>
      </w:r>
      <w:hyperlink r:id="rId20" w:history="1">
        <w:r w:rsidR="00A055FD">
          <w:rPr>
            <w:rStyle w:val="Hyperlink"/>
          </w:rPr>
          <w:t>MassMATCH.org</w:t>
        </w:r>
      </w:hyperlink>
      <w:r w:rsidR="004D462F">
        <w:t>.</w:t>
      </w:r>
      <w:r w:rsidR="00D03E51" w:rsidRPr="008842DC" w:rsidDel="00C67EB5">
        <w:t xml:space="preserve"> </w:t>
      </w:r>
      <w:r w:rsidR="00D03E51">
        <w:br/>
      </w:r>
      <w:r w:rsidR="00D03E51">
        <w:br/>
      </w:r>
      <w:r w:rsidR="009E1B8E" w:rsidRPr="00C074EC">
        <w:rPr>
          <w:sz w:val="20"/>
        </w:rPr>
        <w:t>This document was created with the assistance of the following individuals:</w:t>
      </w:r>
    </w:p>
    <w:p w:rsidR="00C074EC" w:rsidRPr="00C074EC" w:rsidRDefault="00C074EC" w:rsidP="008842DC">
      <w:pPr>
        <w:rPr>
          <w:sz w:val="20"/>
        </w:rPr>
      </w:pPr>
    </w:p>
    <w:p w:rsidR="009E1B8E" w:rsidRPr="00C074EC" w:rsidRDefault="009E1B8E" w:rsidP="008842DC">
      <w:pPr>
        <w:rPr>
          <w:sz w:val="20"/>
        </w:rPr>
      </w:pPr>
      <w:r w:rsidRPr="00C074EC">
        <w:rPr>
          <w:sz w:val="20"/>
        </w:rPr>
        <w:t>Karen Langl</w:t>
      </w:r>
      <w:r w:rsidR="0079136F" w:rsidRPr="00C074EC">
        <w:rPr>
          <w:sz w:val="20"/>
        </w:rPr>
        <w:t>e</w:t>
      </w:r>
      <w:r w:rsidRPr="00C074EC">
        <w:rPr>
          <w:sz w:val="20"/>
        </w:rPr>
        <w:t>y, Director</w:t>
      </w:r>
      <w:r w:rsidR="008000EA" w:rsidRPr="00C074EC">
        <w:rPr>
          <w:sz w:val="20"/>
        </w:rPr>
        <w:t xml:space="preserve"> of </w:t>
      </w:r>
      <w:r w:rsidRPr="00C074EC">
        <w:rPr>
          <w:sz w:val="20"/>
        </w:rPr>
        <w:t>Assistive Technology and Community Support Programs, EOHHS</w:t>
      </w:r>
    </w:p>
    <w:p w:rsidR="009E1B8E" w:rsidRPr="00C074EC" w:rsidRDefault="009E1B8E" w:rsidP="008842DC">
      <w:pPr>
        <w:rPr>
          <w:sz w:val="20"/>
        </w:rPr>
      </w:pPr>
      <w:r w:rsidRPr="00C074EC">
        <w:rPr>
          <w:sz w:val="20"/>
        </w:rPr>
        <w:t>Kobena Bonney</w:t>
      </w:r>
      <w:r w:rsidR="007D6FFD" w:rsidRPr="00C074EC">
        <w:rPr>
          <w:sz w:val="20"/>
        </w:rPr>
        <w:t>, MassMATCH Program Coordinator</w:t>
      </w:r>
      <w:r w:rsidRPr="00C074EC">
        <w:rPr>
          <w:sz w:val="20"/>
        </w:rPr>
        <w:t>, MRC</w:t>
      </w:r>
    </w:p>
    <w:p w:rsidR="009E1B8E" w:rsidRPr="00C074EC" w:rsidRDefault="009E1B8E" w:rsidP="008842DC">
      <w:pPr>
        <w:rPr>
          <w:sz w:val="20"/>
        </w:rPr>
      </w:pPr>
      <w:r w:rsidRPr="00C074EC">
        <w:rPr>
          <w:sz w:val="20"/>
        </w:rPr>
        <w:t>Ann Shor, Director</w:t>
      </w:r>
      <w:r w:rsidR="008000EA" w:rsidRPr="00C074EC">
        <w:rPr>
          <w:sz w:val="20"/>
        </w:rPr>
        <w:t xml:space="preserve"> of</w:t>
      </w:r>
      <w:r w:rsidRPr="00C074EC">
        <w:rPr>
          <w:sz w:val="20"/>
        </w:rPr>
        <w:t xml:space="preserve"> Independent Living &amp; Assistive Technology, MRC</w:t>
      </w:r>
    </w:p>
    <w:p w:rsidR="009E1B8E" w:rsidRPr="00C074EC" w:rsidRDefault="00D66357" w:rsidP="008842DC">
      <w:pPr>
        <w:rPr>
          <w:sz w:val="20"/>
        </w:rPr>
      </w:pPr>
      <w:r>
        <w:rPr>
          <w:sz w:val="20"/>
        </w:rPr>
        <w:t>Leo</w:t>
      </w:r>
      <w:r w:rsidR="008000EA" w:rsidRPr="00C074EC">
        <w:rPr>
          <w:sz w:val="20"/>
        </w:rPr>
        <w:t xml:space="preserve"> </w:t>
      </w:r>
      <w:r>
        <w:rPr>
          <w:sz w:val="20"/>
        </w:rPr>
        <w:t>Tonevski</w:t>
      </w:r>
      <w:r w:rsidR="009E1B8E" w:rsidRPr="00C074EC">
        <w:rPr>
          <w:sz w:val="20"/>
        </w:rPr>
        <w:t>, Director</w:t>
      </w:r>
      <w:r w:rsidR="008000EA" w:rsidRPr="00C074EC">
        <w:rPr>
          <w:sz w:val="20"/>
        </w:rPr>
        <w:t xml:space="preserve"> of</w:t>
      </w:r>
      <w:r w:rsidR="009E1B8E" w:rsidRPr="00C074EC">
        <w:rPr>
          <w:sz w:val="20"/>
        </w:rPr>
        <w:t xml:space="preserve"> Mass. AT Loan Program, Easter Seals-MA</w:t>
      </w:r>
    </w:p>
    <w:p w:rsidR="009E1B8E" w:rsidRPr="00C074EC" w:rsidRDefault="00D66357" w:rsidP="008842DC">
      <w:pPr>
        <w:rPr>
          <w:sz w:val="20"/>
        </w:rPr>
      </w:pPr>
      <w:r>
        <w:rPr>
          <w:sz w:val="20"/>
        </w:rPr>
        <w:t>Christine Singer</w:t>
      </w:r>
      <w:r w:rsidR="009E1B8E" w:rsidRPr="00C074EC">
        <w:rPr>
          <w:sz w:val="20"/>
        </w:rPr>
        <w:t>,</w:t>
      </w:r>
      <w:r>
        <w:rPr>
          <w:sz w:val="20"/>
        </w:rPr>
        <w:t xml:space="preserve"> Executive Director</w:t>
      </w:r>
      <w:r w:rsidR="009E1B8E" w:rsidRPr="00C074EC">
        <w:rPr>
          <w:sz w:val="20"/>
        </w:rPr>
        <w:t>, UCP-Berkshire</w:t>
      </w:r>
    </w:p>
    <w:p w:rsidR="00EE1E13" w:rsidRPr="00C074EC" w:rsidRDefault="00EE1E13" w:rsidP="008842DC">
      <w:pPr>
        <w:rPr>
          <w:sz w:val="20"/>
        </w:rPr>
      </w:pPr>
      <w:r>
        <w:rPr>
          <w:sz w:val="20"/>
        </w:rPr>
        <w:t>Kristi Peak-Oliveira, ATRC Co-Coordinator, Easter Seals-MA</w:t>
      </w:r>
    </w:p>
    <w:p w:rsidR="00B01401" w:rsidRPr="00C074EC" w:rsidRDefault="009E1B8E" w:rsidP="008842DC">
      <w:pPr>
        <w:rPr>
          <w:sz w:val="20"/>
        </w:rPr>
      </w:pPr>
      <w:r w:rsidRPr="00C074EC">
        <w:rPr>
          <w:sz w:val="20"/>
        </w:rPr>
        <w:t xml:space="preserve">Eliza Anderson, </w:t>
      </w:r>
      <w:r w:rsidR="00843D83" w:rsidRPr="00C074EC">
        <w:rPr>
          <w:sz w:val="20"/>
        </w:rPr>
        <w:t>w</w:t>
      </w:r>
      <w:r w:rsidRPr="00C074EC">
        <w:rPr>
          <w:sz w:val="20"/>
        </w:rPr>
        <w:t xml:space="preserve">riting </w:t>
      </w:r>
      <w:r w:rsidR="00843D83" w:rsidRPr="00C074EC">
        <w:rPr>
          <w:sz w:val="20"/>
        </w:rPr>
        <w:t>c</w:t>
      </w:r>
      <w:r w:rsidRPr="00C074EC">
        <w:rPr>
          <w:sz w:val="20"/>
        </w:rPr>
        <w:t xml:space="preserve">onsultant, </w:t>
      </w:r>
      <w:hyperlink r:id="rId21" w:history="1">
        <w:r w:rsidRPr="00C074EC">
          <w:rPr>
            <w:rStyle w:val="Hyperlink"/>
            <w:sz w:val="20"/>
          </w:rPr>
          <w:t>ejanderson007@gmail.com</w:t>
        </w:r>
      </w:hyperlink>
    </w:p>
    <w:sectPr w:rsidR="00B01401" w:rsidRPr="00C074EC" w:rsidSect="00A25C2E">
      <w:footerReference w:type="default" r:id="rId22"/>
      <w:type w:val="continuous"/>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DB" w:rsidRDefault="00F53FDB">
      <w:r>
        <w:separator/>
      </w:r>
    </w:p>
  </w:endnote>
  <w:endnote w:type="continuationSeparator" w:id="0">
    <w:p w:rsidR="00F53FDB" w:rsidRDefault="00F5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6C" w:rsidRDefault="004C086C" w:rsidP="00CA58D8">
    <w:pPr>
      <w:pStyle w:val="Footer"/>
      <w:tabs>
        <w:tab w:val="clear" w:pos="4320"/>
        <w:tab w:val="clear" w:pos="8640"/>
        <w:tab w:val="center" w:pos="4680"/>
        <w:tab w:val="right" w:pos="9360"/>
      </w:tabs>
    </w:pPr>
    <w:r>
      <w:t>MassMATCH FFY13 Annual Report</w:t>
    </w:r>
    <w:r>
      <w:tab/>
    </w:r>
    <w:r>
      <w:tab/>
    </w:r>
    <w:r w:rsidR="00F53FDB">
      <w:fldChar w:fldCharType="begin"/>
    </w:r>
    <w:r w:rsidR="00F53FDB">
      <w:instrText xml:space="preserve"> PAGE   \* MERGEFORMAT </w:instrText>
    </w:r>
    <w:r w:rsidR="00F53FDB">
      <w:fldChar w:fldCharType="separate"/>
    </w:r>
    <w:r w:rsidR="00F45603">
      <w:rPr>
        <w:noProof/>
      </w:rPr>
      <w:t>35</w:t>
    </w:r>
    <w:r w:rsidR="00F53FD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DB" w:rsidRDefault="00F53FDB">
      <w:r>
        <w:separator/>
      </w:r>
    </w:p>
  </w:footnote>
  <w:footnote w:type="continuationSeparator" w:id="0">
    <w:p w:rsidR="00F53FDB" w:rsidRDefault="00F53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2FC"/>
    <w:multiLevelType w:val="hybridMultilevel"/>
    <w:tmpl w:val="47EC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22749"/>
    <w:multiLevelType w:val="hybridMultilevel"/>
    <w:tmpl w:val="E3B05CFC"/>
    <w:lvl w:ilvl="0" w:tplc="B302FDE0">
      <w:start w:val="1"/>
      <w:numFmt w:val="bullet"/>
      <w:pStyle w:val="Bulletlistsimpl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A3DAD"/>
    <w:multiLevelType w:val="hybridMultilevel"/>
    <w:tmpl w:val="C62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619"/>
    <w:multiLevelType w:val="hybridMultilevel"/>
    <w:tmpl w:val="69E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741A8"/>
    <w:multiLevelType w:val="hybridMultilevel"/>
    <w:tmpl w:val="FC76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24DC4"/>
    <w:multiLevelType w:val="multilevel"/>
    <w:tmpl w:val="538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43E7A"/>
    <w:multiLevelType w:val="hybridMultilevel"/>
    <w:tmpl w:val="034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0137D"/>
    <w:multiLevelType w:val="hybridMultilevel"/>
    <w:tmpl w:val="7702FFD4"/>
    <w:lvl w:ilvl="0" w:tplc="0330C58A">
      <w:start w:val="1"/>
      <w:numFmt w:val="upperLetter"/>
      <w:lvlText w:val="Table %1:"/>
      <w:lvlJc w:val="left"/>
      <w:pPr>
        <w:tabs>
          <w:tab w:val="num" w:pos="0"/>
        </w:tabs>
        <w:ind w:left="0" w:hanging="360"/>
      </w:pPr>
      <w:rPr>
        <w:rFonts w:cs="Times New Roman" w:hint="default"/>
        <w:b/>
        <w:bCs/>
        <w:i/>
        <w:iCs/>
        <w:caps w:val="0"/>
        <w:smallCaps w:val="0"/>
        <w:strike w:val="0"/>
        <w:dstrike w:val="0"/>
        <w:outline w:val="0"/>
        <w:shadow w:val="0"/>
        <w:emboss w:val="0"/>
        <w:imprint w:val="0"/>
        <w:noProof w:val="0"/>
        <w:vanish w:val="0"/>
        <w:color w:val="auto"/>
        <w:spacing w:val="0"/>
        <w:w w:val="100"/>
        <w:kern w:val="0"/>
        <w:position w:val="0"/>
        <w:sz w:val="26"/>
        <w:u w:val="none"/>
        <w:effect w:val="none"/>
        <w:bdr w:val="none" w:sz="0" w:space="0" w:color="auto"/>
        <w:shd w:val="clear" w:color="auto" w:fill="auto"/>
        <w:vertAlign w:val="baseline"/>
        <w:em w:val="none"/>
        <w:specVanish w:val="0"/>
      </w:rPr>
    </w:lvl>
    <w:lvl w:ilvl="1" w:tplc="04090001">
      <w:start w:val="1"/>
      <w:numFmt w:val="bullet"/>
      <w:lvlText w:val=""/>
      <w:lvlJc w:val="left"/>
      <w:pPr>
        <w:tabs>
          <w:tab w:val="num" w:pos="-3240"/>
        </w:tabs>
        <w:ind w:left="-324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360"/>
        </w:tabs>
        <w:ind w:left="360" w:hanging="360"/>
      </w:pPr>
    </w:lvl>
    <w:lvl w:ilvl="7" w:tplc="04090019" w:tentative="1">
      <w:start w:val="1"/>
      <w:numFmt w:val="lowerLetter"/>
      <w:lvlText w:val="%8."/>
      <w:lvlJc w:val="left"/>
      <w:pPr>
        <w:tabs>
          <w:tab w:val="num" w:pos="1080"/>
        </w:tabs>
        <w:ind w:left="1080" w:hanging="360"/>
      </w:pPr>
    </w:lvl>
    <w:lvl w:ilvl="8" w:tplc="0409001B" w:tentative="1">
      <w:start w:val="1"/>
      <w:numFmt w:val="lowerRoman"/>
      <w:lvlText w:val="%9."/>
      <w:lvlJc w:val="right"/>
      <w:pPr>
        <w:tabs>
          <w:tab w:val="num" w:pos="1800"/>
        </w:tabs>
        <w:ind w:left="1800" w:hanging="180"/>
      </w:pPr>
    </w:lvl>
  </w:abstractNum>
  <w:abstractNum w:abstractNumId="8">
    <w:nsid w:val="1B6B1ABA"/>
    <w:multiLevelType w:val="hybridMultilevel"/>
    <w:tmpl w:val="0A2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63957"/>
    <w:multiLevelType w:val="hybridMultilevel"/>
    <w:tmpl w:val="3948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C1342"/>
    <w:multiLevelType w:val="hybridMultilevel"/>
    <w:tmpl w:val="EF6A7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F152DA"/>
    <w:multiLevelType w:val="multilevel"/>
    <w:tmpl w:val="8C0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D6995"/>
    <w:multiLevelType w:val="multilevel"/>
    <w:tmpl w:val="7F6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35FE6"/>
    <w:multiLevelType w:val="hybridMultilevel"/>
    <w:tmpl w:val="6AB2A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AF5A9A"/>
    <w:multiLevelType w:val="hybridMultilevel"/>
    <w:tmpl w:val="1386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86D36"/>
    <w:multiLevelType w:val="multilevel"/>
    <w:tmpl w:val="7FF2E110"/>
    <w:styleLink w:val="MCDAbullet1a"/>
    <w:lvl w:ilvl="0">
      <w:start w:val="1"/>
      <w:numFmt w:val="upperLetter"/>
      <w:lvlText w:val="%1."/>
      <w:lvlJc w:val="left"/>
      <w:pPr>
        <w:tabs>
          <w:tab w:val="num" w:pos="0"/>
        </w:tabs>
        <w:ind w:left="0" w:firstLine="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right"/>
      <w:pPr>
        <w:tabs>
          <w:tab w:val="num" w:pos="1440"/>
        </w:tabs>
        <w:ind w:left="1260" w:hanging="18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6">
    <w:nsid w:val="426135EB"/>
    <w:multiLevelType w:val="hybridMultilevel"/>
    <w:tmpl w:val="906E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5637DC"/>
    <w:multiLevelType w:val="hybridMultilevel"/>
    <w:tmpl w:val="75409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B5014"/>
    <w:multiLevelType w:val="hybridMultilevel"/>
    <w:tmpl w:val="D41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6458FA"/>
    <w:multiLevelType w:val="hybridMultilevel"/>
    <w:tmpl w:val="945C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61EE3"/>
    <w:multiLevelType w:val="hybridMultilevel"/>
    <w:tmpl w:val="26668A68"/>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C35140"/>
    <w:multiLevelType w:val="hybridMultilevel"/>
    <w:tmpl w:val="A2C8746C"/>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D75FF2"/>
    <w:multiLevelType w:val="multilevel"/>
    <w:tmpl w:val="0409001D"/>
    <w:styleLink w:val="MCDA1abullet"/>
    <w:lvl w:ilvl="0">
      <w:start w:val="1"/>
      <w:numFmt w:val="upperLetter"/>
      <w:lvlText w:val="%1)"/>
      <w:lvlJc w:val="left"/>
      <w:pPr>
        <w:tabs>
          <w:tab w:val="num" w:pos="360"/>
        </w:tabs>
        <w:ind w:left="360" w:hanging="360"/>
      </w:pPr>
      <w:rPr>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C3E4FC8"/>
    <w:multiLevelType w:val="hybridMultilevel"/>
    <w:tmpl w:val="37F647F4"/>
    <w:lvl w:ilvl="0" w:tplc="B944E69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B60B9C"/>
    <w:multiLevelType w:val="hybridMultilevel"/>
    <w:tmpl w:val="105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312452"/>
    <w:multiLevelType w:val="hybridMultilevel"/>
    <w:tmpl w:val="345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D795F"/>
    <w:multiLevelType w:val="hybridMultilevel"/>
    <w:tmpl w:val="13809A2A"/>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8D212E"/>
    <w:multiLevelType w:val="hybridMultilevel"/>
    <w:tmpl w:val="2EF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F0460"/>
    <w:multiLevelType w:val="hybridMultilevel"/>
    <w:tmpl w:val="FEBE8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15"/>
  </w:num>
  <w:num w:numId="4">
    <w:abstractNumId w:val="23"/>
  </w:num>
  <w:num w:numId="5">
    <w:abstractNumId w:val="12"/>
  </w:num>
  <w:num w:numId="6">
    <w:abstractNumId w:val="10"/>
  </w:num>
  <w:num w:numId="7">
    <w:abstractNumId w:val="28"/>
  </w:num>
  <w:num w:numId="8">
    <w:abstractNumId w:val="13"/>
  </w:num>
  <w:num w:numId="9">
    <w:abstractNumId w:val="18"/>
  </w:num>
  <w:num w:numId="10">
    <w:abstractNumId w:val="7"/>
  </w:num>
  <w:num w:numId="11">
    <w:abstractNumId w:val="26"/>
  </w:num>
  <w:num w:numId="12">
    <w:abstractNumId w:val="21"/>
  </w:num>
  <w:num w:numId="13">
    <w:abstractNumId w:val="20"/>
  </w:num>
  <w:num w:numId="14">
    <w:abstractNumId w:val="3"/>
  </w:num>
  <w:num w:numId="15">
    <w:abstractNumId w:val="25"/>
  </w:num>
  <w:num w:numId="16">
    <w:abstractNumId w:val="2"/>
  </w:num>
  <w:num w:numId="17">
    <w:abstractNumId w:val="17"/>
  </w:num>
  <w:num w:numId="18">
    <w:abstractNumId w:val="16"/>
  </w:num>
  <w:num w:numId="19">
    <w:abstractNumId w:val="8"/>
  </w:num>
  <w:num w:numId="20">
    <w:abstractNumId w:val="27"/>
  </w:num>
  <w:num w:numId="21">
    <w:abstractNumId w:val="4"/>
  </w:num>
  <w:num w:numId="22">
    <w:abstractNumId w:val="6"/>
  </w:num>
  <w:num w:numId="23">
    <w:abstractNumId w:val="9"/>
  </w:num>
  <w:num w:numId="24">
    <w:abstractNumId w:val="19"/>
  </w:num>
  <w:num w:numId="25">
    <w:abstractNumId w:val="11"/>
  </w:num>
  <w:num w:numId="26">
    <w:abstractNumId w:val="5"/>
  </w:num>
  <w:num w:numId="27">
    <w:abstractNumId w:val="2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239B"/>
    <w:rsid w:val="000004FC"/>
    <w:rsid w:val="000005F5"/>
    <w:rsid w:val="00000C20"/>
    <w:rsid w:val="000011FE"/>
    <w:rsid w:val="000030E6"/>
    <w:rsid w:val="00003CD0"/>
    <w:rsid w:val="00003EDC"/>
    <w:rsid w:val="0000535C"/>
    <w:rsid w:val="0000672D"/>
    <w:rsid w:val="00006BF8"/>
    <w:rsid w:val="00007152"/>
    <w:rsid w:val="00007993"/>
    <w:rsid w:val="000102B8"/>
    <w:rsid w:val="00010F3E"/>
    <w:rsid w:val="00011854"/>
    <w:rsid w:val="0001244C"/>
    <w:rsid w:val="00012D13"/>
    <w:rsid w:val="000137AA"/>
    <w:rsid w:val="000140EA"/>
    <w:rsid w:val="00014841"/>
    <w:rsid w:val="00014A44"/>
    <w:rsid w:val="00015265"/>
    <w:rsid w:val="00017598"/>
    <w:rsid w:val="0002289A"/>
    <w:rsid w:val="00023651"/>
    <w:rsid w:val="000236DF"/>
    <w:rsid w:val="00024671"/>
    <w:rsid w:val="0002567B"/>
    <w:rsid w:val="00026C81"/>
    <w:rsid w:val="00027200"/>
    <w:rsid w:val="0003080F"/>
    <w:rsid w:val="00031E1B"/>
    <w:rsid w:val="00032886"/>
    <w:rsid w:val="00036025"/>
    <w:rsid w:val="000360A5"/>
    <w:rsid w:val="00037D0C"/>
    <w:rsid w:val="00043CA7"/>
    <w:rsid w:val="00044417"/>
    <w:rsid w:val="00044CFE"/>
    <w:rsid w:val="000453D4"/>
    <w:rsid w:val="00047245"/>
    <w:rsid w:val="00047497"/>
    <w:rsid w:val="00050809"/>
    <w:rsid w:val="00052421"/>
    <w:rsid w:val="00053059"/>
    <w:rsid w:val="00054ABE"/>
    <w:rsid w:val="000565FF"/>
    <w:rsid w:val="000571A9"/>
    <w:rsid w:val="00057428"/>
    <w:rsid w:val="00057BF4"/>
    <w:rsid w:val="00057D53"/>
    <w:rsid w:val="0006080F"/>
    <w:rsid w:val="00060E3D"/>
    <w:rsid w:val="0006130A"/>
    <w:rsid w:val="000623C1"/>
    <w:rsid w:val="0006251A"/>
    <w:rsid w:val="000657C9"/>
    <w:rsid w:val="00070174"/>
    <w:rsid w:val="0007138D"/>
    <w:rsid w:val="000723BA"/>
    <w:rsid w:val="00072E4B"/>
    <w:rsid w:val="00074B5C"/>
    <w:rsid w:val="00075661"/>
    <w:rsid w:val="00076224"/>
    <w:rsid w:val="00076395"/>
    <w:rsid w:val="00077965"/>
    <w:rsid w:val="0008028E"/>
    <w:rsid w:val="00080C28"/>
    <w:rsid w:val="00080D96"/>
    <w:rsid w:val="000819B6"/>
    <w:rsid w:val="00081F1E"/>
    <w:rsid w:val="000838B9"/>
    <w:rsid w:val="00083A92"/>
    <w:rsid w:val="000841F1"/>
    <w:rsid w:val="00085764"/>
    <w:rsid w:val="00085DF8"/>
    <w:rsid w:val="00087DE8"/>
    <w:rsid w:val="00090CD3"/>
    <w:rsid w:val="0009238E"/>
    <w:rsid w:val="00093F53"/>
    <w:rsid w:val="00094466"/>
    <w:rsid w:val="000944F3"/>
    <w:rsid w:val="000954BF"/>
    <w:rsid w:val="000957D2"/>
    <w:rsid w:val="00096DB6"/>
    <w:rsid w:val="00097F3F"/>
    <w:rsid w:val="000A003D"/>
    <w:rsid w:val="000A19F6"/>
    <w:rsid w:val="000A3F42"/>
    <w:rsid w:val="000A5412"/>
    <w:rsid w:val="000A5630"/>
    <w:rsid w:val="000A58B5"/>
    <w:rsid w:val="000A6B54"/>
    <w:rsid w:val="000A7FBD"/>
    <w:rsid w:val="000B12E3"/>
    <w:rsid w:val="000B167F"/>
    <w:rsid w:val="000B23BB"/>
    <w:rsid w:val="000B3B66"/>
    <w:rsid w:val="000B3F1E"/>
    <w:rsid w:val="000B45AD"/>
    <w:rsid w:val="000B567F"/>
    <w:rsid w:val="000B7329"/>
    <w:rsid w:val="000B7F72"/>
    <w:rsid w:val="000C1330"/>
    <w:rsid w:val="000C1A27"/>
    <w:rsid w:val="000C2DFC"/>
    <w:rsid w:val="000C2F72"/>
    <w:rsid w:val="000C30B6"/>
    <w:rsid w:val="000C33B8"/>
    <w:rsid w:val="000C36EB"/>
    <w:rsid w:val="000C4145"/>
    <w:rsid w:val="000C6CCB"/>
    <w:rsid w:val="000C6E4B"/>
    <w:rsid w:val="000C7660"/>
    <w:rsid w:val="000D04E0"/>
    <w:rsid w:val="000D0F74"/>
    <w:rsid w:val="000D3416"/>
    <w:rsid w:val="000D7011"/>
    <w:rsid w:val="000D7513"/>
    <w:rsid w:val="000E0C64"/>
    <w:rsid w:val="000E1467"/>
    <w:rsid w:val="000E218B"/>
    <w:rsid w:val="000E23DC"/>
    <w:rsid w:val="000E31ED"/>
    <w:rsid w:val="000E3587"/>
    <w:rsid w:val="000E62C8"/>
    <w:rsid w:val="000E7475"/>
    <w:rsid w:val="000E7865"/>
    <w:rsid w:val="000F01FC"/>
    <w:rsid w:val="000F1AF0"/>
    <w:rsid w:val="000F1E6B"/>
    <w:rsid w:val="000F216F"/>
    <w:rsid w:val="000F32A9"/>
    <w:rsid w:val="000F3BFB"/>
    <w:rsid w:val="000F6450"/>
    <w:rsid w:val="000F7E90"/>
    <w:rsid w:val="0010197B"/>
    <w:rsid w:val="00101AAA"/>
    <w:rsid w:val="00105190"/>
    <w:rsid w:val="001051E3"/>
    <w:rsid w:val="00106B52"/>
    <w:rsid w:val="00106FBC"/>
    <w:rsid w:val="00107271"/>
    <w:rsid w:val="001122F0"/>
    <w:rsid w:val="0011384B"/>
    <w:rsid w:val="00113B22"/>
    <w:rsid w:val="001151B0"/>
    <w:rsid w:val="00116619"/>
    <w:rsid w:val="001170BF"/>
    <w:rsid w:val="0012082E"/>
    <w:rsid w:val="0012129B"/>
    <w:rsid w:val="00121CA3"/>
    <w:rsid w:val="00121E7E"/>
    <w:rsid w:val="00123260"/>
    <w:rsid w:val="00124D8F"/>
    <w:rsid w:val="001256EC"/>
    <w:rsid w:val="00125E18"/>
    <w:rsid w:val="00126564"/>
    <w:rsid w:val="001275D6"/>
    <w:rsid w:val="001279F2"/>
    <w:rsid w:val="001307BB"/>
    <w:rsid w:val="001310AF"/>
    <w:rsid w:val="001335F1"/>
    <w:rsid w:val="001346CE"/>
    <w:rsid w:val="00134B5C"/>
    <w:rsid w:val="00134D4B"/>
    <w:rsid w:val="00136819"/>
    <w:rsid w:val="00136CE5"/>
    <w:rsid w:val="00137867"/>
    <w:rsid w:val="00137912"/>
    <w:rsid w:val="00137F7B"/>
    <w:rsid w:val="0014172C"/>
    <w:rsid w:val="00144BC7"/>
    <w:rsid w:val="00145B4C"/>
    <w:rsid w:val="0014694D"/>
    <w:rsid w:val="0014708E"/>
    <w:rsid w:val="001479D5"/>
    <w:rsid w:val="00147C99"/>
    <w:rsid w:val="001504D5"/>
    <w:rsid w:val="00150AAB"/>
    <w:rsid w:val="00150ACF"/>
    <w:rsid w:val="00151336"/>
    <w:rsid w:val="00152C96"/>
    <w:rsid w:val="00153712"/>
    <w:rsid w:val="00153793"/>
    <w:rsid w:val="00155792"/>
    <w:rsid w:val="00155F99"/>
    <w:rsid w:val="001564E7"/>
    <w:rsid w:val="001569CD"/>
    <w:rsid w:val="00161007"/>
    <w:rsid w:val="00161E81"/>
    <w:rsid w:val="00162647"/>
    <w:rsid w:val="00162F33"/>
    <w:rsid w:val="0016301B"/>
    <w:rsid w:val="001636ED"/>
    <w:rsid w:val="00164981"/>
    <w:rsid w:val="00165059"/>
    <w:rsid w:val="0016579C"/>
    <w:rsid w:val="001658E1"/>
    <w:rsid w:val="00166375"/>
    <w:rsid w:val="00166A08"/>
    <w:rsid w:val="00167E81"/>
    <w:rsid w:val="00170A18"/>
    <w:rsid w:val="00170F77"/>
    <w:rsid w:val="001711B9"/>
    <w:rsid w:val="001714FF"/>
    <w:rsid w:val="00172AC2"/>
    <w:rsid w:val="001756A6"/>
    <w:rsid w:val="001759FC"/>
    <w:rsid w:val="00176470"/>
    <w:rsid w:val="0017694D"/>
    <w:rsid w:val="00176BE7"/>
    <w:rsid w:val="0017770F"/>
    <w:rsid w:val="00180132"/>
    <w:rsid w:val="00182736"/>
    <w:rsid w:val="0018297F"/>
    <w:rsid w:val="00183BE2"/>
    <w:rsid w:val="00183F33"/>
    <w:rsid w:val="0018406F"/>
    <w:rsid w:val="0018454E"/>
    <w:rsid w:val="00184590"/>
    <w:rsid w:val="00184F23"/>
    <w:rsid w:val="00185B2D"/>
    <w:rsid w:val="001860D7"/>
    <w:rsid w:val="00186BDD"/>
    <w:rsid w:val="0019121A"/>
    <w:rsid w:val="0019441E"/>
    <w:rsid w:val="0019533E"/>
    <w:rsid w:val="00195D02"/>
    <w:rsid w:val="0019654F"/>
    <w:rsid w:val="001A333C"/>
    <w:rsid w:val="001A5AAF"/>
    <w:rsid w:val="001A6D28"/>
    <w:rsid w:val="001B12E8"/>
    <w:rsid w:val="001B13CA"/>
    <w:rsid w:val="001B1F88"/>
    <w:rsid w:val="001B23AB"/>
    <w:rsid w:val="001B306C"/>
    <w:rsid w:val="001B317E"/>
    <w:rsid w:val="001B55C9"/>
    <w:rsid w:val="001B6562"/>
    <w:rsid w:val="001B7566"/>
    <w:rsid w:val="001B756E"/>
    <w:rsid w:val="001C1195"/>
    <w:rsid w:val="001C33FF"/>
    <w:rsid w:val="001C4367"/>
    <w:rsid w:val="001C491C"/>
    <w:rsid w:val="001C49D9"/>
    <w:rsid w:val="001C5D6F"/>
    <w:rsid w:val="001D0258"/>
    <w:rsid w:val="001D4AC7"/>
    <w:rsid w:val="001D5CDB"/>
    <w:rsid w:val="001D6034"/>
    <w:rsid w:val="001D677D"/>
    <w:rsid w:val="001D7F7A"/>
    <w:rsid w:val="001E042B"/>
    <w:rsid w:val="001E23DA"/>
    <w:rsid w:val="001E2C55"/>
    <w:rsid w:val="001E31F3"/>
    <w:rsid w:val="001E3692"/>
    <w:rsid w:val="001E65AD"/>
    <w:rsid w:val="001E6886"/>
    <w:rsid w:val="001F172E"/>
    <w:rsid w:val="001F2257"/>
    <w:rsid w:val="001F2596"/>
    <w:rsid w:val="001F2FA2"/>
    <w:rsid w:val="001F5D0A"/>
    <w:rsid w:val="001F73E4"/>
    <w:rsid w:val="002000D7"/>
    <w:rsid w:val="002019AA"/>
    <w:rsid w:val="00202805"/>
    <w:rsid w:val="00202C2F"/>
    <w:rsid w:val="002043F7"/>
    <w:rsid w:val="00204E47"/>
    <w:rsid w:val="002056F2"/>
    <w:rsid w:val="00205C14"/>
    <w:rsid w:val="00205C93"/>
    <w:rsid w:val="00205C96"/>
    <w:rsid w:val="0020671F"/>
    <w:rsid w:val="00212F40"/>
    <w:rsid w:val="0021551D"/>
    <w:rsid w:val="002160DC"/>
    <w:rsid w:val="00216326"/>
    <w:rsid w:val="00216647"/>
    <w:rsid w:val="002170D5"/>
    <w:rsid w:val="002176D1"/>
    <w:rsid w:val="0022043C"/>
    <w:rsid w:val="002232DF"/>
    <w:rsid w:val="00223CAB"/>
    <w:rsid w:val="00223EA7"/>
    <w:rsid w:val="0022415A"/>
    <w:rsid w:val="00224224"/>
    <w:rsid w:val="002248E7"/>
    <w:rsid w:val="002268AD"/>
    <w:rsid w:val="00227DC1"/>
    <w:rsid w:val="002303F7"/>
    <w:rsid w:val="002308A0"/>
    <w:rsid w:val="0023097E"/>
    <w:rsid w:val="00230F14"/>
    <w:rsid w:val="002318FB"/>
    <w:rsid w:val="00233DF4"/>
    <w:rsid w:val="002349C0"/>
    <w:rsid w:val="00235ABB"/>
    <w:rsid w:val="0023752A"/>
    <w:rsid w:val="00242996"/>
    <w:rsid w:val="0024330F"/>
    <w:rsid w:val="00243EE0"/>
    <w:rsid w:val="0024534F"/>
    <w:rsid w:val="00245EEE"/>
    <w:rsid w:val="00247FD3"/>
    <w:rsid w:val="0025005E"/>
    <w:rsid w:val="00250528"/>
    <w:rsid w:val="00251F72"/>
    <w:rsid w:val="00252888"/>
    <w:rsid w:val="00254594"/>
    <w:rsid w:val="00254969"/>
    <w:rsid w:val="002552DE"/>
    <w:rsid w:val="002574CF"/>
    <w:rsid w:val="00260F5E"/>
    <w:rsid w:val="0026153B"/>
    <w:rsid w:val="00262B7E"/>
    <w:rsid w:val="00263206"/>
    <w:rsid w:val="0026480F"/>
    <w:rsid w:val="0026531B"/>
    <w:rsid w:val="00266227"/>
    <w:rsid w:val="00266F10"/>
    <w:rsid w:val="00266F4B"/>
    <w:rsid w:val="002671C7"/>
    <w:rsid w:val="00270292"/>
    <w:rsid w:val="0027070E"/>
    <w:rsid w:val="00270ED4"/>
    <w:rsid w:val="00275C4D"/>
    <w:rsid w:val="00276A21"/>
    <w:rsid w:val="00277E76"/>
    <w:rsid w:val="0028385A"/>
    <w:rsid w:val="00283A1A"/>
    <w:rsid w:val="00284671"/>
    <w:rsid w:val="002862D6"/>
    <w:rsid w:val="00291FBF"/>
    <w:rsid w:val="00292073"/>
    <w:rsid w:val="002923B6"/>
    <w:rsid w:val="00293244"/>
    <w:rsid w:val="00293614"/>
    <w:rsid w:val="0029429C"/>
    <w:rsid w:val="002942EC"/>
    <w:rsid w:val="00294DA4"/>
    <w:rsid w:val="00297092"/>
    <w:rsid w:val="002A06F2"/>
    <w:rsid w:val="002A1128"/>
    <w:rsid w:val="002A23A8"/>
    <w:rsid w:val="002A4AE5"/>
    <w:rsid w:val="002A4E5C"/>
    <w:rsid w:val="002A6092"/>
    <w:rsid w:val="002B0694"/>
    <w:rsid w:val="002B1106"/>
    <w:rsid w:val="002B13B0"/>
    <w:rsid w:val="002B3236"/>
    <w:rsid w:val="002B3538"/>
    <w:rsid w:val="002B50B3"/>
    <w:rsid w:val="002B62A7"/>
    <w:rsid w:val="002C1345"/>
    <w:rsid w:val="002C2E09"/>
    <w:rsid w:val="002C380F"/>
    <w:rsid w:val="002C4371"/>
    <w:rsid w:val="002C4527"/>
    <w:rsid w:val="002C4D1D"/>
    <w:rsid w:val="002C5336"/>
    <w:rsid w:val="002C6767"/>
    <w:rsid w:val="002C6866"/>
    <w:rsid w:val="002C6A1B"/>
    <w:rsid w:val="002C739C"/>
    <w:rsid w:val="002C74AA"/>
    <w:rsid w:val="002D05DD"/>
    <w:rsid w:val="002D4AF3"/>
    <w:rsid w:val="002D54A7"/>
    <w:rsid w:val="002D5E05"/>
    <w:rsid w:val="002D6753"/>
    <w:rsid w:val="002D7345"/>
    <w:rsid w:val="002D7C4D"/>
    <w:rsid w:val="002D7EAC"/>
    <w:rsid w:val="002E1762"/>
    <w:rsid w:val="002E3E5F"/>
    <w:rsid w:val="002E47F1"/>
    <w:rsid w:val="002E493C"/>
    <w:rsid w:val="002E6359"/>
    <w:rsid w:val="002E6408"/>
    <w:rsid w:val="002E69E1"/>
    <w:rsid w:val="002E76B9"/>
    <w:rsid w:val="002F0236"/>
    <w:rsid w:val="002F158C"/>
    <w:rsid w:val="002F16A5"/>
    <w:rsid w:val="002F273D"/>
    <w:rsid w:val="002F349F"/>
    <w:rsid w:val="002F350F"/>
    <w:rsid w:val="002F35AE"/>
    <w:rsid w:val="002F5F29"/>
    <w:rsid w:val="002F6235"/>
    <w:rsid w:val="002F6811"/>
    <w:rsid w:val="002F6FC4"/>
    <w:rsid w:val="00300E09"/>
    <w:rsid w:val="0030273E"/>
    <w:rsid w:val="00302A91"/>
    <w:rsid w:val="00304794"/>
    <w:rsid w:val="00304D48"/>
    <w:rsid w:val="00305004"/>
    <w:rsid w:val="00305ACF"/>
    <w:rsid w:val="00307D8D"/>
    <w:rsid w:val="00310715"/>
    <w:rsid w:val="0031202D"/>
    <w:rsid w:val="00313275"/>
    <w:rsid w:val="0031330D"/>
    <w:rsid w:val="003146CE"/>
    <w:rsid w:val="003150D4"/>
    <w:rsid w:val="0031538D"/>
    <w:rsid w:val="00315783"/>
    <w:rsid w:val="00315C46"/>
    <w:rsid w:val="003172EE"/>
    <w:rsid w:val="00317310"/>
    <w:rsid w:val="003173C9"/>
    <w:rsid w:val="003175F9"/>
    <w:rsid w:val="003218F7"/>
    <w:rsid w:val="00321B94"/>
    <w:rsid w:val="0032274A"/>
    <w:rsid w:val="00323E56"/>
    <w:rsid w:val="0032446A"/>
    <w:rsid w:val="00325074"/>
    <w:rsid w:val="0032556F"/>
    <w:rsid w:val="00325887"/>
    <w:rsid w:val="00326398"/>
    <w:rsid w:val="00330139"/>
    <w:rsid w:val="00330664"/>
    <w:rsid w:val="00331AE8"/>
    <w:rsid w:val="00333629"/>
    <w:rsid w:val="00333B3A"/>
    <w:rsid w:val="00334FF0"/>
    <w:rsid w:val="00337969"/>
    <w:rsid w:val="00340111"/>
    <w:rsid w:val="00340484"/>
    <w:rsid w:val="003409F6"/>
    <w:rsid w:val="003411AC"/>
    <w:rsid w:val="00341751"/>
    <w:rsid w:val="00342E62"/>
    <w:rsid w:val="003432D8"/>
    <w:rsid w:val="00345074"/>
    <w:rsid w:val="003451AC"/>
    <w:rsid w:val="00346034"/>
    <w:rsid w:val="00350C50"/>
    <w:rsid w:val="00350E34"/>
    <w:rsid w:val="00352F3C"/>
    <w:rsid w:val="00352F57"/>
    <w:rsid w:val="00354914"/>
    <w:rsid w:val="003555C8"/>
    <w:rsid w:val="00356A3D"/>
    <w:rsid w:val="0035709E"/>
    <w:rsid w:val="00357D08"/>
    <w:rsid w:val="00357F8F"/>
    <w:rsid w:val="0036038B"/>
    <w:rsid w:val="0036171B"/>
    <w:rsid w:val="00361E79"/>
    <w:rsid w:val="00361FD8"/>
    <w:rsid w:val="00362484"/>
    <w:rsid w:val="0036258E"/>
    <w:rsid w:val="0036272D"/>
    <w:rsid w:val="00363B1E"/>
    <w:rsid w:val="00370259"/>
    <w:rsid w:val="003705EB"/>
    <w:rsid w:val="0037103B"/>
    <w:rsid w:val="003743A7"/>
    <w:rsid w:val="0037505B"/>
    <w:rsid w:val="00376B8F"/>
    <w:rsid w:val="00377494"/>
    <w:rsid w:val="003834C6"/>
    <w:rsid w:val="00383503"/>
    <w:rsid w:val="00383932"/>
    <w:rsid w:val="003843AA"/>
    <w:rsid w:val="003848D7"/>
    <w:rsid w:val="00386833"/>
    <w:rsid w:val="0038768D"/>
    <w:rsid w:val="0039018D"/>
    <w:rsid w:val="00390A95"/>
    <w:rsid w:val="0039163E"/>
    <w:rsid w:val="003916E8"/>
    <w:rsid w:val="0039257B"/>
    <w:rsid w:val="00394EC8"/>
    <w:rsid w:val="00395D05"/>
    <w:rsid w:val="00396080"/>
    <w:rsid w:val="00396E7C"/>
    <w:rsid w:val="00397911"/>
    <w:rsid w:val="003A0388"/>
    <w:rsid w:val="003A0494"/>
    <w:rsid w:val="003A0A37"/>
    <w:rsid w:val="003A0ECD"/>
    <w:rsid w:val="003A0F86"/>
    <w:rsid w:val="003A2F8E"/>
    <w:rsid w:val="003A3FAF"/>
    <w:rsid w:val="003A4C19"/>
    <w:rsid w:val="003A5E3F"/>
    <w:rsid w:val="003B0BDA"/>
    <w:rsid w:val="003B0FDF"/>
    <w:rsid w:val="003B126F"/>
    <w:rsid w:val="003B1735"/>
    <w:rsid w:val="003B2023"/>
    <w:rsid w:val="003B2EFF"/>
    <w:rsid w:val="003C0CB8"/>
    <w:rsid w:val="003C1DE5"/>
    <w:rsid w:val="003C3AE2"/>
    <w:rsid w:val="003C3F1C"/>
    <w:rsid w:val="003C411A"/>
    <w:rsid w:val="003C43FE"/>
    <w:rsid w:val="003C4DEC"/>
    <w:rsid w:val="003C4E45"/>
    <w:rsid w:val="003C6C26"/>
    <w:rsid w:val="003C731B"/>
    <w:rsid w:val="003C763D"/>
    <w:rsid w:val="003D0C6E"/>
    <w:rsid w:val="003D2FD0"/>
    <w:rsid w:val="003D3EE3"/>
    <w:rsid w:val="003D4425"/>
    <w:rsid w:val="003D4728"/>
    <w:rsid w:val="003D4D83"/>
    <w:rsid w:val="003D697B"/>
    <w:rsid w:val="003D6F7D"/>
    <w:rsid w:val="003D725E"/>
    <w:rsid w:val="003D78C8"/>
    <w:rsid w:val="003E087C"/>
    <w:rsid w:val="003E21D1"/>
    <w:rsid w:val="003E2B6E"/>
    <w:rsid w:val="003E3244"/>
    <w:rsid w:val="003E6855"/>
    <w:rsid w:val="003E6920"/>
    <w:rsid w:val="003E6FFB"/>
    <w:rsid w:val="003E7071"/>
    <w:rsid w:val="003F009D"/>
    <w:rsid w:val="003F186A"/>
    <w:rsid w:val="003F1D77"/>
    <w:rsid w:val="003F2B12"/>
    <w:rsid w:val="003F5D14"/>
    <w:rsid w:val="003F77ED"/>
    <w:rsid w:val="004015B1"/>
    <w:rsid w:val="004017A7"/>
    <w:rsid w:val="00401B0B"/>
    <w:rsid w:val="00401EFF"/>
    <w:rsid w:val="00403AE7"/>
    <w:rsid w:val="00405017"/>
    <w:rsid w:val="004052D2"/>
    <w:rsid w:val="0040775F"/>
    <w:rsid w:val="00411B66"/>
    <w:rsid w:val="00413E8D"/>
    <w:rsid w:val="00414D42"/>
    <w:rsid w:val="00416422"/>
    <w:rsid w:val="00416E4B"/>
    <w:rsid w:val="00416E63"/>
    <w:rsid w:val="00417483"/>
    <w:rsid w:val="00417CB8"/>
    <w:rsid w:val="00417DF8"/>
    <w:rsid w:val="00421A8B"/>
    <w:rsid w:val="00423AFE"/>
    <w:rsid w:val="00423B5A"/>
    <w:rsid w:val="00425311"/>
    <w:rsid w:val="0042565B"/>
    <w:rsid w:val="00425846"/>
    <w:rsid w:val="0042602F"/>
    <w:rsid w:val="00427772"/>
    <w:rsid w:val="00430E56"/>
    <w:rsid w:val="00431503"/>
    <w:rsid w:val="00434171"/>
    <w:rsid w:val="004349A9"/>
    <w:rsid w:val="004349CB"/>
    <w:rsid w:val="00434CE5"/>
    <w:rsid w:val="004373B7"/>
    <w:rsid w:val="00440E1F"/>
    <w:rsid w:val="00440F74"/>
    <w:rsid w:val="0044179F"/>
    <w:rsid w:val="0044259C"/>
    <w:rsid w:val="0044300C"/>
    <w:rsid w:val="0044402A"/>
    <w:rsid w:val="00444670"/>
    <w:rsid w:val="00444EBD"/>
    <w:rsid w:val="00444FFC"/>
    <w:rsid w:val="00447FCE"/>
    <w:rsid w:val="00450D95"/>
    <w:rsid w:val="0045100B"/>
    <w:rsid w:val="004513C7"/>
    <w:rsid w:val="00451BD5"/>
    <w:rsid w:val="00451CF7"/>
    <w:rsid w:val="00451DAA"/>
    <w:rsid w:val="00456AD6"/>
    <w:rsid w:val="004607EC"/>
    <w:rsid w:val="00460DD7"/>
    <w:rsid w:val="0046124C"/>
    <w:rsid w:val="00461D40"/>
    <w:rsid w:val="004620D9"/>
    <w:rsid w:val="004631E8"/>
    <w:rsid w:val="00464E09"/>
    <w:rsid w:val="00467AA9"/>
    <w:rsid w:val="00467FA7"/>
    <w:rsid w:val="00473093"/>
    <w:rsid w:val="00473D9B"/>
    <w:rsid w:val="00475F01"/>
    <w:rsid w:val="00476431"/>
    <w:rsid w:val="00476898"/>
    <w:rsid w:val="00476B64"/>
    <w:rsid w:val="00476E71"/>
    <w:rsid w:val="00476F2E"/>
    <w:rsid w:val="00481015"/>
    <w:rsid w:val="00483040"/>
    <w:rsid w:val="00483E28"/>
    <w:rsid w:val="0048485E"/>
    <w:rsid w:val="00484994"/>
    <w:rsid w:val="0048598B"/>
    <w:rsid w:val="004867AC"/>
    <w:rsid w:val="00490FA2"/>
    <w:rsid w:val="00491538"/>
    <w:rsid w:val="004915F5"/>
    <w:rsid w:val="00491D96"/>
    <w:rsid w:val="00492363"/>
    <w:rsid w:val="004924E9"/>
    <w:rsid w:val="00493C5D"/>
    <w:rsid w:val="00493FF3"/>
    <w:rsid w:val="00495122"/>
    <w:rsid w:val="00495F79"/>
    <w:rsid w:val="004962A1"/>
    <w:rsid w:val="004967AB"/>
    <w:rsid w:val="00496A45"/>
    <w:rsid w:val="004A30C8"/>
    <w:rsid w:val="004A3906"/>
    <w:rsid w:val="004A3B00"/>
    <w:rsid w:val="004A4675"/>
    <w:rsid w:val="004A4DFE"/>
    <w:rsid w:val="004A5669"/>
    <w:rsid w:val="004A7230"/>
    <w:rsid w:val="004A7382"/>
    <w:rsid w:val="004B1095"/>
    <w:rsid w:val="004B143D"/>
    <w:rsid w:val="004B1D3C"/>
    <w:rsid w:val="004B20FA"/>
    <w:rsid w:val="004B22D7"/>
    <w:rsid w:val="004B3641"/>
    <w:rsid w:val="004B51F2"/>
    <w:rsid w:val="004B5AC8"/>
    <w:rsid w:val="004B74CA"/>
    <w:rsid w:val="004B79B9"/>
    <w:rsid w:val="004C086C"/>
    <w:rsid w:val="004C14C4"/>
    <w:rsid w:val="004C1F4E"/>
    <w:rsid w:val="004C3598"/>
    <w:rsid w:val="004C3A8C"/>
    <w:rsid w:val="004C415E"/>
    <w:rsid w:val="004C6392"/>
    <w:rsid w:val="004D10E8"/>
    <w:rsid w:val="004D157E"/>
    <w:rsid w:val="004D3D3A"/>
    <w:rsid w:val="004D43B0"/>
    <w:rsid w:val="004D462F"/>
    <w:rsid w:val="004D60DF"/>
    <w:rsid w:val="004D6989"/>
    <w:rsid w:val="004D7723"/>
    <w:rsid w:val="004D785E"/>
    <w:rsid w:val="004E0026"/>
    <w:rsid w:val="004E1C6E"/>
    <w:rsid w:val="004E28F9"/>
    <w:rsid w:val="004E3540"/>
    <w:rsid w:val="004E6DD2"/>
    <w:rsid w:val="004F27A5"/>
    <w:rsid w:val="004F2EEC"/>
    <w:rsid w:val="004F3549"/>
    <w:rsid w:val="004F3B6D"/>
    <w:rsid w:val="004F3F22"/>
    <w:rsid w:val="004F3F56"/>
    <w:rsid w:val="004F73C7"/>
    <w:rsid w:val="005000B0"/>
    <w:rsid w:val="00501242"/>
    <w:rsid w:val="00501B2E"/>
    <w:rsid w:val="00502E49"/>
    <w:rsid w:val="00503FFE"/>
    <w:rsid w:val="00505847"/>
    <w:rsid w:val="00510476"/>
    <w:rsid w:val="005109D9"/>
    <w:rsid w:val="00510E5A"/>
    <w:rsid w:val="005116B7"/>
    <w:rsid w:val="00511967"/>
    <w:rsid w:val="00512671"/>
    <w:rsid w:val="00513786"/>
    <w:rsid w:val="0051438A"/>
    <w:rsid w:val="005144E2"/>
    <w:rsid w:val="005152D1"/>
    <w:rsid w:val="005161E2"/>
    <w:rsid w:val="00517269"/>
    <w:rsid w:val="0052057B"/>
    <w:rsid w:val="00520FB7"/>
    <w:rsid w:val="00521537"/>
    <w:rsid w:val="00521ABF"/>
    <w:rsid w:val="00522676"/>
    <w:rsid w:val="00524596"/>
    <w:rsid w:val="00524946"/>
    <w:rsid w:val="0052525C"/>
    <w:rsid w:val="0052602E"/>
    <w:rsid w:val="0053034E"/>
    <w:rsid w:val="0053095E"/>
    <w:rsid w:val="0053223C"/>
    <w:rsid w:val="00533832"/>
    <w:rsid w:val="00534973"/>
    <w:rsid w:val="00535D40"/>
    <w:rsid w:val="00536487"/>
    <w:rsid w:val="00540540"/>
    <w:rsid w:val="00540EE7"/>
    <w:rsid w:val="00541112"/>
    <w:rsid w:val="005447A8"/>
    <w:rsid w:val="005455CF"/>
    <w:rsid w:val="005466A7"/>
    <w:rsid w:val="00547624"/>
    <w:rsid w:val="0055052A"/>
    <w:rsid w:val="00552C27"/>
    <w:rsid w:val="00555F65"/>
    <w:rsid w:val="00555F92"/>
    <w:rsid w:val="00556D99"/>
    <w:rsid w:val="005570B2"/>
    <w:rsid w:val="00557CF7"/>
    <w:rsid w:val="00560AE2"/>
    <w:rsid w:val="0056169E"/>
    <w:rsid w:val="00561B6A"/>
    <w:rsid w:val="005623F7"/>
    <w:rsid w:val="00562E99"/>
    <w:rsid w:val="00563391"/>
    <w:rsid w:val="00563EF1"/>
    <w:rsid w:val="00564DA6"/>
    <w:rsid w:val="00565AE1"/>
    <w:rsid w:val="0056670E"/>
    <w:rsid w:val="00567C64"/>
    <w:rsid w:val="00570619"/>
    <w:rsid w:val="0057375A"/>
    <w:rsid w:val="00574C08"/>
    <w:rsid w:val="00576E19"/>
    <w:rsid w:val="00580113"/>
    <w:rsid w:val="00581B31"/>
    <w:rsid w:val="00581BC6"/>
    <w:rsid w:val="00582072"/>
    <w:rsid w:val="00584950"/>
    <w:rsid w:val="0059099E"/>
    <w:rsid w:val="00592B5D"/>
    <w:rsid w:val="00594233"/>
    <w:rsid w:val="00594D4D"/>
    <w:rsid w:val="00595FAD"/>
    <w:rsid w:val="00596F4C"/>
    <w:rsid w:val="00597429"/>
    <w:rsid w:val="005A31B1"/>
    <w:rsid w:val="005A376A"/>
    <w:rsid w:val="005A5157"/>
    <w:rsid w:val="005A5578"/>
    <w:rsid w:val="005A6ACF"/>
    <w:rsid w:val="005A783F"/>
    <w:rsid w:val="005B0268"/>
    <w:rsid w:val="005B0470"/>
    <w:rsid w:val="005B26D5"/>
    <w:rsid w:val="005B2809"/>
    <w:rsid w:val="005B2D2E"/>
    <w:rsid w:val="005B4653"/>
    <w:rsid w:val="005B4BD9"/>
    <w:rsid w:val="005B4D5E"/>
    <w:rsid w:val="005B601B"/>
    <w:rsid w:val="005B6F66"/>
    <w:rsid w:val="005B6F6D"/>
    <w:rsid w:val="005B6FCA"/>
    <w:rsid w:val="005B7FF8"/>
    <w:rsid w:val="005C20F8"/>
    <w:rsid w:val="005C3433"/>
    <w:rsid w:val="005C4F96"/>
    <w:rsid w:val="005C6E85"/>
    <w:rsid w:val="005C7C35"/>
    <w:rsid w:val="005D0022"/>
    <w:rsid w:val="005D0C3F"/>
    <w:rsid w:val="005D1AB6"/>
    <w:rsid w:val="005D1C76"/>
    <w:rsid w:val="005D356A"/>
    <w:rsid w:val="005E063F"/>
    <w:rsid w:val="005E0A08"/>
    <w:rsid w:val="005E0A3E"/>
    <w:rsid w:val="005E0BDF"/>
    <w:rsid w:val="005E0E66"/>
    <w:rsid w:val="005E1EE5"/>
    <w:rsid w:val="005E23A8"/>
    <w:rsid w:val="005E25A0"/>
    <w:rsid w:val="005E3B8C"/>
    <w:rsid w:val="005E3D0F"/>
    <w:rsid w:val="005E5267"/>
    <w:rsid w:val="005E57DD"/>
    <w:rsid w:val="005E5C4E"/>
    <w:rsid w:val="005E5F0A"/>
    <w:rsid w:val="005E63E2"/>
    <w:rsid w:val="005E6A3B"/>
    <w:rsid w:val="005E7FD0"/>
    <w:rsid w:val="005F0CAA"/>
    <w:rsid w:val="005F3C1C"/>
    <w:rsid w:val="005F3F12"/>
    <w:rsid w:val="005F5056"/>
    <w:rsid w:val="005F5CEF"/>
    <w:rsid w:val="005F6499"/>
    <w:rsid w:val="005F6C5B"/>
    <w:rsid w:val="00600C55"/>
    <w:rsid w:val="0060147A"/>
    <w:rsid w:val="00601A79"/>
    <w:rsid w:val="00601AE8"/>
    <w:rsid w:val="00605317"/>
    <w:rsid w:val="00605EF9"/>
    <w:rsid w:val="00606C43"/>
    <w:rsid w:val="00607228"/>
    <w:rsid w:val="00607DD6"/>
    <w:rsid w:val="00607E63"/>
    <w:rsid w:val="006112A1"/>
    <w:rsid w:val="00611BA3"/>
    <w:rsid w:val="00611C93"/>
    <w:rsid w:val="00612AC0"/>
    <w:rsid w:val="00612D38"/>
    <w:rsid w:val="006130FA"/>
    <w:rsid w:val="0061333B"/>
    <w:rsid w:val="006145DA"/>
    <w:rsid w:val="006153A3"/>
    <w:rsid w:val="006153AC"/>
    <w:rsid w:val="00616137"/>
    <w:rsid w:val="00616F9E"/>
    <w:rsid w:val="00620A57"/>
    <w:rsid w:val="00624379"/>
    <w:rsid w:val="0062467F"/>
    <w:rsid w:val="00624B89"/>
    <w:rsid w:val="00625571"/>
    <w:rsid w:val="00627601"/>
    <w:rsid w:val="006276E2"/>
    <w:rsid w:val="006315C8"/>
    <w:rsid w:val="006319AC"/>
    <w:rsid w:val="00631C37"/>
    <w:rsid w:val="006328EC"/>
    <w:rsid w:val="0063779A"/>
    <w:rsid w:val="00637AE7"/>
    <w:rsid w:val="0064020D"/>
    <w:rsid w:val="0064026A"/>
    <w:rsid w:val="00640E92"/>
    <w:rsid w:val="00641B01"/>
    <w:rsid w:val="00643B93"/>
    <w:rsid w:val="00643DE5"/>
    <w:rsid w:val="006461F1"/>
    <w:rsid w:val="006472CC"/>
    <w:rsid w:val="006476D3"/>
    <w:rsid w:val="006479D8"/>
    <w:rsid w:val="006511B1"/>
    <w:rsid w:val="006536AD"/>
    <w:rsid w:val="00653739"/>
    <w:rsid w:val="0065389F"/>
    <w:rsid w:val="006538FE"/>
    <w:rsid w:val="00655E66"/>
    <w:rsid w:val="00656D87"/>
    <w:rsid w:val="00660056"/>
    <w:rsid w:val="00660C04"/>
    <w:rsid w:val="00660E7D"/>
    <w:rsid w:val="00661267"/>
    <w:rsid w:val="00662BB9"/>
    <w:rsid w:val="00662CC6"/>
    <w:rsid w:val="00662EAE"/>
    <w:rsid w:val="006633B8"/>
    <w:rsid w:val="00663830"/>
    <w:rsid w:val="00664715"/>
    <w:rsid w:val="006662F0"/>
    <w:rsid w:val="00666DBD"/>
    <w:rsid w:val="00670CE2"/>
    <w:rsid w:val="00670E38"/>
    <w:rsid w:val="00671E33"/>
    <w:rsid w:val="00675E36"/>
    <w:rsid w:val="0068266D"/>
    <w:rsid w:val="00683FEC"/>
    <w:rsid w:val="0068537B"/>
    <w:rsid w:val="0068548C"/>
    <w:rsid w:val="00687177"/>
    <w:rsid w:val="00687659"/>
    <w:rsid w:val="00691605"/>
    <w:rsid w:val="00692E7B"/>
    <w:rsid w:val="00693BD3"/>
    <w:rsid w:val="0069423D"/>
    <w:rsid w:val="0069590E"/>
    <w:rsid w:val="006966AA"/>
    <w:rsid w:val="00696A4B"/>
    <w:rsid w:val="006A06FF"/>
    <w:rsid w:val="006A1625"/>
    <w:rsid w:val="006A5E37"/>
    <w:rsid w:val="006A60DE"/>
    <w:rsid w:val="006A6FC6"/>
    <w:rsid w:val="006B00EA"/>
    <w:rsid w:val="006B0168"/>
    <w:rsid w:val="006B065B"/>
    <w:rsid w:val="006B1FFE"/>
    <w:rsid w:val="006B28F4"/>
    <w:rsid w:val="006B3C3F"/>
    <w:rsid w:val="006B3CD3"/>
    <w:rsid w:val="006B544E"/>
    <w:rsid w:val="006C36F7"/>
    <w:rsid w:val="006C395D"/>
    <w:rsid w:val="006C4F7A"/>
    <w:rsid w:val="006C5CC8"/>
    <w:rsid w:val="006C65AC"/>
    <w:rsid w:val="006C7BE3"/>
    <w:rsid w:val="006C7CA1"/>
    <w:rsid w:val="006D2907"/>
    <w:rsid w:val="006D634B"/>
    <w:rsid w:val="006E2654"/>
    <w:rsid w:val="006E272F"/>
    <w:rsid w:val="006E3E29"/>
    <w:rsid w:val="006E429B"/>
    <w:rsid w:val="006E4710"/>
    <w:rsid w:val="006E50DF"/>
    <w:rsid w:val="006E5242"/>
    <w:rsid w:val="006F1F5B"/>
    <w:rsid w:val="006F2973"/>
    <w:rsid w:val="006F29E7"/>
    <w:rsid w:val="006F3547"/>
    <w:rsid w:val="006F4EB5"/>
    <w:rsid w:val="006F6ADC"/>
    <w:rsid w:val="006F7AC3"/>
    <w:rsid w:val="00701C2B"/>
    <w:rsid w:val="0070351D"/>
    <w:rsid w:val="00705860"/>
    <w:rsid w:val="0070659E"/>
    <w:rsid w:val="0071003B"/>
    <w:rsid w:val="0071057C"/>
    <w:rsid w:val="00710863"/>
    <w:rsid w:val="00710BBF"/>
    <w:rsid w:val="00710BC5"/>
    <w:rsid w:val="00713055"/>
    <w:rsid w:val="00714082"/>
    <w:rsid w:val="00714457"/>
    <w:rsid w:val="00715B84"/>
    <w:rsid w:val="00716518"/>
    <w:rsid w:val="0072023E"/>
    <w:rsid w:val="00720EB4"/>
    <w:rsid w:val="00721042"/>
    <w:rsid w:val="0072172E"/>
    <w:rsid w:val="007221F5"/>
    <w:rsid w:val="00730573"/>
    <w:rsid w:val="007308CF"/>
    <w:rsid w:val="0073164F"/>
    <w:rsid w:val="00732D77"/>
    <w:rsid w:val="0073314F"/>
    <w:rsid w:val="00733776"/>
    <w:rsid w:val="00740AB4"/>
    <w:rsid w:val="0074238E"/>
    <w:rsid w:val="007425EA"/>
    <w:rsid w:val="00742FBA"/>
    <w:rsid w:val="00743560"/>
    <w:rsid w:val="00746A26"/>
    <w:rsid w:val="007474EA"/>
    <w:rsid w:val="00747B17"/>
    <w:rsid w:val="0075367E"/>
    <w:rsid w:val="00753FB6"/>
    <w:rsid w:val="00755BC8"/>
    <w:rsid w:val="007561EA"/>
    <w:rsid w:val="00756E35"/>
    <w:rsid w:val="0075788A"/>
    <w:rsid w:val="00757B06"/>
    <w:rsid w:val="007606CE"/>
    <w:rsid w:val="007613C8"/>
    <w:rsid w:val="007622E9"/>
    <w:rsid w:val="0076251F"/>
    <w:rsid w:val="00763717"/>
    <w:rsid w:val="0076404D"/>
    <w:rsid w:val="00764C14"/>
    <w:rsid w:val="007679FB"/>
    <w:rsid w:val="00767DEB"/>
    <w:rsid w:val="00771550"/>
    <w:rsid w:val="007725DC"/>
    <w:rsid w:val="00772B50"/>
    <w:rsid w:val="00772E03"/>
    <w:rsid w:val="00775F8B"/>
    <w:rsid w:val="00775FB4"/>
    <w:rsid w:val="0077642C"/>
    <w:rsid w:val="007776EE"/>
    <w:rsid w:val="0078216D"/>
    <w:rsid w:val="00782E20"/>
    <w:rsid w:val="00782EEB"/>
    <w:rsid w:val="00783968"/>
    <w:rsid w:val="00786576"/>
    <w:rsid w:val="00787E96"/>
    <w:rsid w:val="0079134E"/>
    <w:rsid w:val="0079136F"/>
    <w:rsid w:val="0079181F"/>
    <w:rsid w:val="00794375"/>
    <w:rsid w:val="0079456E"/>
    <w:rsid w:val="007959E4"/>
    <w:rsid w:val="007A21EF"/>
    <w:rsid w:val="007A2275"/>
    <w:rsid w:val="007A250E"/>
    <w:rsid w:val="007A289C"/>
    <w:rsid w:val="007A29C7"/>
    <w:rsid w:val="007A3133"/>
    <w:rsid w:val="007A3522"/>
    <w:rsid w:val="007A394D"/>
    <w:rsid w:val="007A3D0D"/>
    <w:rsid w:val="007A3F2D"/>
    <w:rsid w:val="007A44D6"/>
    <w:rsid w:val="007A5548"/>
    <w:rsid w:val="007A730C"/>
    <w:rsid w:val="007B056B"/>
    <w:rsid w:val="007B1BE8"/>
    <w:rsid w:val="007B2049"/>
    <w:rsid w:val="007B2552"/>
    <w:rsid w:val="007B4BBA"/>
    <w:rsid w:val="007B5D65"/>
    <w:rsid w:val="007B615B"/>
    <w:rsid w:val="007B6726"/>
    <w:rsid w:val="007B6FB2"/>
    <w:rsid w:val="007B79B8"/>
    <w:rsid w:val="007B7FE7"/>
    <w:rsid w:val="007C0073"/>
    <w:rsid w:val="007C09E8"/>
    <w:rsid w:val="007C0FF1"/>
    <w:rsid w:val="007C127D"/>
    <w:rsid w:val="007C3074"/>
    <w:rsid w:val="007C31C6"/>
    <w:rsid w:val="007C39F6"/>
    <w:rsid w:val="007C5400"/>
    <w:rsid w:val="007C5560"/>
    <w:rsid w:val="007C5BCB"/>
    <w:rsid w:val="007C6A47"/>
    <w:rsid w:val="007D1FE5"/>
    <w:rsid w:val="007D2BED"/>
    <w:rsid w:val="007D4096"/>
    <w:rsid w:val="007D4827"/>
    <w:rsid w:val="007D4D2D"/>
    <w:rsid w:val="007D52BA"/>
    <w:rsid w:val="007D62AC"/>
    <w:rsid w:val="007D6FFD"/>
    <w:rsid w:val="007D7226"/>
    <w:rsid w:val="007D756F"/>
    <w:rsid w:val="007E0225"/>
    <w:rsid w:val="007E2464"/>
    <w:rsid w:val="007E2807"/>
    <w:rsid w:val="007E5285"/>
    <w:rsid w:val="007E6C97"/>
    <w:rsid w:val="007E6FFE"/>
    <w:rsid w:val="007E7A82"/>
    <w:rsid w:val="007F0382"/>
    <w:rsid w:val="007F3202"/>
    <w:rsid w:val="007F387F"/>
    <w:rsid w:val="007F38E0"/>
    <w:rsid w:val="007F5B22"/>
    <w:rsid w:val="007F665B"/>
    <w:rsid w:val="007F6C01"/>
    <w:rsid w:val="007F702D"/>
    <w:rsid w:val="008000EA"/>
    <w:rsid w:val="00800219"/>
    <w:rsid w:val="00801578"/>
    <w:rsid w:val="0080162F"/>
    <w:rsid w:val="00806CFF"/>
    <w:rsid w:val="0081010E"/>
    <w:rsid w:val="00810F88"/>
    <w:rsid w:val="0081241C"/>
    <w:rsid w:val="008126D7"/>
    <w:rsid w:val="0081352A"/>
    <w:rsid w:val="00813EF3"/>
    <w:rsid w:val="008150CD"/>
    <w:rsid w:val="00815725"/>
    <w:rsid w:val="00815B18"/>
    <w:rsid w:val="00816F45"/>
    <w:rsid w:val="00817533"/>
    <w:rsid w:val="00817A6B"/>
    <w:rsid w:val="00820C0E"/>
    <w:rsid w:val="008216B4"/>
    <w:rsid w:val="00822035"/>
    <w:rsid w:val="00823F3D"/>
    <w:rsid w:val="00825B76"/>
    <w:rsid w:val="00827B05"/>
    <w:rsid w:val="0083024B"/>
    <w:rsid w:val="00830787"/>
    <w:rsid w:val="00830DF6"/>
    <w:rsid w:val="00834203"/>
    <w:rsid w:val="00835A69"/>
    <w:rsid w:val="00837F83"/>
    <w:rsid w:val="00840B44"/>
    <w:rsid w:val="00840D50"/>
    <w:rsid w:val="008414A0"/>
    <w:rsid w:val="00843922"/>
    <w:rsid w:val="00843D83"/>
    <w:rsid w:val="00843FF5"/>
    <w:rsid w:val="00850157"/>
    <w:rsid w:val="00850A58"/>
    <w:rsid w:val="0085195D"/>
    <w:rsid w:val="00851ACC"/>
    <w:rsid w:val="008549C8"/>
    <w:rsid w:val="00855652"/>
    <w:rsid w:val="008558FC"/>
    <w:rsid w:val="00857FB8"/>
    <w:rsid w:val="00860606"/>
    <w:rsid w:val="00861F65"/>
    <w:rsid w:val="00862268"/>
    <w:rsid w:val="00864691"/>
    <w:rsid w:val="008655C1"/>
    <w:rsid w:val="00871CDA"/>
    <w:rsid w:val="00871EF3"/>
    <w:rsid w:val="00873402"/>
    <w:rsid w:val="00873935"/>
    <w:rsid w:val="00873DFB"/>
    <w:rsid w:val="00873F95"/>
    <w:rsid w:val="008749D2"/>
    <w:rsid w:val="008751EF"/>
    <w:rsid w:val="0087592C"/>
    <w:rsid w:val="00875D45"/>
    <w:rsid w:val="00880D26"/>
    <w:rsid w:val="00882A27"/>
    <w:rsid w:val="008842DC"/>
    <w:rsid w:val="00884FF2"/>
    <w:rsid w:val="008850A1"/>
    <w:rsid w:val="008853FF"/>
    <w:rsid w:val="008856B2"/>
    <w:rsid w:val="00886496"/>
    <w:rsid w:val="008864F7"/>
    <w:rsid w:val="008867D5"/>
    <w:rsid w:val="008867EB"/>
    <w:rsid w:val="00890078"/>
    <w:rsid w:val="00890BAC"/>
    <w:rsid w:val="00890F28"/>
    <w:rsid w:val="008916C1"/>
    <w:rsid w:val="00891CD5"/>
    <w:rsid w:val="00891D3D"/>
    <w:rsid w:val="008938AE"/>
    <w:rsid w:val="00894344"/>
    <w:rsid w:val="008943EB"/>
    <w:rsid w:val="0089543A"/>
    <w:rsid w:val="008A13DE"/>
    <w:rsid w:val="008A1759"/>
    <w:rsid w:val="008A1B08"/>
    <w:rsid w:val="008A1F42"/>
    <w:rsid w:val="008A2075"/>
    <w:rsid w:val="008A238D"/>
    <w:rsid w:val="008A24CA"/>
    <w:rsid w:val="008A2810"/>
    <w:rsid w:val="008A2D36"/>
    <w:rsid w:val="008A3334"/>
    <w:rsid w:val="008A369C"/>
    <w:rsid w:val="008A3971"/>
    <w:rsid w:val="008A4991"/>
    <w:rsid w:val="008A51C4"/>
    <w:rsid w:val="008A5D1E"/>
    <w:rsid w:val="008B1FD2"/>
    <w:rsid w:val="008B21EA"/>
    <w:rsid w:val="008B260C"/>
    <w:rsid w:val="008B2E93"/>
    <w:rsid w:val="008B3128"/>
    <w:rsid w:val="008B7E52"/>
    <w:rsid w:val="008C016C"/>
    <w:rsid w:val="008C0A57"/>
    <w:rsid w:val="008C190D"/>
    <w:rsid w:val="008C1A68"/>
    <w:rsid w:val="008C2899"/>
    <w:rsid w:val="008C3869"/>
    <w:rsid w:val="008C3D7B"/>
    <w:rsid w:val="008C44FC"/>
    <w:rsid w:val="008C4ECC"/>
    <w:rsid w:val="008C5552"/>
    <w:rsid w:val="008C5BC6"/>
    <w:rsid w:val="008C5FD1"/>
    <w:rsid w:val="008C627B"/>
    <w:rsid w:val="008C777E"/>
    <w:rsid w:val="008D28C1"/>
    <w:rsid w:val="008D2C6A"/>
    <w:rsid w:val="008D43A2"/>
    <w:rsid w:val="008D5058"/>
    <w:rsid w:val="008D514D"/>
    <w:rsid w:val="008D6582"/>
    <w:rsid w:val="008D667D"/>
    <w:rsid w:val="008E31A2"/>
    <w:rsid w:val="008E430C"/>
    <w:rsid w:val="008E4D05"/>
    <w:rsid w:val="008E528E"/>
    <w:rsid w:val="008E62C1"/>
    <w:rsid w:val="008E7515"/>
    <w:rsid w:val="008E753C"/>
    <w:rsid w:val="008E7C89"/>
    <w:rsid w:val="008F0A53"/>
    <w:rsid w:val="008F0B73"/>
    <w:rsid w:val="008F2EAA"/>
    <w:rsid w:val="008F31DA"/>
    <w:rsid w:val="008F45B6"/>
    <w:rsid w:val="008F4A51"/>
    <w:rsid w:val="008F4EC8"/>
    <w:rsid w:val="008F53E5"/>
    <w:rsid w:val="008F5A0F"/>
    <w:rsid w:val="008F6E33"/>
    <w:rsid w:val="00900A99"/>
    <w:rsid w:val="00900AB5"/>
    <w:rsid w:val="009020F5"/>
    <w:rsid w:val="00903D93"/>
    <w:rsid w:val="0090457F"/>
    <w:rsid w:val="009046DC"/>
    <w:rsid w:val="00904BC7"/>
    <w:rsid w:val="00904CAE"/>
    <w:rsid w:val="00904D5B"/>
    <w:rsid w:val="00905B0D"/>
    <w:rsid w:val="00906F5F"/>
    <w:rsid w:val="009077A1"/>
    <w:rsid w:val="009108B2"/>
    <w:rsid w:val="00911869"/>
    <w:rsid w:val="0091196A"/>
    <w:rsid w:val="0091243A"/>
    <w:rsid w:val="00912F07"/>
    <w:rsid w:val="00913561"/>
    <w:rsid w:val="0091547A"/>
    <w:rsid w:val="00915639"/>
    <w:rsid w:val="009158FE"/>
    <w:rsid w:val="009166AD"/>
    <w:rsid w:val="009166B7"/>
    <w:rsid w:val="0091688E"/>
    <w:rsid w:val="00920278"/>
    <w:rsid w:val="00920EAC"/>
    <w:rsid w:val="00921915"/>
    <w:rsid w:val="00924EE1"/>
    <w:rsid w:val="009253F6"/>
    <w:rsid w:val="00926A23"/>
    <w:rsid w:val="009274B3"/>
    <w:rsid w:val="00932C9E"/>
    <w:rsid w:val="00932E42"/>
    <w:rsid w:val="00935F72"/>
    <w:rsid w:val="009371C4"/>
    <w:rsid w:val="00937338"/>
    <w:rsid w:val="009403E6"/>
    <w:rsid w:val="0094152F"/>
    <w:rsid w:val="00941685"/>
    <w:rsid w:val="00941CDF"/>
    <w:rsid w:val="00942DA8"/>
    <w:rsid w:val="009434D5"/>
    <w:rsid w:val="009441E2"/>
    <w:rsid w:val="00944B1A"/>
    <w:rsid w:val="0094502E"/>
    <w:rsid w:val="00946280"/>
    <w:rsid w:val="0094790C"/>
    <w:rsid w:val="00947AFE"/>
    <w:rsid w:val="00950304"/>
    <w:rsid w:val="00956618"/>
    <w:rsid w:val="00961FD5"/>
    <w:rsid w:val="00963006"/>
    <w:rsid w:val="00963406"/>
    <w:rsid w:val="009646C4"/>
    <w:rsid w:val="009652D1"/>
    <w:rsid w:val="00965BB7"/>
    <w:rsid w:val="00966E4C"/>
    <w:rsid w:val="00970466"/>
    <w:rsid w:val="0097093A"/>
    <w:rsid w:val="00970A15"/>
    <w:rsid w:val="009714EF"/>
    <w:rsid w:val="00971A16"/>
    <w:rsid w:val="00972EC8"/>
    <w:rsid w:val="00973425"/>
    <w:rsid w:val="0097362C"/>
    <w:rsid w:val="0097411E"/>
    <w:rsid w:val="00975015"/>
    <w:rsid w:val="0097518C"/>
    <w:rsid w:val="009759B7"/>
    <w:rsid w:val="00975D4D"/>
    <w:rsid w:val="00976159"/>
    <w:rsid w:val="00980500"/>
    <w:rsid w:val="009805E7"/>
    <w:rsid w:val="00981454"/>
    <w:rsid w:val="00981DE3"/>
    <w:rsid w:val="00982215"/>
    <w:rsid w:val="00982F91"/>
    <w:rsid w:val="0098434A"/>
    <w:rsid w:val="00984B3A"/>
    <w:rsid w:val="00985491"/>
    <w:rsid w:val="00986144"/>
    <w:rsid w:val="00986611"/>
    <w:rsid w:val="009877B9"/>
    <w:rsid w:val="009921C0"/>
    <w:rsid w:val="00992328"/>
    <w:rsid w:val="009937EC"/>
    <w:rsid w:val="009949CD"/>
    <w:rsid w:val="00995151"/>
    <w:rsid w:val="00995827"/>
    <w:rsid w:val="009A1B84"/>
    <w:rsid w:val="009A2FEF"/>
    <w:rsid w:val="009A73AE"/>
    <w:rsid w:val="009B2585"/>
    <w:rsid w:val="009B39AD"/>
    <w:rsid w:val="009B3DC0"/>
    <w:rsid w:val="009B4F99"/>
    <w:rsid w:val="009B5050"/>
    <w:rsid w:val="009B5695"/>
    <w:rsid w:val="009B5A64"/>
    <w:rsid w:val="009B6959"/>
    <w:rsid w:val="009C027B"/>
    <w:rsid w:val="009C1566"/>
    <w:rsid w:val="009C180D"/>
    <w:rsid w:val="009C196E"/>
    <w:rsid w:val="009C3C2A"/>
    <w:rsid w:val="009C729C"/>
    <w:rsid w:val="009D3273"/>
    <w:rsid w:val="009D3A44"/>
    <w:rsid w:val="009D403B"/>
    <w:rsid w:val="009D4BB0"/>
    <w:rsid w:val="009D5750"/>
    <w:rsid w:val="009D5DFE"/>
    <w:rsid w:val="009D6979"/>
    <w:rsid w:val="009E1B8E"/>
    <w:rsid w:val="009E1F9D"/>
    <w:rsid w:val="009E2672"/>
    <w:rsid w:val="009E3884"/>
    <w:rsid w:val="009E4873"/>
    <w:rsid w:val="009E7348"/>
    <w:rsid w:val="009E73AC"/>
    <w:rsid w:val="009F0020"/>
    <w:rsid w:val="009F22F9"/>
    <w:rsid w:val="009F2D25"/>
    <w:rsid w:val="009F369C"/>
    <w:rsid w:val="009F60AB"/>
    <w:rsid w:val="009F75AC"/>
    <w:rsid w:val="00A0088C"/>
    <w:rsid w:val="00A00BAF"/>
    <w:rsid w:val="00A00C42"/>
    <w:rsid w:val="00A033FA"/>
    <w:rsid w:val="00A04D47"/>
    <w:rsid w:val="00A055FD"/>
    <w:rsid w:val="00A06F6A"/>
    <w:rsid w:val="00A107BD"/>
    <w:rsid w:val="00A108D0"/>
    <w:rsid w:val="00A117A7"/>
    <w:rsid w:val="00A11E21"/>
    <w:rsid w:val="00A124C4"/>
    <w:rsid w:val="00A1285B"/>
    <w:rsid w:val="00A13A55"/>
    <w:rsid w:val="00A158D2"/>
    <w:rsid w:val="00A165B4"/>
    <w:rsid w:val="00A16A25"/>
    <w:rsid w:val="00A20BAE"/>
    <w:rsid w:val="00A219EB"/>
    <w:rsid w:val="00A21EF5"/>
    <w:rsid w:val="00A21F18"/>
    <w:rsid w:val="00A25027"/>
    <w:rsid w:val="00A2514A"/>
    <w:rsid w:val="00A25C2E"/>
    <w:rsid w:val="00A26071"/>
    <w:rsid w:val="00A30404"/>
    <w:rsid w:val="00A30944"/>
    <w:rsid w:val="00A33C2B"/>
    <w:rsid w:val="00A33EE4"/>
    <w:rsid w:val="00A34039"/>
    <w:rsid w:val="00A34CE6"/>
    <w:rsid w:val="00A368F5"/>
    <w:rsid w:val="00A36B36"/>
    <w:rsid w:val="00A379BE"/>
    <w:rsid w:val="00A41B6F"/>
    <w:rsid w:val="00A43441"/>
    <w:rsid w:val="00A4347A"/>
    <w:rsid w:val="00A43A3B"/>
    <w:rsid w:val="00A45AA3"/>
    <w:rsid w:val="00A46658"/>
    <w:rsid w:val="00A47819"/>
    <w:rsid w:val="00A47CB5"/>
    <w:rsid w:val="00A5031B"/>
    <w:rsid w:val="00A5046C"/>
    <w:rsid w:val="00A50BC2"/>
    <w:rsid w:val="00A5125C"/>
    <w:rsid w:val="00A52430"/>
    <w:rsid w:val="00A5281E"/>
    <w:rsid w:val="00A5290E"/>
    <w:rsid w:val="00A52950"/>
    <w:rsid w:val="00A57EE0"/>
    <w:rsid w:val="00A609ED"/>
    <w:rsid w:val="00A6151D"/>
    <w:rsid w:val="00A62205"/>
    <w:rsid w:val="00A62DBD"/>
    <w:rsid w:val="00A64C3B"/>
    <w:rsid w:val="00A650A8"/>
    <w:rsid w:val="00A7067D"/>
    <w:rsid w:val="00A721F3"/>
    <w:rsid w:val="00A73DAB"/>
    <w:rsid w:val="00A741C1"/>
    <w:rsid w:val="00A74897"/>
    <w:rsid w:val="00A74D5A"/>
    <w:rsid w:val="00A75B19"/>
    <w:rsid w:val="00A8067D"/>
    <w:rsid w:val="00A809B1"/>
    <w:rsid w:val="00A83829"/>
    <w:rsid w:val="00A8608B"/>
    <w:rsid w:val="00A87C3C"/>
    <w:rsid w:val="00A900AE"/>
    <w:rsid w:val="00A9147D"/>
    <w:rsid w:val="00A91757"/>
    <w:rsid w:val="00A9187E"/>
    <w:rsid w:val="00A91B91"/>
    <w:rsid w:val="00A92968"/>
    <w:rsid w:val="00A92F01"/>
    <w:rsid w:val="00A9352C"/>
    <w:rsid w:val="00A93824"/>
    <w:rsid w:val="00A93A09"/>
    <w:rsid w:val="00A97D94"/>
    <w:rsid w:val="00AA26A6"/>
    <w:rsid w:val="00AA2904"/>
    <w:rsid w:val="00AA3978"/>
    <w:rsid w:val="00AA51D9"/>
    <w:rsid w:val="00AA5E43"/>
    <w:rsid w:val="00AA6B7A"/>
    <w:rsid w:val="00AA7E7D"/>
    <w:rsid w:val="00AA7ECF"/>
    <w:rsid w:val="00AB0D3C"/>
    <w:rsid w:val="00AB3754"/>
    <w:rsid w:val="00AB4445"/>
    <w:rsid w:val="00AB6354"/>
    <w:rsid w:val="00AB6979"/>
    <w:rsid w:val="00AB7BC5"/>
    <w:rsid w:val="00AC0040"/>
    <w:rsid w:val="00AC036F"/>
    <w:rsid w:val="00AC2EA9"/>
    <w:rsid w:val="00AC381E"/>
    <w:rsid w:val="00AC4517"/>
    <w:rsid w:val="00AC4AE4"/>
    <w:rsid w:val="00AC5A8F"/>
    <w:rsid w:val="00AC6C89"/>
    <w:rsid w:val="00AC7F77"/>
    <w:rsid w:val="00AD0B0F"/>
    <w:rsid w:val="00AD0DC2"/>
    <w:rsid w:val="00AD290C"/>
    <w:rsid w:val="00AD6187"/>
    <w:rsid w:val="00AD6338"/>
    <w:rsid w:val="00AE1FE7"/>
    <w:rsid w:val="00AE50F6"/>
    <w:rsid w:val="00AE54FB"/>
    <w:rsid w:val="00AF05CA"/>
    <w:rsid w:val="00AF2835"/>
    <w:rsid w:val="00AF3873"/>
    <w:rsid w:val="00AF4BA5"/>
    <w:rsid w:val="00AF7B65"/>
    <w:rsid w:val="00B00ECA"/>
    <w:rsid w:val="00B01401"/>
    <w:rsid w:val="00B01434"/>
    <w:rsid w:val="00B01606"/>
    <w:rsid w:val="00B02027"/>
    <w:rsid w:val="00B04350"/>
    <w:rsid w:val="00B04ECA"/>
    <w:rsid w:val="00B05166"/>
    <w:rsid w:val="00B0627A"/>
    <w:rsid w:val="00B065BD"/>
    <w:rsid w:val="00B072A3"/>
    <w:rsid w:val="00B10E15"/>
    <w:rsid w:val="00B1144A"/>
    <w:rsid w:val="00B119AC"/>
    <w:rsid w:val="00B11D24"/>
    <w:rsid w:val="00B12117"/>
    <w:rsid w:val="00B13656"/>
    <w:rsid w:val="00B13CDC"/>
    <w:rsid w:val="00B16A9B"/>
    <w:rsid w:val="00B209BF"/>
    <w:rsid w:val="00B21E07"/>
    <w:rsid w:val="00B22635"/>
    <w:rsid w:val="00B226DC"/>
    <w:rsid w:val="00B239C7"/>
    <w:rsid w:val="00B24A54"/>
    <w:rsid w:val="00B24CDF"/>
    <w:rsid w:val="00B2620D"/>
    <w:rsid w:val="00B271E4"/>
    <w:rsid w:val="00B27ED2"/>
    <w:rsid w:val="00B303C8"/>
    <w:rsid w:val="00B309BF"/>
    <w:rsid w:val="00B30FD2"/>
    <w:rsid w:val="00B31505"/>
    <w:rsid w:val="00B33A4C"/>
    <w:rsid w:val="00B33B00"/>
    <w:rsid w:val="00B33BA3"/>
    <w:rsid w:val="00B340A9"/>
    <w:rsid w:val="00B3646C"/>
    <w:rsid w:val="00B37145"/>
    <w:rsid w:val="00B403F5"/>
    <w:rsid w:val="00B4080E"/>
    <w:rsid w:val="00B43A77"/>
    <w:rsid w:val="00B44D4A"/>
    <w:rsid w:val="00B4659D"/>
    <w:rsid w:val="00B46B3C"/>
    <w:rsid w:val="00B46E49"/>
    <w:rsid w:val="00B4792E"/>
    <w:rsid w:val="00B509B1"/>
    <w:rsid w:val="00B517EB"/>
    <w:rsid w:val="00B523D1"/>
    <w:rsid w:val="00B542F6"/>
    <w:rsid w:val="00B55E81"/>
    <w:rsid w:val="00B57B14"/>
    <w:rsid w:val="00B60814"/>
    <w:rsid w:val="00B60993"/>
    <w:rsid w:val="00B61C2E"/>
    <w:rsid w:val="00B62A3E"/>
    <w:rsid w:val="00B63080"/>
    <w:rsid w:val="00B638F2"/>
    <w:rsid w:val="00B63C08"/>
    <w:rsid w:val="00B647C8"/>
    <w:rsid w:val="00B66591"/>
    <w:rsid w:val="00B70E23"/>
    <w:rsid w:val="00B71125"/>
    <w:rsid w:val="00B712B1"/>
    <w:rsid w:val="00B71CB5"/>
    <w:rsid w:val="00B724A9"/>
    <w:rsid w:val="00B7298D"/>
    <w:rsid w:val="00B7354C"/>
    <w:rsid w:val="00B73ABE"/>
    <w:rsid w:val="00B75E75"/>
    <w:rsid w:val="00B761E1"/>
    <w:rsid w:val="00B77FF7"/>
    <w:rsid w:val="00B813DB"/>
    <w:rsid w:val="00B81618"/>
    <w:rsid w:val="00B82C67"/>
    <w:rsid w:val="00B83B99"/>
    <w:rsid w:val="00B915B1"/>
    <w:rsid w:val="00B91E69"/>
    <w:rsid w:val="00B92FC3"/>
    <w:rsid w:val="00B93716"/>
    <w:rsid w:val="00B939D3"/>
    <w:rsid w:val="00B948F0"/>
    <w:rsid w:val="00B958E2"/>
    <w:rsid w:val="00B95BF5"/>
    <w:rsid w:val="00B969D5"/>
    <w:rsid w:val="00B9731C"/>
    <w:rsid w:val="00BA194F"/>
    <w:rsid w:val="00BA1B00"/>
    <w:rsid w:val="00BA2B8F"/>
    <w:rsid w:val="00BA370E"/>
    <w:rsid w:val="00BA3772"/>
    <w:rsid w:val="00BA3957"/>
    <w:rsid w:val="00BA3CEE"/>
    <w:rsid w:val="00BA3E2D"/>
    <w:rsid w:val="00BA45FB"/>
    <w:rsid w:val="00BA7074"/>
    <w:rsid w:val="00BA78FE"/>
    <w:rsid w:val="00BB0F7B"/>
    <w:rsid w:val="00BB2286"/>
    <w:rsid w:val="00BB4495"/>
    <w:rsid w:val="00BB4AB9"/>
    <w:rsid w:val="00BB5419"/>
    <w:rsid w:val="00BB5909"/>
    <w:rsid w:val="00BB7818"/>
    <w:rsid w:val="00BB7928"/>
    <w:rsid w:val="00BB7D6A"/>
    <w:rsid w:val="00BB7E63"/>
    <w:rsid w:val="00BC17F3"/>
    <w:rsid w:val="00BC1AAA"/>
    <w:rsid w:val="00BC3A73"/>
    <w:rsid w:val="00BC621B"/>
    <w:rsid w:val="00BC6B9A"/>
    <w:rsid w:val="00BC7FF3"/>
    <w:rsid w:val="00BD363B"/>
    <w:rsid w:val="00BD4107"/>
    <w:rsid w:val="00BD4B12"/>
    <w:rsid w:val="00BD4B9D"/>
    <w:rsid w:val="00BD6893"/>
    <w:rsid w:val="00BD6F3C"/>
    <w:rsid w:val="00BD71A5"/>
    <w:rsid w:val="00BE0354"/>
    <w:rsid w:val="00BE08DE"/>
    <w:rsid w:val="00BE239B"/>
    <w:rsid w:val="00BE2795"/>
    <w:rsid w:val="00BE380A"/>
    <w:rsid w:val="00BE7167"/>
    <w:rsid w:val="00BE7D75"/>
    <w:rsid w:val="00BF1A81"/>
    <w:rsid w:val="00BF347C"/>
    <w:rsid w:val="00BF420C"/>
    <w:rsid w:val="00BF5404"/>
    <w:rsid w:val="00BF659C"/>
    <w:rsid w:val="00BF7341"/>
    <w:rsid w:val="00C01595"/>
    <w:rsid w:val="00C01A53"/>
    <w:rsid w:val="00C0327B"/>
    <w:rsid w:val="00C03461"/>
    <w:rsid w:val="00C03D24"/>
    <w:rsid w:val="00C043C6"/>
    <w:rsid w:val="00C057CB"/>
    <w:rsid w:val="00C066A9"/>
    <w:rsid w:val="00C074EC"/>
    <w:rsid w:val="00C11036"/>
    <w:rsid w:val="00C11899"/>
    <w:rsid w:val="00C1310F"/>
    <w:rsid w:val="00C133F3"/>
    <w:rsid w:val="00C13809"/>
    <w:rsid w:val="00C14664"/>
    <w:rsid w:val="00C15DF7"/>
    <w:rsid w:val="00C1701F"/>
    <w:rsid w:val="00C17B07"/>
    <w:rsid w:val="00C2078A"/>
    <w:rsid w:val="00C20FE8"/>
    <w:rsid w:val="00C2175E"/>
    <w:rsid w:val="00C21880"/>
    <w:rsid w:val="00C2566A"/>
    <w:rsid w:val="00C25E6A"/>
    <w:rsid w:val="00C26695"/>
    <w:rsid w:val="00C2761D"/>
    <w:rsid w:val="00C27D88"/>
    <w:rsid w:val="00C30521"/>
    <w:rsid w:val="00C30B71"/>
    <w:rsid w:val="00C30C50"/>
    <w:rsid w:val="00C30CE4"/>
    <w:rsid w:val="00C31188"/>
    <w:rsid w:val="00C31773"/>
    <w:rsid w:val="00C32106"/>
    <w:rsid w:val="00C3278E"/>
    <w:rsid w:val="00C35791"/>
    <w:rsid w:val="00C36CE9"/>
    <w:rsid w:val="00C370C6"/>
    <w:rsid w:val="00C4074F"/>
    <w:rsid w:val="00C40A6F"/>
    <w:rsid w:val="00C43598"/>
    <w:rsid w:val="00C43A38"/>
    <w:rsid w:val="00C43B5C"/>
    <w:rsid w:val="00C4484C"/>
    <w:rsid w:val="00C449F6"/>
    <w:rsid w:val="00C460DA"/>
    <w:rsid w:val="00C46C5C"/>
    <w:rsid w:val="00C50305"/>
    <w:rsid w:val="00C50CF5"/>
    <w:rsid w:val="00C50E75"/>
    <w:rsid w:val="00C525F7"/>
    <w:rsid w:val="00C52EA3"/>
    <w:rsid w:val="00C52EDA"/>
    <w:rsid w:val="00C55736"/>
    <w:rsid w:val="00C567AE"/>
    <w:rsid w:val="00C60F89"/>
    <w:rsid w:val="00C625E9"/>
    <w:rsid w:val="00C62F9F"/>
    <w:rsid w:val="00C6310C"/>
    <w:rsid w:val="00C637EB"/>
    <w:rsid w:val="00C64609"/>
    <w:rsid w:val="00C648C4"/>
    <w:rsid w:val="00C662EE"/>
    <w:rsid w:val="00C667FB"/>
    <w:rsid w:val="00C6787E"/>
    <w:rsid w:val="00C67EB5"/>
    <w:rsid w:val="00C709AE"/>
    <w:rsid w:val="00C70DF5"/>
    <w:rsid w:val="00C719CF"/>
    <w:rsid w:val="00C72038"/>
    <w:rsid w:val="00C72F93"/>
    <w:rsid w:val="00C73E5D"/>
    <w:rsid w:val="00C760B6"/>
    <w:rsid w:val="00C7653B"/>
    <w:rsid w:val="00C77825"/>
    <w:rsid w:val="00C80B32"/>
    <w:rsid w:val="00C81217"/>
    <w:rsid w:val="00C81861"/>
    <w:rsid w:val="00C81D55"/>
    <w:rsid w:val="00C83F25"/>
    <w:rsid w:val="00C8446B"/>
    <w:rsid w:val="00C84770"/>
    <w:rsid w:val="00C86662"/>
    <w:rsid w:val="00C86EC3"/>
    <w:rsid w:val="00C87F5F"/>
    <w:rsid w:val="00C90066"/>
    <w:rsid w:val="00C90CEF"/>
    <w:rsid w:val="00C910E1"/>
    <w:rsid w:val="00C91506"/>
    <w:rsid w:val="00C91B2D"/>
    <w:rsid w:val="00C91F60"/>
    <w:rsid w:val="00C92570"/>
    <w:rsid w:val="00C926EC"/>
    <w:rsid w:val="00C93557"/>
    <w:rsid w:val="00C93B6E"/>
    <w:rsid w:val="00C946F1"/>
    <w:rsid w:val="00C95CE3"/>
    <w:rsid w:val="00C9662E"/>
    <w:rsid w:val="00C96A87"/>
    <w:rsid w:val="00CA382E"/>
    <w:rsid w:val="00CA39DB"/>
    <w:rsid w:val="00CA4D9C"/>
    <w:rsid w:val="00CA58D8"/>
    <w:rsid w:val="00CA5BE3"/>
    <w:rsid w:val="00CA6622"/>
    <w:rsid w:val="00CA6799"/>
    <w:rsid w:val="00CA7452"/>
    <w:rsid w:val="00CA7D08"/>
    <w:rsid w:val="00CA7DA1"/>
    <w:rsid w:val="00CB0126"/>
    <w:rsid w:val="00CB2BAB"/>
    <w:rsid w:val="00CB4286"/>
    <w:rsid w:val="00CB5415"/>
    <w:rsid w:val="00CC51ED"/>
    <w:rsid w:val="00CC5824"/>
    <w:rsid w:val="00CC63CF"/>
    <w:rsid w:val="00CC65E2"/>
    <w:rsid w:val="00CC668B"/>
    <w:rsid w:val="00CC6ECF"/>
    <w:rsid w:val="00CC784A"/>
    <w:rsid w:val="00CC789F"/>
    <w:rsid w:val="00CC79D4"/>
    <w:rsid w:val="00CD33A1"/>
    <w:rsid w:val="00CD374B"/>
    <w:rsid w:val="00CD3D47"/>
    <w:rsid w:val="00CD3E38"/>
    <w:rsid w:val="00CD4A66"/>
    <w:rsid w:val="00CD507A"/>
    <w:rsid w:val="00CD7A3A"/>
    <w:rsid w:val="00CD7EB8"/>
    <w:rsid w:val="00CE01C0"/>
    <w:rsid w:val="00CE0EED"/>
    <w:rsid w:val="00CE1733"/>
    <w:rsid w:val="00CE1E34"/>
    <w:rsid w:val="00CE3A8F"/>
    <w:rsid w:val="00CE42F5"/>
    <w:rsid w:val="00CE4B3F"/>
    <w:rsid w:val="00CE7B2E"/>
    <w:rsid w:val="00CE7BC2"/>
    <w:rsid w:val="00CE7E45"/>
    <w:rsid w:val="00CF07D0"/>
    <w:rsid w:val="00CF08CD"/>
    <w:rsid w:val="00CF0956"/>
    <w:rsid w:val="00CF1AC6"/>
    <w:rsid w:val="00CF1DC2"/>
    <w:rsid w:val="00CF201C"/>
    <w:rsid w:val="00CF6CE5"/>
    <w:rsid w:val="00CF6E81"/>
    <w:rsid w:val="00CF72AA"/>
    <w:rsid w:val="00CF7885"/>
    <w:rsid w:val="00D0130C"/>
    <w:rsid w:val="00D02121"/>
    <w:rsid w:val="00D02161"/>
    <w:rsid w:val="00D0253C"/>
    <w:rsid w:val="00D035B4"/>
    <w:rsid w:val="00D03C39"/>
    <w:rsid w:val="00D03E51"/>
    <w:rsid w:val="00D05BB9"/>
    <w:rsid w:val="00D078C8"/>
    <w:rsid w:val="00D07AA1"/>
    <w:rsid w:val="00D10E93"/>
    <w:rsid w:val="00D10F30"/>
    <w:rsid w:val="00D11713"/>
    <w:rsid w:val="00D119A9"/>
    <w:rsid w:val="00D154BD"/>
    <w:rsid w:val="00D20E3D"/>
    <w:rsid w:val="00D25325"/>
    <w:rsid w:val="00D257EF"/>
    <w:rsid w:val="00D2745A"/>
    <w:rsid w:val="00D2760A"/>
    <w:rsid w:val="00D31470"/>
    <w:rsid w:val="00D31D6F"/>
    <w:rsid w:val="00D338EA"/>
    <w:rsid w:val="00D34248"/>
    <w:rsid w:val="00D3435E"/>
    <w:rsid w:val="00D3528F"/>
    <w:rsid w:val="00D365D5"/>
    <w:rsid w:val="00D36F4A"/>
    <w:rsid w:val="00D37F17"/>
    <w:rsid w:val="00D41C9A"/>
    <w:rsid w:val="00D42385"/>
    <w:rsid w:val="00D42DFC"/>
    <w:rsid w:val="00D501D1"/>
    <w:rsid w:val="00D519B9"/>
    <w:rsid w:val="00D52FD5"/>
    <w:rsid w:val="00D56D76"/>
    <w:rsid w:val="00D57A75"/>
    <w:rsid w:val="00D60F60"/>
    <w:rsid w:val="00D64EBE"/>
    <w:rsid w:val="00D66357"/>
    <w:rsid w:val="00D673C8"/>
    <w:rsid w:val="00D7360E"/>
    <w:rsid w:val="00D75E24"/>
    <w:rsid w:val="00D76BE8"/>
    <w:rsid w:val="00D8372A"/>
    <w:rsid w:val="00D8382B"/>
    <w:rsid w:val="00D8547A"/>
    <w:rsid w:val="00D87900"/>
    <w:rsid w:val="00D87F0A"/>
    <w:rsid w:val="00D90C55"/>
    <w:rsid w:val="00D948A9"/>
    <w:rsid w:val="00D94D4B"/>
    <w:rsid w:val="00D94E60"/>
    <w:rsid w:val="00D9530F"/>
    <w:rsid w:val="00D9648C"/>
    <w:rsid w:val="00D96E33"/>
    <w:rsid w:val="00D9732F"/>
    <w:rsid w:val="00DA0151"/>
    <w:rsid w:val="00DA347B"/>
    <w:rsid w:val="00DA3851"/>
    <w:rsid w:val="00DA493A"/>
    <w:rsid w:val="00DA4E8B"/>
    <w:rsid w:val="00DA76D0"/>
    <w:rsid w:val="00DB1E67"/>
    <w:rsid w:val="00DB2675"/>
    <w:rsid w:val="00DB2D99"/>
    <w:rsid w:val="00DB3634"/>
    <w:rsid w:val="00DB3862"/>
    <w:rsid w:val="00DB4313"/>
    <w:rsid w:val="00DB6C50"/>
    <w:rsid w:val="00DB789C"/>
    <w:rsid w:val="00DC127D"/>
    <w:rsid w:val="00DC1782"/>
    <w:rsid w:val="00DC1B8C"/>
    <w:rsid w:val="00DC1CF9"/>
    <w:rsid w:val="00DC2D95"/>
    <w:rsid w:val="00DC5275"/>
    <w:rsid w:val="00DC55FF"/>
    <w:rsid w:val="00DC719D"/>
    <w:rsid w:val="00DD090C"/>
    <w:rsid w:val="00DD0EB6"/>
    <w:rsid w:val="00DD0FAF"/>
    <w:rsid w:val="00DD3D80"/>
    <w:rsid w:val="00DD4F6D"/>
    <w:rsid w:val="00DD5F4E"/>
    <w:rsid w:val="00DD71C7"/>
    <w:rsid w:val="00DD7349"/>
    <w:rsid w:val="00DE19B3"/>
    <w:rsid w:val="00DE363E"/>
    <w:rsid w:val="00DE4113"/>
    <w:rsid w:val="00DE490A"/>
    <w:rsid w:val="00DE4DE3"/>
    <w:rsid w:val="00DE51B6"/>
    <w:rsid w:val="00DE5752"/>
    <w:rsid w:val="00DE5F0C"/>
    <w:rsid w:val="00DF2688"/>
    <w:rsid w:val="00DF47F1"/>
    <w:rsid w:val="00DF51DC"/>
    <w:rsid w:val="00DF660A"/>
    <w:rsid w:val="00DF7C0B"/>
    <w:rsid w:val="00E064E3"/>
    <w:rsid w:val="00E0701B"/>
    <w:rsid w:val="00E1008D"/>
    <w:rsid w:val="00E11BC1"/>
    <w:rsid w:val="00E11CA3"/>
    <w:rsid w:val="00E12AE5"/>
    <w:rsid w:val="00E13196"/>
    <w:rsid w:val="00E135DD"/>
    <w:rsid w:val="00E1370C"/>
    <w:rsid w:val="00E13DBF"/>
    <w:rsid w:val="00E14136"/>
    <w:rsid w:val="00E153C2"/>
    <w:rsid w:val="00E175B4"/>
    <w:rsid w:val="00E2011D"/>
    <w:rsid w:val="00E2440F"/>
    <w:rsid w:val="00E2478E"/>
    <w:rsid w:val="00E24D44"/>
    <w:rsid w:val="00E25401"/>
    <w:rsid w:val="00E2666D"/>
    <w:rsid w:val="00E31246"/>
    <w:rsid w:val="00E31440"/>
    <w:rsid w:val="00E354EB"/>
    <w:rsid w:val="00E36830"/>
    <w:rsid w:val="00E40D02"/>
    <w:rsid w:val="00E426D7"/>
    <w:rsid w:val="00E43517"/>
    <w:rsid w:val="00E43940"/>
    <w:rsid w:val="00E43F5C"/>
    <w:rsid w:val="00E446F3"/>
    <w:rsid w:val="00E46887"/>
    <w:rsid w:val="00E46E68"/>
    <w:rsid w:val="00E47168"/>
    <w:rsid w:val="00E47DBD"/>
    <w:rsid w:val="00E50BE9"/>
    <w:rsid w:val="00E53236"/>
    <w:rsid w:val="00E546C5"/>
    <w:rsid w:val="00E549AB"/>
    <w:rsid w:val="00E568C8"/>
    <w:rsid w:val="00E56965"/>
    <w:rsid w:val="00E600F9"/>
    <w:rsid w:val="00E613A3"/>
    <w:rsid w:val="00E62145"/>
    <w:rsid w:val="00E625FA"/>
    <w:rsid w:val="00E632DE"/>
    <w:rsid w:val="00E63C1B"/>
    <w:rsid w:val="00E646A1"/>
    <w:rsid w:val="00E666D2"/>
    <w:rsid w:val="00E71593"/>
    <w:rsid w:val="00E71A07"/>
    <w:rsid w:val="00E71A8D"/>
    <w:rsid w:val="00E73152"/>
    <w:rsid w:val="00E7331C"/>
    <w:rsid w:val="00E74B73"/>
    <w:rsid w:val="00E761A0"/>
    <w:rsid w:val="00E81608"/>
    <w:rsid w:val="00E81622"/>
    <w:rsid w:val="00E81F42"/>
    <w:rsid w:val="00E81F96"/>
    <w:rsid w:val="00E83B73"/>
    <w:rsid w:val="00E83D13"/>
    <w:rsid w:val="00E85C9F"/>
    <w:rsid w:val="00E861AD"/>
    <w:rsid w:val="00E87D8F"/>
    <w:rsid w:val="00E925F1"/>
    <w:rsid w:val="00E935BE"/>
    <w:rsid w:val="00E949B3"/>
    <w:rsid w:val="00E94A52"/>
    <w:rsid w:val="00E95BF8"/>
    <w:rsid w:val="00E96867"/>
    <w:rsid w:val="00EA138B"/>
    <w:rsid w:val="00EA186D"/>
    <w:rsid w:val="00EA233D"/>
    <w:rsid w:val="00EA2E60"/>
    <w:rsid w:val="00EA3B99"/>
    <w:rsid w:val="00EA58DC"/>
    <w:rsid w:val="00EA5923"/>
    <w:rsid w:val="00EA5A0B"/>
    <w:rsid w:val="00EA6408"/>
    <w:rsid w:val="00EA6450"/>
    <w:rsid w:val="00EA6941"/>
    <w:rsid w:val="00EA7A7B"/>
    <w:rsid w:val="00EA7B3E"/>
    <w:rsid w:val="00EB26D2"/>
    <w:rsid w:val="00EB3767"/>
    <w:rsid w:val="00EB4B3A"/>
    <w:rsid w:val="00EB6E5A"/>
    <w:rsid w:val="00EC059F"/>
    <w:rsid w:val="00EC0D60"/>
    <w:rsid w:val="00EC2C6E"/>
    <w:rsid w:val="00EC328B"/>
    <w:rsid w:val="00EC32A7"/>
    <w:rsid w:val="00EC4638"/>
    <w:rsid w:val="00EC4ED9"/>
    <w:rsid w:val="00EC61A5"/>
    <w:rsid w:val="00ED1E8F"/>
    <w:rsid w:val="00ED2FAF"/>
    <w:rsid w:val="00ED3AA3"/>
    <w:rsid w:val="00ED485F"/>
    <w:rsid w:val="00ED4DCC"/>
    <w:rsid w:val="00ED5F15"/>
    <w:rsid w:val="00ED6B61"/>
    <w:rsid w:val="00ED7385"/>
    <w:rsid w:val="00ED783B"/>
    <w:rsid w:val="00ED7F0B"/>
    <w:rsid w:val="00EE1916"/>
    <w:rsid w:val="00EE1E13"/>
    <w:rsid w:val="00EE357B"/>
    <w:rsid w:val="00EE41FF"/>
    <w:rsid w:val="00EE4BB4"/>
    <w:rsid w:val="00EE6154"/>
    <w:rsid w:val="00EF0346"/>
    <w:rsid w:val="00EF22F4"/>
    <w:rsid w:val="00EF401A"/>
    <w:rsid w:val="00EF58C1"/>
    <w:rsid w:val="00EF6655"/>
    <w:rsid w:val="00EF761A"/>
    <w:rsid w:val="00F00D2E"/>
    <w:rsid w:val="00F00D94"/>
    <w:rsid w:val="00F00F9A"/>
    <w:rsid w:val="00F02487"/>
    <w:rsid w:val="00F02897"/>
    <w:rsid w:val="00F034F4"/>
    <w:rsid w:val="00F04BCB"/>
    <w:rsid w:val="00F0615D"/>
    <w:rsid w:val="00F0742D"/>
    <w:rsid w:val="00F101A2"/>
    <w:rsid w:val="00F1118E"/>
    <w:rsid w:val="00F147A7"/>
    <w:rsid w:val="00F150AD"/>
    <w:rsid w:val="00F15997"/>
    <w:rsid w:val="00F17857"/>
    <w:rsid w:val="00F21F85"/>
    <w:rsid w:val="00F22565"/>
    <w:rsid w:val="00F22BFF"/>
    <w:rsid w:val="00F231CC"/>
    <w:rsid w:val="00F24265"/>
    <w:rsid w:val="00F25CFC"/>
    <w:rsid w:val="00F2636E"/>
    <w:rsid w:val="00F270E6"/>
    <w:rsid w:val="00F305D7"/>
    <w:rsid w:val="00F3125B"/>
    <w:rsid w:val="00F31745"/>
    <w:rsid w:val="00F3588F"/>
    <w:rsid w:val="00F35946"/>
    <w:rsid w:val="00F36D2E"/>
    <w:rsid w:val="00F37325"/>
    <w:rsid w:val="00F419EF"/>
    <w:rsid w:val="00F41C02"/>
    <w:rsid w:val="00F44226"/>
    <w:rsid w:val="00F44953"/>
    <w:rsid w:val="00F45603"/>
    <w:rsid w:val="00F45A5A"/>
    <w:rsid w:val="00F45FEC"/>
    <w:rsid w:val="00F466CD"/>
    <w:rsid w:val="00F46804"/>
    <w:rsid w:val="00F471DF"/>
    <w:rsid w:val="00F479B2"/>
    <w:rsid w:val="00F50349"/>
    <w:rsid w:val="00F51BF3"/>
    <w:rsid w:val="00F52479"/>
    <w:rsid w:val="00F528EC"/>
    <w:rsid w:val="00F52EB4"/>
    <w:rsid w:val="00F53606"/>
    <w:rsid w:val="00F53FDB"/>
    <w:rsid w:val="00F54C18"/>
    <w:rsid w:val="00F54FB9"/>
    <w:rsid w:val="00F5579F"/>
    <w:rsid w:val="00F56FBE"/>
    <w:rsid w:val="00F6033A"/>
    <w:rsid w:val="00F611DB"/>
    <w:rsid w:val="00F617B9"/>
    <w:rsid w:val="00F61968"/>
    <w:rsid w:val="00F61CBB"/>
    <w:rsid w:val="00F61D41"/>
    <w:rsid w:val="00F62203"/>
    <w:rsid w:val="00F633FB"/>
    <w:rsid w:val="00F63546"/>
    <w:rsid w:val="00F63E4E"/>
    <w:rsid w:val="00F646AF"/>
    <w:rsid w:val="00F649C8"/>
    <w:rsid w:val="00F6661B"/>
    <w:rsid w:val="00F6678C"/>
    <w:rsid w:val="00F70537"/>
    <w:rsid w:val="00F70FEA"/>
    <w:rsid w:val="00F7296E"/>
    <w:rsid w:val="00F747DD"/>
    <w:rsid w:val="00F750C0"/>
    <w:rsid w:val="00F776F1"/>
    <w:rsid w:val="00F81FCB"/>
    <w:rsid w:val="00F82C6C"/>
    <w:rsid w:val="00F836D1"/>
    <w:rsid w:val="00F8373B"/>
    <w:rsid w:val="00F84EDD"/>
    <w:rsid w:val="00F8729A"/>
    <w:rsid w:val="00F875A4"/>
    <w:rsid w:val="00F90FF1"/>
    <w:rsid w:val="00F928A3"/>
    <w:rsid w:val="00F9443A"/>
    <w:rsid w:val="00F95649"/>
    <w:rsid w:val="00FA09ED"/>
    <w:rsid w:val="00FA3832"/>
    <w:rsid w:val="00FA3ABD"/>
    <w:rsid w:val="00FA623E"/>
    <w:rsid w:val="00FA62DF"/>
    <w:rsid w:val="00FA6A24"/>
    <w:rsid w:val="00FA717B"/>
    <w:rsid w:val="00FB23A6"/>
    <w:rsid w:val="00FB3434"/>
    <w:rsid w:val="00FB3E22"/>
    <w:rsid w:val="00FB4160"/>
    <w:rsid w:val="00FB4542"/>
    <w:rsid w:val="00FB4602"/>
    <w:rsid w:val="00FB5A49"/>
    <w:rsid w:val="00FB5EFE"/>
    <w:rsid w:val="00FB62BE"/>
    <w:rsid w:val="00FC0B5A"/>
    <w:rsid w:val="00FC1E3D"/>
    <w:rsid w:val="00FC2C5B"/>
    <w:rsid w:val="00FC49FF"/>
    <w:rsid w:val="00FC5B67"/>
    <w:rsid w:val="00FC5BDE"/>
    <w:rsid w:val="00FC72CA"/>
    <w:rsid w:val="00FC7340"/>
    <w:rsid w:val="00FD083C"/>
    <w:rsid w:val="00FD2802"/>
    <w:rsid w:val="00FD2D78"/>
    <w:rsid w:val="00FD3B17"/>
    <w:rsid w:val="00FD63EE"/>
    <w:rsid w:val="00FD6496"/>
    <w:rsid w:val="00FD7310"/>
    <w:rsid w:val="00FD73D1"/>
    <w:rsid w:val="00FD7C45"/>
    <w:rsid w:val="00FD7D29"/>
    <w:rsid w:val="00FE021B"/>
    <w:rsid w:val="00FE0962"/>
    <w:rsid w:val="00FE0F6D"/>
    <w:rsid w:val="00FE334D"/>
    <w:rsid w:val="00FE3D69"/>
    <w:rsid w:val="00FE54B2"/>
    <w:rsid w:val="00FE7BFF"/>
    <w:rsid w:val="00FE7F14"/>
    <w:rsid w:val="00FF27F9"/>
    <w:rsid w:val="00FF3716"/>
    <w:rsid w:val="00FF3968"/>
    <w:rsid w:val="00FF4756"/>
    <w:rsid w:val="00FF4C77"/>
    <w:rsid w:val="00FF5AC6"/>
    <w:rsid w:val="00FF7399"/>
    <w:rsid w:val="00FF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4457"/>
    <w:rPr>
      <w:rFonts w:ascii="Calibri" w:hAnsi="Calibri"/>
      <w:sz w:val="24"/>
    </w:rPr>
  </w:style>
  <w:style w:type="paragraph" w:styleId="Heading1">
    <w:name w:val="heading 1"/>
    <w:basedOn w:val="Heading2"/>
    <w:next w:val="Normal"/>
    <w:qFormat/>
    <w:rsid w:val="000D3416"/>
    <w:pPr>
      <w:outlineLvl w:val="0"/>
    </w:pPr>
  </w:style>
  <w:style w:type="paragraph" w:styleId="Heading2">
    <w:name w:val="heading 2"/>
    <w:basedOn w:val="Normal"/>
    <w:next w:val="Normal"/>
    <w:autoRedefine/>
    <w:qFormat/>
    <w:rsid w:val="00B33A4C"/>
    <w:pPr>
      <w:keepNext/>
      <w:pBdr>
        <w:top w:val="single" w:sz="4" w:space="1" w:color="auto"/>
        <w:left w:val="single" w:sz="4" w:space="4" w:color="auto"/>
        <w:bottom w:val="single" w:sz="4" w:space="1" w:color="auto"/>
        <w:right w:val="single" w:sz="4" w:space="4" w:color="auto"/>
      </w:pBdr>
      <w:shd w:val="clear" w:color="auto" w:fill="CCCCCC"/>
      <w:outlineLvl w:val="1"/>
    </w:pPr>
    <w:rPr>
      <w:rFonts w:cs="Arial"/>
      <w:i/>
      <w:color w:val="000000"/>
      <w:sz w:val="28"/>
    </w:rPr>
  </w:style>
  <w:style w:type="paragraph" w:styleId="Heading3">
    <w:name w:val="heading 3"/>
    <w:basedOn w:val="Normal"/>
    <w:next w:val="Normal"/>
    <w:autoRedefine/>
    <w:qFormat/>
    <w:rsid w:val="00E549AB"/>
    <w:pPr>
      <w:keepNext/>
      <w:spacing w:before="240" w:after="60"/>
      <w:outlineLvl w:val="2"/>
    </w:pPr>
    <w:rPr>
      <w:b/>
      <w:bCs/>
      <w:szCs w:val="24"/>
      <w:u w:val="single"/>
    </w:rPr>
  </w:style>
  <w:style w:type="paragraph" w:styleId="Heading4">
    <w:name w:val="heading 4"/>
    <w:basedOn w:val="Normal"/>
    <w:next w:val="Normal"/>
    <w:link w:val="Heading4Char"/>
    <w:qFormat/>
    <w:rsid w:val="00714457"/>
    <w:pPr>
      <w:keepNext/>
      <w:spacing w:before="240" w:after="60"/>
      <w:outlineLvl w:val="3"/>
    </w:pPr>
    <w:rPr>
      <w:rFonts w:ascii="Arial" w:hAnsi="Arial"/>
      <w:b/>
      <w:bCs/>
      <w:szCs w:val="24"/>
      <w:u w:val="single"/>
    </w:rPr>
  </w:style>
  <w:style w:type="paragraph" w:styleId="Heading5">
    <w:name w:val="heading 5"/>
    <w:basedOn w:val="Normal"/>
    <w:next w:val="Normal"/>
    <w:link w:val="Heading5Char"/>
    <w:qFormat/>
    <w:rsid w:val="00263206"/>
    <w:pPr>
      <w:tabs>
        <w:tab w:val="num" w:pos="1440"/>
      </w:tabs>
      <w:spacing w:before="240" w:after="60"/>
      <w:outlineLvl w:val="4"/>
    </w:pPr>
    <w:rPr>
      <w:rFonts w:ascii="Times" w:hAnsi="Times"/>
      <w:b/>
      <w:bCs/>
      <w:i/>
      <w:iCs/>
      <w:sz w:val="26"/>
      <w:szCs w:val="26"/>
    </w:rPr>
  </w:style>
  <w:style w:type="paragraph" w:styleId="Heading6">
    <w:name w:val="heading 6"/>
    <w:basedOn w:val="Normal"/>
    <w:next w:val="Normal"/>
    <w:qFormat/>
    <w:rsid w:val="0035709E"/>
    <w:pPr>
      <w:spacing w:before="240" w:after="60"/>
      <w:outlineLvl w:val="5"/>
    </w:pPr>
    <w:rPr>
      <w:b/>
      <w:bCs/>
      <w:i/>
      <w:sz w:val="22"/>
      <w:szCs w:val="22"/>
    </w:rPr>
  </w:style>
  <w:style w:type="paragraph" w:styleId="Heading7">
    <w:name w:val="heading 7"/>
    <w:basedOn w:val="Normal"/>
    <w:next w:val="Normal"/>
    <w:qFormat/>
    <w:rsid w:val="007308CF"/>
    <w:pPr>
      <w:spacing w:before="240" w:after="60"/>
      <w:outlineLvl w:val="6"/>
    </w:pPr>
    <w:rPr>
      <w:rFonts w:ascii="Times New Roman" w:hAnsi="Times New Roman"/>
      <w:szCs w:val="24"/>
    </w:rPr>
  </w:style>
  <w:style w:type="paragraph" w:styleId="Heading8">
    <w:name w:val="heading 8"/>
    <w:basedOn w:val="Normal"/>
    <w:next w:val="Normal"/>
    <w:qFormat/>
    <w:rsid w:val="007308CF"/>
    <w:pPr>
      <w:spacing w:before="240" w:after="60"/>
      <w:outlineLvl w:val="7"/>
    </w:pPr>
    <w:rPr>
      <w:rFonts w:ascii="Times New Roman" w:hAnsi="Times New Roman"/>
      <w:i/>
      <w:iCs/>
      <w:szCs w:val="24"/>
    </w:rPr>
  </w:style>
  <w:style w:type="paragraph" w:styleId="Heading9">
    <w:name w:val="heading 9"/>
    <w:basedOn w:val="Normal"/>
    <w:next w:val="Normal"/>
    <w:qFormat/>
    <w:rsid w:val="007308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MCD">
    <w:name w:val="Heading 3 MCD"/>
    <w:basedOn w:val="Heading3"/>
    <w:rsid w:val="00AD6338"/>
    <w:pPr>
      <w:ind w:left="-720"/>
    </w:pPr>
    <w:rPr>
      <w:rFonts w:ascii="Times New Roman" w:hAnsi="Times New Roman"/>
      <w:b w:val="0"/>
      <w:bCs w:val="0"/>
    </w:rPr>
  </w:style>
  <w:style w:type="table" w:styleId="TableGrid2">
    <w:name w:val="Table Grid 2"/>
    <w:basedOn w:val="TableNormal"/>
    <w:rsid w:val="00155F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rsid w:val="00A21EF5"/>
    <w:pPr>
      <w:ind w:left="720" w:right="-1080"/>
    </w:pPr>
    <w:rPr>
      <w:rFonts w:ascii="Times" w:hAnsi="Times"/>
    </w:rPr>
  </w:style>
  <w:style w:type="paragraph" w:styleId="BodyText">
    <w:name w:val="Body Text"/>
    <w:basedOn w:val="Normal"/>
    <w:rsid w:val="00A21EF5"/>
    <w:rPr>
      <w:rFonts w:ascii="Times" w:hAnsi="Times"/>
      <w:color w:val="FF0000"/>
    </w:rPr>
  </w:style>
  <w:style w:type="paragraph" w:styleId="BodyText2">
    <w:name w:val="Body Text 2"/>
    <w:basedOn w:val="Normal"/>
    <w:link w:val="BodyText2Char"/>
    <w:rsid w:val="00A21EF5"/>
    <w:pPr>
      <w:ind w:right="-1080"/>
    </w:pPr>
    <w:rPr>
      <w:rFonts w:ascii="Times" w:hAnsi="Times"/>
    </w:rPr>
  </w:style>
  <w:style w:type="paragraph" w:styleId="BodyTextIndent">
    <w:name w:val="Body Text Indent"/>
    <w:basedOn w:val="Normal"/>
    <w:rsid w:val="00A21EF5"/>
    <w:pPr>
      <w:ind w:left="720"/>
    </w:pPr>
    <w:rPr>
      <w:rFonts w:ascii="Times" w:hAnsi="Times"/>
    </w:rPr>
  </w:style>
  <w:style w:type="paragraph" w:styleId="Header">
    <w:name w:val="header"/>
    <w:basedOn w:val="Normal"/>
    <w:rsid w:val="00A21EF5"/>
    <w:pPr>
      <w:tabs>
        <w:tab w:val="center" w:pos="4320"/>
        <w:tab w:val="right" w:pos="8640"/>
      </w:tabs>
    </w:pPr>
    <w:rPr>
      <w:rFonts w:ascii="Times" w:hAnsi="Times"/>
    </w:rPr>
  </w:style>
  <w:style w:type="paragraph" w:customStyle="1" w:styleId="Heading3MCDManual">
    <w:name w:val="Heading 3 MCD Manual"/>
    <w:basedOn w:val="Heading3"/>
    <w:rsid w:val="00A21EF5"/>
    <w:rPr>
      <w:rFonts w:ascii="Times" w:hAnsi="Times"/>
      <w:b w:val="0"/>
      <w:bCs w:val="0"/>
    </w:rPr>
  </w:style>
  <w:style w:type="paragraph" w:customStyle="1" w:styleId="StyleHeading1BoldNounderlineLeft-05Right-075">
    <w:name w:val="Style Heading 1 + Bold No underline Left:  -0.5&quot; Right:  -0.75&quot;"/>
    <w:basedOn w:val="Heading1"/>
    <w:autoRedefine/>
    <w:rsid w:val="00A21EF5"/>
    <w:pPr>
      <w:ind w:right="-1080"/>
    </w:pPr>
    <w:rPr>
      <w:rFonts w:eastAsia="Times New Roman"/>
      <w:b/>
      <w:bCs/>
    </w:rPr>
  </w:style>
  <w:style w:type="paragraph" w:customStyle="1" w:styleId="Bulletlistsimple">
    <w:name w:val="Bullet list simple"/>
    <w:basedOn w:val="Normal"/>
    <w:rsid w:val="00C72F93"/>
    <w:pPr>
      <w:numPr>
        <w:numId w:val="1"/>
      </w:numPr>
    </w:pPr>
  </w:style>
  <w:style w:type="paragraph" w:customStyle="1" w:styleId="1aMCD">
    <w:name w:val="1/a MCD"/>
    <w:basedOn w:val="Normal"/>
    <w:rsid w:val="003D4D83"/>
    <w:pPr>
      <w:ind w:left="1440" w:right="504"/>
    </w:pPr>
    <w:rPr>
      <w:rFonts w:eastAsia="Times New Roman"/>
    </w:rPr>
  </w:style>
  <w:style w:type="numbering" w:customStyle="1" w:styleId="MCDA1abullet">
    <w:name w:val="MCD A/1/a/bullet"/>
    <w:basedOn w:val="NoList"/>
    <w:rsid w:val="003D4D83"/>
    <w:pPr>
      <w:numPr>
        <w:numId w:val="2"/>
      </w:numPr>
    </w:pPr>
  </w:style>
  <w:style w:type="numbering" w:customStyle="1" w:styleId="MCDAbullet1a">
    <w:name w:val="MCD A/bullet/1/a"/>
    <w:basedOn w:val="MCDA1abullet"/>
    <w:rsid w:val="0091547A"/>
    <w:pPr>
      <w:numPr>
        <w:numId w:val="3"/>
      </w:numPr>
    </w:pPr>
  </w:style>
  <w:style w:type="paragraph" w:styleId="ListBullet2">
    <w:name w:val="List Bullet 2"/>
    <w:basedOn w:val="Normal"/>
    <w:rsid w:val="0091547A"/>
    <w:pPr>
      <w:numPr>
        <w:numId w:val="4"/>
      </w:numPr>
    </w:pPr>
    <w:rPr>
      <w:u w:val="single"/>
    </w:rPr>
  </w:style>
  <w:style w:type="paragraph" w:customStyle="1" w:styleId="Heading3MCDHandout">
    <w:name w:val="Heading 3 MCD Handout"/>
    <w:basedOn w:val="Heading3MCDManual"/>
    <w:rsid w:val="002D7345"/>
  </w:style>
  <w:style w:type="paragraph" w:customStyle="1" w:styleId="Heading3Handout">
    <w:name w:val="Heading 3 Handout"/>
    <w:basedOn w:val="Heading3MCDManual"/>
    <w:rsid w:val="002D7345"/>
    <w:pPr>
      <w:jc w:val="center"/>
    </w:pPr>
    <w:rPr>
      <w:rFonts w:ascii="Arial" w:eastAsia="Times New Roman" w:hAnsi="Arial"/>
      <w:b/>
      <w:bCs/>
      <w:sz w:val="28"/>
      <w:szCs w:val="20"/>
    </w:rPr>
  </w:style>
  <w:style w:type="paragraph" w:customStyle="1" w:styleId="Heading4Handout">
    <w:name w:val="Heading 4 Handout"/>
    <w:basedOn w:val="Heading4"/>
    <w:rsid w:val="002D7345"/>
    <w:rPr>
      <w:b w:val="0"/>
    </w:rPr>
  </w:style>
  <w:style w:type="paragraph" w:customStyle="1" w:styleId="Style2">
    <w:name w:val="Style2"/>
    <w:basedOn w:val="Heading4Handout"/>
    <w:rsid w:val="002D7345"/>
    <w:rPr>
      <w:b/>
    </w:rPr>
  </w:style>
  <w:style w:type="character" w:styleId="Hyperlink">
    <w:name w:val="Hyperlink"/>
    <w:uiPriority w:val="99"/>
    <w:rsid w:val="00BE239B"/>
    <w:rPr>
      <w:color w:val="0000FF"/>
      <w:u w:val="single"/>
    </w:rPr>
  </w:style>
  <w:style w:type="paragraph" w:styleId="NormalWeb">
    <w:name w:val="Normal (Web)"/>
    <w:basedOn w:val="Normal"/>
    <w:uiPriority w:val="99"/>
    <w:rsid w:val="00BE239B"/>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4A4675"/>
    <w:pPr>
      <w:shd w:val="clear" w:color="auto" w:fill="000080"/>
    </w:pPr>
    <w:rPr>
      <w:rFonts w:ascii="Tahoma" w:hAnsi="Tahoma" w:cs="Tahoma"/>
      <w:sz w:val="20"/>
    </w:rPr>
  </w:style>
  <w:style w:type="table" w:styleId="TableGrid">
    <w:name w:val="Table Grid"/>
    <w:basedOn w:val="TableNormal"/>
    <w:rsid w:val="00F61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3"/>
    <w:rsid w:val="00D57A75"/>
  </w:style>
  <w:style w:type="character" w:styleId="Strong">
    <w:name w:val="Strong"/>
    <w:qFormat/>
    <w:rsid w:val="003F009D"/>
    <w:rPr>
      <w:b/>
      <w:bCs/>
    </w:rPr>
  </w:style>
  <w:style w:type="paragraph" w:customStyle="1" w:styleId="Heading21">
    <w:name w:val="Heading 21"/>
    <w:basedOn w:val="Normal"/>
    <w:rsid w:val="00C625E9"/>
    <w:pPr>
      <w:spacing w:before="100" w:beforeAutospacing="1" w:after="100" w:afterAutospacing="1"/>
      <w:outlineLvl w:val="2"/>
    </w:pPr>
    <w:rPr>
      <w:rFonts w:ascii="Times New Roman" w:eastAsia="Times New Roman" w:hAnsi="Times New Roman"/>
      <w:b/>
      <w:bCs/>
      <w:color w:val="132052"/>
      <w:sz w:val="34"/>
      <w:szCs w:val="34"/>
    </w:rPr>
  </w:style>
  <w:style w:type="paragraph" w:customStyle="1" w:styleId="StyleArial75ptBoldWhiteCentered">
    <w:name w:val="Style Arial 7.5 pt Bold White Centered"/>
    <w:basedOn w:val="Normal"/>
    <w:rsid w:val="00C625E9"/>
    <w:pPr>
      <w:jc w:val="center"/>
    </w:pPr>
    <w:rPr>
      <w:rFonts w:ascii="Arial" w:eastAsia="Times New Roman" w:hAnsi="Arial"/>
      <w:b/>
      <w:bCs/>
      <w:color w:val="FFFFFF"/>
      <w:sz w:val="15"/>
    </w:rPr>
  </w:style>
  <w:style w:type="paragraph" w:customStyle="1" w:styleId="Heading31">
    <w:name w:val="Heading 31"/>
    <w:basedOn w:val="Normal"/>
    <w:rsid w:val="009D5DFE"/>
    <w:pPr>
      <w:spacing w:before="100" w:beforeAutospacing="1" w:after="100" w:afterAutospacing="1"/>
      <w:outlineLvl w:val="3"/>
    </w:pPr>
    <w:rPr>
      <w:rFonts w:ascii="Times New Roman" w:eastAsia="Times New Roman" w:hAnsi="Times New Roman"/>
      <w:b/>
      <w:bCs/>
      <w:color w:val="132052"/>
      <w:sz w:val="29"/>
      <w:szCs w:val="29"/>
    </w:rPr>
  </w:style>
  <w:style w:type="paragraph" w:customStyle="1" w:styleId="Style3">
    <w:name w:val="Style3"/>
    <w:basedOn w:val="Normal"/>
    <w:next w:val="Heading4"/>
    <w:rsid w:val="00F8373B"/>
    <w:rPr>
      <w:b/>
    </w:rPr>
  </w:style>
  <w:style w:type="paragraph" w:customStyle="1" w:styleId="Style4">
    <w:name w:val="Style4"/>
    <w:basedOn w:val="Heading4"/>
    <w:rsid w:val="00026C81"/>
    <w:rPr>
      <w:b w:val="0"/>
      <w:i/>
    </w:rPr>
  </w:style>
  <w:style w:type="table" w:styleId="TableList4">
    <w:name w:val="Table List 4"/>
    <w:basedOn w:val="TableNormal"/>
    <w:rsid w:val="00155F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imple3">
    <w:name w:val="Table Simple 3"/>
    <w:basedOn w:val="TableNormal"/>
    <w:rsid w:val="00155F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5F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55F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qFormat/>
    <w:rsid w:val="00714457"/>
    <w:pPr>
      <w:spacing w:before="240" w:after="60"/>
      <w:jc w:val="center"/>
      <w:outlineLvl w:val="0"/>
    </w:pPr>
    <w:rPr>
      <w:rFonts w:ascii="Cambria" w:hAnsi="Cambria" w:cs="Arial"/>
      <w:b/>
      <w:bCs/>
      <w:kern w:val="28"/>
      <w:sz w:val="32"/>
      <w:szCs w:val="32"/>
    </w:rPr>
  </w:style>
  <w:style w:type="paragraph" w:customStyle="1" w:styleId="Outline">
    <w:name w:val="Outline"/>
    <w:basedOn w:val="Normal"/>
    <w:rsid w:val="003A0F86"/>
    <w:pPr>
      <w:spacing w:before="240" w:after="120"/>
    </w:pPr>
    <w:rPr>
      <w:rFonts w:ascii="Arial" w:eastAsia="Times New Roman" w:hAnsi="Arial"/>
      <w:b/>
      <w:bCs/>
      <w:sz w:val="20"/>
      <w:szCs w:val="24"/>
    </w:rPr>
  </w:style>
  <w:style w:type="paragraph" w:styleId="PlainText">
    <w:name w:val="Plain Text"/>
    <w:basedOn w:val="Normal"/>
    <w:rsid w:val="00416E4B"/>
    <w:rPr>
      <w:rFonts w:ascii="Courier New" w:eastAsia="Times New Roman" w:hAnsi="Courier New"/>
      <w:sz w:val="20"/>
    </w:rPr>
  </w:style>
  <w:style w:type="paragraph" w:styleId="Footer">
    <w:name w:val="footer"/>
    <w:basedOn w:val="Normal"/>
    <w:rsid w:val="005109D9"/>
    <w:pPr>
      <w:tabs>
        <w:tab w:val="center" w:pos="4320"/>
        <w:tab w:val="right" w:pos="8640"/>
      </w:tabs>
    </w:pPr>
  </w:style>
  <w:style w:type="character" w:styleId="PageNumber">
    <w:name w:val="page number"/>
    <w:basedOn w:val="DefaultParagraphFont"/>
    <w:rsid w:val="005109D9"/>
  </w:style>
  <w:style w:type="character" w:styleId="FollowedHyperlink">
    <w:name w:val="FollowedHyperlink"/>
    <w:rsid w:val="00C066A9"/>
    <w:rPr>
      <w:color w:val="800080"/>
      <w:u w:val="single"/>
    </w:rPr>
  </w:style>
  <w:style w:type="paragraph" w:styleId="FootnoteText">
    <w:name w:val="footnote text"/>
    <w:basedOn w:val="Normal"/>
    <w:semiHidden/>
    <w:rsid w:val="003D725E"/>
    <w:rPr>
      <w:sz w:val="20"/>
    </w:rPr>
  </w:style>
  <w:style w:type="character" w:styleId="FootnoteReference">
    <w:name w:val="footnote reference"/>
    <w:semiHidden/>
    <w:rsid w:val="003D725E"/>
    <w:rPr>
      <w:vertAlign w:val="superscript"/>
    </w:rPr>
  </w:style>
  <w:style w:type="character" w:customStyle="1" w:styleId="ElizaAnderson">
    <w:name w:val="Eliza Anderson"/>
    <w:semiHidden/>
    <w:rsid w:val="005C7C35"/>
    <w:rPr>
      <w:rFonts w:ascii="Arial" w:hAnsi="Arial" w:cs="Arial"/>
      <w:color w:val="auto"/>
      <w:sz w:val="20"/>
      <w:szCs w:val="20"/>
    </w:rPr>
  </w:style>
  <w:style w:type="character" w:customStyle="1" w:styleId="hccdpe">
    <w:name w:val="hccdpe"/>
    <w:basedOn w:val="DefaultParagraphFont"/>
    <w:rsid w:val="00FD7310"/>
  </w:style>
  <w:style w:type="character" w:customStyle="1" w:styleId="Heading4Char">
    <w:name w:val="Heading 4 Char"/>
    <w:link w:val="Heading4"/>
    <w:rsid w:val="00714457"/>
    <w:rPr>
      <w:rFonts w:ascii="Arial" w:hAnsi="Arial"/>
      <w:b/>
      <w:bCs/>
      <w:sz w:val="24"/>
      <w:szCs w:val="24"/>
      <w:u w:val="single"/>
    </w:rPr>
  </w:style>
  <w:style w:type="paragraph" w:styleId="BalloonText">
    <w:name w:val="Balloon Text"/>
    <w:basedOn w:val="Normal"/>
    <w:semiHidden/>
    <w:rsid w:val="005161E2"/>
    <w:rPr>
      <w:rFonts w:ascii="Tahoma" w:hAnsi="Tahoma" w:cs="Tahoma"/>
      <w:sz w:val="16"/>
      <w:szCs w:val="16"/>
    </w:rPr>
  </w:style>
  <w:style w:type="character" w:customStyle="1" w:styleId="Heading5Char">
    <w:name w:val="Heading 5 Char"/>
    <w:link w:val="Heading5"/>
    <w:rsid w:val="00B523D1"/>
    <w:rPr>
      <w:rFonts w:ascii="Times" w:eastAsia="Times" w:hAnsi="Times"/>
      <w:b/>
      <w:bCs/>
      <w:i/>
      <w:iCs/>
      <w:sz w:val="26"/>
      <w:szCs w:val="26"/>
      <w:lang w:val="en-US" w:eastAsia="en-US" w:bidi="ar-SA"/>
    </w:rPr>
  </w:style>
  <w:style w:type="character" w:customStyle="1" w:styleId="catskucount">
    <w:name w:val="catskucount"/>
    <w:basedOn w:val="DefaultParagraphFont"/>
    <w:rsid w:val="000E31ED"/>
  </w:style>
  <w:style w:type="character" w:styleId="CommentReference">
    <w:name w:val="annotation reference"/>
    <w:semiHidden/>
    <w:rsid w:val="008A13DE"/>
    <w:rPr>
      <w:sz w:val="16"/>
      <w:szCs w:val="16"/>
    </w:rPr>
  </w:style>
  <w:style w:type="paragraph" w:styleId="CommentText">
    <w:name w:val="annotation text"/>
    <w:basedOn w:val="Normal"/>
    <w:semiHidden/>
    <w:rsid w:val="008A13DE"/>
    <w:rPr>
      <w:sz w:val="20"/>
    </w:rPr>
  </w:style>
  <w:style w:type="paragraph" w:styleId="CommentSubject">
    <w:name w:val="annotation subject"/>
    <w:basedOn w:val="CommentText"/>
    <w:next w:val="CommentText"/>
    <w:semiHidden/>
    <w:rsid w:val="008A13DE"/>
    <w:rPr>
      <w:b/>
      <w:bCs/>
    </w:rPr>
  </w:style>
  <w:style w:type="paragraph" w:styleId="TOC1">
    <w:name w:val="toc 1"/>
    <w:basedOn w:val="Normal"/>
    <w:next w:val="Normal"/>
    <w:autoRedefine/>
    <w:uiPriority w:val="39"/>
    <w:rsid w:val="00014A44"/>
  </w:style>
  <w:style w:type="paragraph" w:styleId="TOC3">
    <w:name w:val="toc 3"/>
    <w:basedOn w:val="Normal"/>
    <w:next w:val="Normal"/>
    <w:autoRedefine/>
    <w:uiPriority w:val="39"/>
    <w:rsid w:val="00014A44"/>
    <w:pPr>
      <w:ind w:left="480"/>
    </w:pPr>
  </w:style>
  <w:style w:type="paragraph" w:styleId="TOC4">
    <w:name w:val="toc 4"/>
    <w:basedOn w:val="Normal"/>
    <w:next w:val="Normal"/>
    <w:autoRedefine/>
    <w:uiPriority w:val="39"/>
    <w:rsid w:val="00014A44"/>
    <w:pPr>
      <w:ind w:left="720"/>
    </w:pPr>
  </w:style>
  <w:style w:type="character" w:customStyle="1" w:styleId="BodyText2Char">
    <w:name w:val="Body Text 2 Char"/>
    <w:link w:val="BodyText2"/>
    <w:rsid w:val="00D2760A"/>
    <w:rPr>
      <w:rFonts w:ascii="Times" w:eastAsia="Times" w:hAnsi="Times"/>
      <w:sz w:val="24"/>
      <w:lang w:val="en-US" w:eastAsia="en-US" w:bidi="ar-SA"/>
    </w:rPr>
  </w:style>
  <w:style w:type="paragraph" w:styleId="TOC2">
    <w:name w:val="toc 2"/>
    <w:basedOn w:val="Normal"/>
    <w:next w:val="Normal"/>
    <w:autoRedefine/>
    <w:uiPriority w:val="39"/>
    <w:rsid w:val="00CE0EED"/>
    <w:pPr>
      <w:ind w:left="240"/>
    </w:pPr>
  </w:style>
  <w:style w:type="paragraph" w:styleId="Caption">
    <w:name w:val="caption"/>
    <w:basedOn w:val="Normal"/>
    <w:next w:val="Normal"/>
    <w:qFormat/>
    <w:rsid w:val="00BE380A"/>
    <w:pPr>
      <w:keepNext/>
      <w:spacing w:after="200"/>
    </w:pPr>
    <w:rPr>
      <w:b/>
      <w:bCs/>
      <w:szCs w:val="24"/>
    </w:rPr>
  </w:style>
  <w:style w:type="paragraph" w:styleId="ListParagraph">
    <w:name w:val="List Paragraph"/>
    <w:basedOn w:val="Normal"/>
    <w:uiPriority w:val="34"/>
    <w:qFormat/>
    <w:rsid w:val="00270ED4"/>
    <w:pPr>
      <w:ind w:left="720"/>
      <w:contextualSpacing/>
    </w:pPr>
  </w:style>
  <w:style w:type="paragraph" w:styleId="TOCHeading">
    <w:name w:val="TOC Heading"/>
    <w:basedOn w:val="Heading1"/>
    <w:next w:val="Normal"/>
    <w:uiPriority w:val="39"/>
    <w:qFormat/>
    <w:rsid w:val="00E11BC1"/>
    <w:pPr>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MS Gothic" w:hAnsi="Cambria" w:cs="Times New Roman"/>
      <w:b/>
      <w:bCs/>
      <w:i w:val="0"/>
      <w:color w:val="365F91"/>
      <w:szCs w:val="28"/>
      <w:lang w:eastAsia="ja-JP"/>
    </w:rPr>
  </w:style>
  <w:style w:type="paragraph" w:styleId="TOC5">
    <w:name w:val="toc 5"/>
    <w:basedOn w:val="Normal"/>
    <w:next w:val="Normal"/>
    <w:autoRedefine/>
    <w:uiPriority w:val="39"/>
    <w:unhideWhenUsed/>
    <w:rsid w:val="00E11BC1"/>
    <w:pPr>
      <w:ind w:left="960"/>
    </w:pPr>
  </w:style>
  <w:style w:type="paragraph" w:styleId="Revision">
    <w:name w:val="Revision"/>
    <w:hidden/>
    <w:uiPriority w:val="99"/>
    <w:semiHidden/>
    <w:rsid w:val="007B5D65"/>
    <w:rPr>
      <w:rFonts w:ascii="Calibri" w:hAnsi="Calibri"/>
      <w:sz w:val="24"/>
    </w:rPr>
  </w:style>
  <w:style w:type="paragraph" w:styleId="NoSpacing">
    <w:name w:val="No Spacing"/>
    <w:link w:val="NoSpacingChar"/>
    <w:uiPriority w:val="1"/>
    <w:qFormat/>
    <w:rsid w:val="00A25C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5C2E"/>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4457"/>
    <w:rPr>
      <w:rFonts w:ascii="Calibri" w:hAnsi="Calibri"/>
      <w:sz w:val="24"/>
    </w:rPr>
  </w:style>
  <w:style w:type="paragraph" w:styleId="Heading1">
    <w:name w:val="heading 1"/>
    <w:basedOn w:val="Heading2"/>
    <w:next w:val="Normal"/>
    <w:qFormat/>
    <w:rsid w:val="000D3416"/>
    <w:pPr>
      <w:outlineLvl w:val="0"/>
    </w:pPr>
  </w:style>
  <w:style w:type="paragraph" w:styleId="Heading2">
    <w:name w:val="heading 2"/>
    <w:basedOn w:val="Normal"/>
    <w:next w:val="Normal"/>
    <w:autoRedefine/>
    <w:qFormat/>
    <w:rsid w:val="00B33A4C"/>
    <w:pPr>
      <w:keepNext/>
      <w:pBdr>
        <w:top w:val="single" w:sz="4" w:space="1" w:color="auto"/>
        <w:left w:val="single" w:sz="4" w:space="4" w:color="auto"/>
        <w:bottom w:val="single" w:sz="4" w:space="1" w:color="auto"/>
        <w:right w:val="single" w:sz="4" w:space="4" w:color="auto"/>
      </w:pBdr>
      <w:shd w:val="clear" w:color="auto" w:fill="CCCCCC"/>
      <w:outlineLvl w:val="1"/>
    </w:pPr>
    <w:rPr>
      <w:rFonts w:cs="Arial"/>
      <w:i/>
      <w:color w:val="000000"/>
      <w:sz w:val="28"/>
    </w:rPr>
  </w:style>
  <w:style w:type="paragraph" w:styleId="Heading3">
    <w:name w:val="heading 3"/>
    <w:basedOn w:val="Normal"/>
    <w:next w:val="Normal"/>
    <w:autoRedefine/>
    <w:qFormat/>
    <w:rsid w:val="00E549AB"/>
    <w:pPr>
      <w:keepNext/>
      <w:spacing w:before="240" w:after="60"/>
      <w:outlineLvl w:val="2"/>
    </w:pPr>
    <w:rPr>
      <w:b/>
      <w:bCs/>
      <w:szCs w:val="24"/>
      <w:u w:val="single"/>
    </w:rPr>
  </w:style>
  <w:style w:type="paragraph" w:styleId="Heading4">
    <w:name w:val="heading 4"/>
    <w:basedOn w:val="Normal"/>
    <w:next w:val="Normal"/>
    <w:link w:val="Heading4Char"/>
    <w:qFormat/>
    <w:rsid w:val="00714457"/>
    <w:pPr>
      <w:keepNext/>
      <w:spacing w:before="240" w:after="60"/>
      <w:outlineLvl w:val="3"/>
    </w:pPr>
    <w:rPr>
      <w:rFonts w:ascii="Arial" w:hAnsi="Arial"/>
      <w:b/>
      <w:bCs/>
      <w:szCs w:val="24"/>
      <w:u w:val="single"/>
      <w:lang w:val="x-none" w:eastAsia="x-none"/>
    </w:rPr>
  </w:style>
  <w:style w:type="paragraph" w:styleId="Heading5">
    <w:name w:val="heading 5"/>
    <w:basedOn w:val="Normal"/>
    <w:next w:val="Normal"/>
    <w:link w:val="Heading5Char"/>
    <w:qFormat/>
    <w:rsid w:val="00263206"/>
    <w:pPr>
      <w:tabs>
        <w:tab w:val="num" w:pos="1440"/>
      </w:tabs>
      <w:spacing w:before="240" w:after="60"/>
      <w:outlineLvl w:val="4"/>
    </w:pPr>
    <w:rPr>
      <w:rFonts w:ascii="Times" w:hAnsi="Times"/>
      <w:b/>
      <w:bCs/>
      <w:i/>
      <w:iCs/>
      <w:sz w:val="26"/>
      <w:szCs w:val="26"/>
    </w:rPr>
  </w:style>
  <w:style w:type="paragraph" w:styleId="Heading6">
    <w:name w:val="heading 6"/>
    <w:basedOn w:val="Normal"/>
    <w:next w:val="Normal"/>
    <w:qFormat/>
    <w:rsid w:val="0035709E"/>
    <w:pPr>
      <w:spacing w:before="240" w:after="60"/>
      <w:outlineLvl w:val="5"/>
    </w:pPr>
    <w:rPr>
      <w:b/>
      <w:bCs/>
      <w:i/>
      <w:sz w:val="22"/>
      <w:szCs w:val="22"/>
    </w:rPr>
  </w:style>
  <w:style w:type="paragraph" w:styleId="Heading7">
    <w:name w:val="heading 7"/>
    <w:basedOn w:val="Normal"/>
    <w:next w:val="Normal"/>
    <w:qFormat/>
    <w:rsid w:val="007308CF"/>
    <w:pPr>
      <w:spacing w:before="240" w:after="60"/>
      <w:outlineLvl w:val="6"/>
    </w:pPr>
    <w:rPr>
      <w:rFonts w:ascii="Times New Roman" w:hAnsi="Times New Roman"/>
      <w:szCs w:val="24"/>
    </w:rPr>
  </w:style>
  <w:style w:type="paragraph" w:styleId="Heading8">
    <w:name w:val="heading 8"/>
    <w:basedOn w:val="Normal"/>
    <w:next w:val="Normal"/>
    <w:qFormat/>
    <w:rsid w:val="007308CF"/>
    <w:pPr>
      <w:spacing w:before="240" w:after="60"/>
      <w:outlineLvl w:val="7"/>
    </w:pPr>
    <w:rPr>
      <w:rFonts w:ascii="Times New Roman" w:hAnsi="Times New Roman"/>
      <w:i/>
      <w:iCs/>
      <w:szCs w:val="24"/>
    </w:rPr>
  </w:style>
  <w:style w:type="paragraph" w:styleId="Heading9">
    <w:name w:val="heading 9"/>
    <w:basedOn w:val="Normal"/>
    <w:next w:val="Normal"/>
    <w:qFormat/>
    <w:rsid w:val="007308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MCD">
    <w:name w:val="Heading 3 MCD"/>
    <w:basedOn w:val="Heading3"/>
    <w:rsid w:val="00AD6338"/>
    <w:pPr>
      <w:ind w:left="-720"/>
    </w:pPr>
    <w:rPr>
      <w:rFonts w:ascii="Times New Roman" w:hAnsi="Times New Roman"/>
      <w:b w:val="0"/>
      <w:bCs w:val="0"/>
    </w:rPr>
  </w:style>
  <w:style w:type="table" w:styleId="TableGrid2">
    <w:name w:val="Table Grid 2"/>
    <w:basedOn w:val="TableNormal"/>
    <w:rsid w:val="00155F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rsid w:val="00A21EF5"/>
    <w:pPr>
      <w:ind w:left="720" w:right="-1080"/>
    </w:pPr>
    <w:rPr>
      <w:rFonts w:ascii="Times" w:hAnsi="Times"/>
    </w:rPr>
  </w:style>
  <w:style w:type="paragraph" w:styleId="BodyText">
    <w:name w:val="Body Text"/>
    <w:basedOn w:val="Normal"/>
    <w:rsid w:val="00A21EF5"/>
    <w:rPr>
      <w:rFonts w:ascii="Times" w:hAnsi="Times"/>
      <w:color w:val="FF0000"/>
    </w:rPr>
  </w:style>
  <w:style w:type="paragraph" w:styleId="BodyText2">
    <w:name w:val="Body Text 2"/>
    <w:basedOn w:val="Normal"/>
    <w:link w:val="BodyText2Char"/>
    <w:rsid w:val="00A21EF5"/>
    <w:pPr>
      <w:ind w:right="-1080"/>
    </w:pPr>
    <w:rPr>
      <w:rFonts w:ascii="Times" w:hAnsi="Times"/>
    </w:rPr>
  </w:style>
  <w:style w:type="paragraph" w:styleId="BodyTextIndent">
    <w:name w:val="Body Text Indent"/>
    <w:basedOn w:val="Normal"/>
    <w:rsid w:val="00A21EF5"/>
    <w:pPr>
      <w:ind w:left="720"/>
    </w:pPr>
    <w:rPr>
      <w:rFonts w:ascii="Times" w:hAnsi="Times"/>
    </w:rPr>
  </w:style>
  <w:style w:type="paragraph" w:styleId="Header">
    <w:name w:val="header"/>
    <w:basedOn w:val="Normal"/>
    <w:rsid w:val="00A21EF5"/>
    <w:pPr>
      <w:tabs>
        <w:tab w:val="center" w:pos="4320"/>
        <w:tab w:val="right" w:pos="8640"/>
      </w:tabs>
    </w:pPr>
    <w:rPr>
      <w:rFonts w:ascii="Times" w:hAnsi="Times"/>
    </w:rPr>
  </w:style>
  <w:style w:type="paragraph" w:customStyle="1" w:styleId="Heading3MCDManual">
    <w:name w:val="Heading 3 MCD Manual"/>
    <w:basedOn w:val="Heading3"/>
    <w:rsid w:val="00A21EF5"/>
    <w:rPr>
      <w:rFonts w:ascii="Times" w:hAnsi="Times"/>
      <w:b w:val="0"/>
      <w:bCs w:val="0"/>
    </w:rPr>
  </w:style>
  <w:style w:type="paragraph" w:customStyle="1" w:styleId="StyleHeading1BoldNounderlineLeft-05Right-075">
    <w:name w:val="Style Heading 1 + Bold No underline Left:  -0.5&quot; Right:  -0.75&quot;"/>
    <w:basedOn w:val="Heading1"/>
    <w:autoRedefine/>
    <w:rsid w:val="00A21EF5"/>
    <w:pPr>
      <w:ind w:right="-1080"/>
    </w:pPr>
    <w:rPr>
      <w:rFonts w:eastAsia="Times New Roman"/>
      <w:b/>
      <w:bCs/>
    </w:rPr>
  </w:style>
  <w:style w:type="paragraph" w:customStyle="1" w:styleId="Bulletlistsimple">
    <w:name w:val="Bullet list simple"/>
    <w:basedOn w:val="Normal"/>
    <w:rsid w:val="00C72F93"/>
    <w:pPr>
      <w:numPr>
        <w:numId w:val="1"/>
      </w:numPr>
    </w:pPr>
  </w:style>
  <w:style w:type="paragraph" w:customStyle="1" w:styleId="1aMCD">
    <w:name w:val="1/a MCD"/>
    <w:basedOn w:val="Normal"/>
    <w:rsid w:val="003D4D83"/>
    <w:pPr>
      <w:ind w:left="1440" w:right="504"/>
    </w:pPr>
    <w:rPr>
      <w:rFonts w:eastAsia="Times New Roman"/>
    </w:rPr>
  </w:style>
  <w:style w:type="numbering" w:customStyle="1" w:styleId="MCDA1abullet">
    <w:name w:val="MCD A/1/a/bullet"/>
    <w:basedOn w:val="NoList"/>
    <w:rsid w:val="003D4D83"/>
    <w:pPr>
      <w:numPr>
        <w:numId w:val="2"/>
      </w:numPr>
    </w:pPr>
  </w:style>
  <w:style w:type="numbering" w:customStyle="1" w:styleId="MCDAbullet1a">
    <w:name w:val="MCD A/bullet/1/a"/>
    <w:basedOn w:val="MCDA1abullet"/>
    <w:rsid w:val="0091547A"/>
    <w:pPr>
      <w:numPr>
        <w:numId w:val="3"/>
      </w:numPr>
    </w:pPr>
  </w:style>
  <w:style w:type="paragraph" w:styleId="ListBullet2">
    <w:name w:val="List Bullet 2"/>
    <w:basedOn w:val="Normal"/>
    <w:rsid w:val="0091547A"/>
    <w:pPr>
      <w:numPr>
        <w:numId w:val="4"/>
      </w:numPr>
    </w:pPr>
    <w:rPr>
      <w:u w:val="single"/>
    </w:rPr>
  </w:style>
  <w:style w:type="paragraph" w:customStyle="1" w:styleId="Heading3MCDHandout">
    <w:name w:val="Heading 3 MCD Handout"/>
    <w:basedOn w:val="Heading3MCDManual"/>
    <w:rsid w:val="002D7345"/>
  </w:style>
  <w:style w:type="paragraph" w:customStyle="1" w:styleId="Heading3Handout">
    <w:name w:val="Heading 3 Handout"/>
    <w:basedOn w:val="Heading3MCDManual"/>
    <w:rsid w:val="002D7345"/>
    <w:pPr>
      <w:jc w:val="center"/>
    </w:pPr>
    <w:rPr>
      <w:rFonts w:ascii="Arial" w:eastAsia="Times New Roman" w:hAnsi="Arial"/>
      <w:b/>
      <w:bCs/>
      <w:sz w:val="28"/>
      <w:szCs w:val="20"/>
    </w:rPr>
  </w:style>
  <w:style w:type="paragraph" w:customStyle="1" w:styleId="Heading4Handout">
    <w:name w:val="Heading 4 Handout"/>
    <w:basedOn w:val="Heading4"/>
    <w:rsid w:val="002D7345"/>
    <w:rPr>
      <w:b w:val="0"/>
    </w:rPr>
  </w:style>
  <w:style w:type="paragraph" w:customStyle="1" w:styleId="Style2">
    <w:name w:val="Style2"/>
    <w:basedOn w:val="Heading4Handout"/>
    <w:rsid w:val="002D7345"/>
    <w:rPr>
      <w:b/>
    </w:rPr>
  </w:style>
  <w:style w:type="character" w:styleId="Hyperlink">
    <w:name w:val="Hyperlink"/>
    <w:uiPriority w:val="99"/>
    <w:rsid w:val="00BE239B"/>
    <w:rPr>
      <w:color w:val="0000FF"/>
      <w:u w:val="single"/>
    </w:rPr>
  </w:style>
  <w:style w:type="paragraph" w:styleId="NormalWeb">
    <w:name w:val="Normal (Web)"/>
    <w:basedOn w:val="Normal"/>
    <w:uiPriority w:val="99"/>
    <w:rsid w:val="00BE239B"/>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4A4675"/>
    <w:pPr>
      <w:shd w:val="clear" w:color="auto" w:fill="000080"/>
    </w:pPr>
    <w:rPr>
      <w:rFonts w:ascii="Tahoma" w:hAnsi="Tahoma" w:cs="Tahoma"/>
      <w:sz w:val="20"/>
    </w:rPr>
  </w:style>
  <w:style w:type="table" w:styleId="TableGrid">
    <w:name w:val="Table Grid"/>
    <w:basedOn w:val="TableNormal"/>
    <w:rsid w:val="00F61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3"/>
    <w:rsid w:val="00D57A75"/>
  </w:style>
  <w:style w:type="character" w:styleId="Strong">
    <w:name w:val="Strong"/>
    <w:qFormat/>
    <w:rsid w:val="003F009D"/>
    <w:rPr>
      <w:b/>
      <w:bCs/>
    </w:rPr>
  </w:style>
  <w:style w:type="paragraph" w:customStyle="1" w:styleId="Heading21">
    <w:name w:val="Heading 21"/>
    <w:basedOn w:val="Normal"/>
    <w:rsid w:val="00C625E9"/>
    <w:pPr>
      <w:spacing w:before="100" w:beforeAutospacing="1" w:after="100" w:afterAutospacing="1"/>
      <w:outlineLvl w:val="2"/>
    </w:pPr>
    <w:rPr>
      <w:rFonts w:ascii="Times New Roman" w:eastAsia="Times New Roman" w:hAnsi="Times New Roman"/>
      <w:b/>
      <w:bCs/>
      <w:color w:val="132052"/>
      <w:sz w:val="34"/>
      <w:szCs w:val="34"/>
    </w:rPr>
  </w:style>
  <w:style w:type="paragraph" w:customStyle="1" w:styleId="StyleArial75ptBoldWhiteCentered">
    <w:name w:val="Style Arial 7.5 pt Bold White Centered"/>
    <w:basedOn w:val="Normal"/>
    <w:rsid w:val="00C625E9"/>
    <w:pPr>
      <w:jc w:val="center"/>
    </w:pPr>
    <w:rPr>
      <w:rFonts w:ascii="Arial" w:eastAsia="Times New Roman" w:hAnsi="Arial"/>
      <w:b/>
      <w:bCs/>
      <w:color w:val="FFFFFF"/>
      <w:sz w:val="15"/>
    </w:rPr>
  </w:style>
  <w:style w:type="paragraph" w:customStyle="1" w:styleId="Heading31">
    <w:name w:val="Heading 31"/>
    <w:basedOn w:val="Normal"/>
    <w:rsid w:val="009D5DFE"/>
    <w:pPr>
      <w:spacing w:before="100" w:beforeAutospacing="1" w:after="100" w:afterAutospacing="1"/>
      <w:outlineLvl w:val="3"/>
    </w:pPr>
    <w:rPr>
      <w:rFonts w:ascii="Times New Roman" w:eastAsia="Times New Roman" w:hAnsi="Times New Roman"/>
      <w:b/>
      <w:bCs/>
      <w:color w:val="132052"/>
      <w:sz w:val="29"/>
      <w:szCs w:val="29"/>
    </w:rPr>
  </w:style>
  <w:style w:type="paragraph" w:customStyle="1" w:styleId="Style3">
    <w:name w:val="Style3"/>
    <w:basedOn w:val="Normal"/>
    <w:next w:val="Heading4"/>
    <w:rsid w:val="00F8373B"/>
    <w:rPr>
      <w:b/>
    </w:rPr>
  </w:style>
  <w:style w:type="paragraph" w:customStyle="1" w:styleId="Style4">
    <w:name w:val="Style4"/>
    <w:basedOn w:val="Heading4"/>
    <w:rsid w:val="00026C81"/>
    <w:rPr>
      <w:b w:val="0"/>
      <w:i/>
    </w:rPr>
  </w:style>
  <w:style w:type="table" w:styleId="TableList4">
    <w:name w:val="Table List 4"/>
    <w:basedOn w:val="TableNormal"/>
    <w:rsid w:val="00155F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imple3">
    <w:name w:val="Table Simple 3"/>
    <w:basedOn w:val="TableNormal"/>
    <w:rsid w:val="00155F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5F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55F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qFormat/>
    <w:rsid w:val="00714457"/>
    <w:pPr>
      <w:spacing w:before="240" w:after="60"/>
      <w:jc w:val="center"/>
      <w:outlineLvl w:val="0"/>
    </w:pPr>
    <w:rPr>
      <w:rFonts w:ascii="Cambria" w:hAnsi="Cambria" w:cs="Arial"/>
      <w:b/>
      <w:bCs/>
      <w:kern w:val="28"/>
      <w:sz w:val="32"/>
      <w:szCs w:val="32"/>
    </w:rPr>
  </w:style>
  <w:style w:type="paragraph" w:customStyle="1" w:styleId="Outline">
    <w:name w:val="Outline"/>
    <w:basedOn w:val="Normal"/>
    <w:rsid w:val="003A0F86"/>
    <w:pPr>
      <w:spacing w:before="240" w:after="120"/>
    </w:pPr>
    <w:rPr>
      <w:rFonts w:ascii="Arial" w:eastAsia="Times New Roman" w:hAnsi="Arial"/>
      <w:b/>
      <w:bCs/>
      <w:sz w:val="20"/>
      <w:szCs w:val="24"/>
    </w:rPr>
  </w:style>
  <w:style w:type="paragraph" w:styleId="PlainText">
    <w:name w:val="Plain Text"/>
    <w:basedOn w:val="Normal"/>
    <w:rsid w:val="00416E4B"/>
    <w:rPr>
      <w:rFonts w:ascii="Courier New" w:eastAsia="Times New Roman" w:hAnsi="Courier New"/>
      <w:sz w:val="20"/>
    </w:rPr>
  </w:style>
  <w:style w:type="paragraph" w:styleId="Footer">
    <w:name w:val="footer"/>
    <w:basedOn w:val="Normal"/>
    <w:rsid w:val="005109D9"/>
    <w:pPr>
      <w:tabs>
        <w:tab w:val="center" w:pos="4320"/>
        <w:tab w:val="right" w:pos="8640"/>
      </w:tabs>
    </w:pPr>
  </w:style>
  <w:style w:type="character" w:styleId="PageNumber">
    <w:name w:val="page number"/>
    <w:basedOn w:val="DefaultParagraphFont"/>
    <w:rsid w:val="005109D9"/>
  </w:style>
  <w:style w:type="character" w:styleId="FollowedHyperlink">
    <w:name w:val="FollowedHyperlink"/>
    <w:rsid w:val="00C066A9"/>
    <w:rPr>
      <w:color w:val="800080"/>
      <w:u w:val="single"/>
    </w:rPr>
  </w:style>
  <w:style w:type="paragraph" w:styleId="FootnoteText">
    <w:name w:val="footnote text"/>
    <w:basedOn w:val="Normal"/>
    <w:semiHidden/>
    <w:rsid w:val="003D725E"/>
    <w:rPr>
      <w:sz w:val="20"/>
    </w:rPr>
  </w:style>
  <w:style w:type="character" w:styleId="FootnoteReference">
    <w:name w:val="footnote reference"/>
    <w:semiHidden/>
    <w:rsid w:val="003D725E"/>
    <w:rPr>
      <w:vertAlign w:val="superscript"/>
    </w:rPr>
  </w:style>
  <w:style w:type="character" w:customStyle="1" w:styleId="ElizaAnderson">
    <w:name w:val="Eliza Anderson"/>
    <w:semiHidden/>
    <w:rsid w:val="005C7C35"/>
    <w:rPr>
      <w:rFonts w:ascii="Arial" w:hAnsi="Arial" w:cs="Arial"/>
      <w:color w:val="auto"/>
      <w:sz w:val="20"/>
      <w:szCs w:val="20"/>
    </w:rPr>
  </w:style>
  <w:style w:type="character" w:customStyle="1" w:styleId="hccdpe">
    <w:name w:val="hccdpe"/>
    <w:basedOn w:val="DefaultParagraphFont"/>
    <w:rsid w:val="00FD7310"/>
  </w:style>
  <w:style w:type="character" w:customStyle="1" w:styleId="Heading4Char">
    <w:name w:val="Heading 4 Char"/>
    <w:link w:val="Heading4"/>
    <w:rsid w:val="00714457"/>
    <w:rPr>
      <w:rFonts w:ascii="Arial" w:hAnsi="Arial"/>
      <w:b/>
      <w:bCs/>
      <w:sz w:val="24"/>
      <w:szCs w:val="24"/>
      <w:u w:val="single"/>
    </w:rPr>
  </w:style>
  <w:style w:type="paragraph" w:styleId="BalloonText">
    <w:name w:val="Balloon Text"/>
    <w:basedOn w:val="Normal"/>
    <w:semiHidden/>
    <w:rsid w:val="005161E2"/>
    <w:rPr>
      <w:rFonts w:ascii="Tahoma" w:hAnsi="Tahoma" w:cs="Tahoma"/>
      <w:sz w:val="16"/>
      <w:szCs w:val="16"/>
    </w:rPr>
  </w:style>
  <w:style w:type="character" w:customStyle="1" w:styleId="Heading5Char">
    <w:name w:val="Heading 5 Char"/>
    <w:link w:val="Heading5"/>
    <w:rsid w:val="00B523D1"/>
    <w:rPr>
      <w:rFonts w:ascii="Times" w:eastAsia="Times" w:hAnsi="Times"/>
      <w:b/>
      <w:bCs/>
      <w:i/>
      <w:iCs/>
      <w:sz w:val="26"/>
      <w:szCs w:val="26"/>
      <w:lang w:val="en-US" w:eastAsia="en-US" w:bidi="ar-SA"/>
    </w:rPr>
  </w:style>
  <w:style w:type="character" w:customStyle="1" w:styleId="catskucount">
    <w:name w:val="catskucount"/>
    <w:basedOn w:val="DefaultParagraphFont"/>
    <w:rsid w:val="000E31ED"/>
  </w:style>
  <w:style w:type="character" w:styleId="CommentReference">
    <w:name w:val="annotation reference"/>
    <w:semiHidden/>
    <w:rsid w:val="008A13DE"/>
    <w:rPr>
      <w:sz w:val="16"/>
      <w:szCs w:val="16"/>
    </w:rPr>
  </w:style>
  <w:style w:type="paragraph" w:styleId="CommentText">
    <w:name w:val="annotation text"/>
    <w:basedOn w:val="Normal"/>
    <w:semiHidden/>
    <w:rsid w:val="008A13DE"/>
    <w:rPr>
      <w:sz w:val="20"/>
    </w:rPr>
  </w:style>
  <w:style w:type="paragraph" w:styleId="CommentSubject">
    <w:name w:val="annotation subject"/>
    <w:basedOn w:val="CommentText"/>
    <w:next w:val="CommentText"/>
    <w:semiHidden/>
    <w:rsid w:val="008A13DE"/>
    <w:rPr>
      <w:b/>
      <w:bCs/>
    </w:rPr>
  </w:style>
  <w:style w:type="paragraph" w:styleId="TOC1">
    <w:name w:val="toc 1"/>
    <w:basedOn w:val="Normal"/>
    <w:next w:val="Normal"/>
    <w:autoRedefine/>
    <w:uiPriority w:val="39"/>
    <w:rsid w:val="00014A44"/>
  </w:style>
  <w:style w:type="paragraph" w:styleId="TOC3">
    <w:name w:val="toc 3"/>
    <w:basedOn w:val="Normal"/>
    <w:next w:val="Normal"/>
    <w:autoRedefine/>
    <w:uiPriority w:val="39"/>
    <w:rsid w:val="00014A44"/>
    <w:pPr>
      <w:ind w:left="480"/>
    </w:pPr>
  </w:style>
  <w:style w:type="paragraph" w:styleId="TOC4">
    <w:name w:val="toc 4"/>
    <w:basedOn w:val="Normal"/>
    <w:next w:val="Normal"/>
    <w:autoRedefine/>
    <w:uiPriority w:val="39"/>
    <w:rsid w:val="00014A44"/>
    <w:pPr>
      <w:ind w:left="720"/>
    </w:pPr>
  </w:style>
  <w:style w:type="character" w:customStyle="1" w:styleId="BodyText2Char">
    <w:name w:val="Body Text 2 Char"/>
    <w:link w:val="BodyText2"/>
    <w:rsid w:val="00D2760A"/>
    <w:rPr>
      <w:rFonts w:ascii="Times" w:eastAsia="Times" w:hAnsi="Times"/>
      <w:sz w:val="24"/>
      <w:lang w:val="en-US" w:eastAsia="en-US" w:bidi="ar-SA"/>
    </w:rPr>
  </w:style>
  <w:style w:type="paragraph" w:styleId="TOC2">
    <w:name w:val="toc 2"/>
    <w:basedOn w:val="Normal"/>
    <w:next w:val="Normal"/>
    <w:autoRedefine/>
    <w:uiPriority w:val="39"/>
    <w:rsid w:val="00CE0EED"/>
    <w:pPr>
      <w:ind w:left="240"/>
    </w:pPr>
  </w:style>
  <w:style w:type="paragraph" w:styleId="Caption">
    <w:name w:val="caption"/>
    <w:basedOn w:val="Normal"/>
    <w:next w:val="Normal"/>
    <w:qFormat/>
    <w:rsid w:val="00BE380A"/>
    <w:pPr>
      <w:keepNext/>
      <w:spacing w:after="200"/>
    </w:pPr>
    <w:rPr>
      <w:b/>
      <w:bCs/>
      <w:szCs w:val="24"/>
    </w:rPr>
  </w:style>
  <w:style w:type="paragraph" w:styleId="ListParagraph">
    <w:name w:val="List Paragraph"/>
    <w:basedOn w:val="Normal"/>
    <w:uiPriority w:val="34"/>
    <w:qFormat/>
    <w:rsid w:val="00270ED4"/>
    <w:pPr>
      <w:ind w:left="720"/>
      <w:contextualSpacing/>
    </w:pPr>
  </w:style>
  <w:style w:type="paragraph" w:styleId="TOCHeading">
    <w:name w:val="TOC Heading"/>
    <w:basedOn w:val="Heading1"/>
    <w:next w:val="Normal"/>
    <w:uiPriority w:val="39"/>
    <w:qFormat/>
    <w:rsid w:val="00E11BC1"/>
    <w:pPr>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MS Gothic" w:hAnsi="Cambria" w:cs="Times New Roman"/>
      <w:b/>
      <w:bCs/>
      <w:i w:val="0"/>
      <w:color w:val="365F91"/>
      <w:szCs w:val="28"/>
      <w:lang w:eastAsia="ja-JP"/>
    </w:rPr>
  </w:style>
  <w:style w:type="paragraph" w:styleId="TOC5">
    <w:name w:val="toc 5"/>
    <w:basedOn w:val="Normal"/>
    <w:next w:val="Normal"/>
    <w:autoRedefine/>
    <w:uiPriority w:val="39"/>
    <w:unhideWhenUsed/>
    <w:rsid w:val="00E11BC1"/>
    <w:pPr>
      <w:ind w:left="960"/>
    </w:pPr>
  </w:style>
  <w:style w:type="paragraph" w:styleId="Revision">
    <w:name w:val="Revision"/>
    <w:hidden/>
    <w:uiPriority w:val="99"/>
    <w:semiHidden/>
    <w:rsid w:val="007B5D65"/>
    <w:rPr>
      <w:rFonts w:ascii="Calibri" w:hAnsi="Calibri"/>
      <w:sz w:val="24"/>
    </w:rPr>
  </w:style>
  <w:style w:type="paragraph" w:styleId="NoSpacing">
    <w:name w:val="No Spacing"/>
    <w:link w:val="NoSpacingChar"/>
    <w:uiPriority w:val="1"/>
    <w:qFormat/>
    <w:rsid w:val="00A25C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5C2E"/>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169">
      <w:bodyDiv w:val="1"/>
      <w:marLeft w:val="0"/>
      <w:marRight w:val="0"/>
      <w:marTop w:val="0"/>
      <w:marBottom w:val="0"/>
      <w:divBdr>
        <w:top w:val="none" w:sz="0" w:space="0" w:color="auto"/>
        <w:left w:val="none" w:sz="0" w:space="0" w:color="auto"/>
        <w:bottom w:val="none" w:sz="0" w:space="0" w:color="auto"/>
        <w:right w:val="none" w:sz="0" w:space="0" w:color="auto"/>
      </w:divBdr>
    </w:div>
    <w:div w:id="24644528">
      <w:bodyDiv w:val="1"/>
      <w:marLeft w:val="0"/>
      <w:marRight w:val="0"/>
      <w:marTop w:val="0"/>
      <w:marBottom w:val="0"/>
      <w:divBdr>
        <w:top w:val="none" w:sz="0" w:space="0" w:color="auto"/>
        <w:left w:val="none" w:sz="0" w:space="0" w:color="auto"/>
        <w:bottom w:val="none" w:sz="0" w:space="0" w:color="auto"/>
        <w:right w:val="none" w:sz="0" w:space="0" w:color="auto"/>
      </w:divBdr>
    </w:div>
    <w:div w:id="28382012">
      <w:bodyDiv w:val="1"/>
      <w:marLeft w:val="0"/>
      <w:marRight w:val="0"/>
      <w:marTop w:val="0"/>
      <w:marBottom w:val="0"/>
      <w:divBdr>
        <w:top w:val="none" w:sz="0" w:space="0" w:color="auto"/>
        <w:left w:val="none" w:sz="0" w:space="0" w:color="auto"/>
        <w:bottom w:val="none" w:sz="0" w:space="0" w:color="auto"/>
        <w:right w:val="none" w:sz="0" w:space="0" w:color="auto"/>
      </w:divBdr>
    </w:div>
    <w:div w:id="40517485">
      <w:bodyDiv w:val="1"/>
      <w:marLeft w:val="0"/>
      <w:marRight w:val="0"/>
      <w:marTop w:val="0"/>
      <w:marBottom w:val="0"/>
      <w:divBdr>
        <w:top w:val="none" w:sz="0" w:space="0" w:color="auto"/>
        <w:left w:val="none" w:sz="0" w:space="0" w:color="auto"/>
        <w:bottom w:val="none" w:sz="0" w:space="0" w:color="auto"/>
        <w:right w:val="none" w:sz="0" w:space="0" w:color="auto"/>
      </w:divBdr>
    </w:div>
    <w:div w:id="51780432">
      <w:bodyDiv w:val="1"/>
      <w:marLeft w:val="0"/>
      <w:marRight w:val="0"/>
      <w:marTop w:val="0"/>
      <w:marBottom w:val="0"/>
      <w:divBdr>
        <w:top w:val="none" w:sz="0" w:space="0" w:color="auto"/>
        <w:left w:val="none" w:sz="0" w:space="0" w:color="auto"/>
        <w:bottom w:val="none" w:sz="0" w:space="0" w:color="auto"/>
        <w:right w:val="none" w:sz="0" w:space="0" w:color="auto"/>
      </w:divBdr>
    </w:div>
    <w:div w:id="56317624">
      <w:bodyDiv w:val="1"/>
      <w:marLeft w:val="0"/>
      <w:marRight w:val="0"/>
      <w:marTop w:val="0"/>
      <w:marBottom w:val="0"/>
      <w:divBdr>
        <w:top w:val="none" w:sz="0" w:space="0" w:color="auto"/>
        <w:left w:val="none" w:sz="0" w:space="0" w:color="auto"/>
        <w:bottom w:val="none" w:sz="0" w:space="0" w:color="auto"/>
        <w:right w:val="none" w:sz="0" w:space="0" w:color="auto"/>
      </w:divBdr>
    </w:div>
    <w:div w:id="58478228">
      <w:bodyDiv w:val="1"/>
      <w:marLeft w:val="0"/>
      <w:marRight w:val="0"/>
      <w:marTop w:val="0"/>
      <w:marBottom w:val="0"/>
      <w:divBdr>
        <w:top w:val="none" w:sz="0" w:space="0" w:color="auto"/>
        <w:left w:val="none" w:sz="0" w:space="0" w:color="auto"/>
        <w:bottom w:val="none" w:sz="0" w:space="0" w:color="auto"/>
        <w:right w:val="none" w:sz="0" w:space="0" w:color="auto"/>
      </w:divBdr>
      <w:divsChild>
        <w:div w:id="365108978">
          <w:marLeft w:val="0"/>
          <w:marRight w:val="0"/>
          <w:marTop w:val="0"/>
          <w:marBottom w:val="0"/>
          <w:divBdr>
            <w:top w:val="none" w:sz="0" w:space="0" w:color="auto"/>
            <w:left w:val="none" w:sz="0" w:space="0" w:color="auto"/>
            <w:bottom w:val="none" w:sz="0" w:space="0" w:color="auto"/>
            <w:right w:val="none" w:sz="0" w:space="0" w:color="auto"/>
          </w:divBdr>
          <w:divsChild>
            <w:div w:id="581065928">
              <w:marLeft w:val="0"/>
              <w:marRight w:val="0"/>
              <w:marTop w:val="0"/>
              <w:marBottom w:val="0"/>
              <w:divBdr>
                <w:top w:val="none" w:sz="0" w:space="0" w:color="auto"/>
                <w:left w:val="none" w:sz="0" w:space="0" w:color="auto"/>
                <w:bottom w:val="none" w:sz="0" w:space="0" w:color="auto"/>
                <w:right w:val="none" w:sz="0" w:space="0" w:color="auto"/>
              </w:divBdr>
              <w:divsChild>
                <w:div w:id="15961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1399">
          <w:marLeft w:val="0"/>
          <w:marRight w:val="0"/>
          <w:marTop w:val="0"/>
          <w:marBottom w:val="0"/>
          <w:divBdr>
            <w:top w:val="none" w:sz="0" w:space="0" w:color="auto"/>
            <w:left w:val="none" w:sz="0" w:space="0" w:color="auto"/>
            <w:bottom w:val="none" w:sz="0" w:space="0" w:color="auto"/>
            <w:right w:val="none" w:sz="0" w:space="0" w:color="auto"/>
          </w:divBdr>
          <w:divsChild>
            <w:div w:id="5311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71">
      <w:bodyDiv w:val="1"/>
      <w:marLeft w:val="0"/>
      <w:marRight w:val="0"/>
      <w:marTop w:val="0"/>
      <w:marBottom w:val="0"/>
      <w:divBdr>
        <w:top w:val="none" w:sz="0" w:space="0" w:color="auto"/>
        <w:left w:val="none" w:sz="0" w:space="0" w:color="auto"/>
        <w:bottom w:val="none" w:sz="0" w:space="0" w:color="auto"/>
        <w:right w:val="none" w:sz="0" w:space="0" w:color="auto"/>
      </w:divBdr>
    </w:div>
    <w:div w:id="83697418">
      <w:bodyDiv w:val="1"/>
      <w:marLeft w:val="0"/>
      <w:marRight w:val="0"/>
      <w:marTop w:val="0"/>
      <w:marBottom w:val="0"/>
      <w:divBdr>
        <w:top w:val="none" w:sz="0" w:space="0" w:color="auto"/>
        <w:left w:val="none" w:sz="0" w:space="0" w:color="auto"/>
        <w:bottom w:val="none" w:sz="0" w:space="0" w:color="auto"/>
        <w:right w:val="none" w:sz="0" w:space="0" w:color="auto"/>
      </w:divBdr>
    </w:div>
    <w:div w:id="89006019">
      <w:bodyDiv w:val="1"/>
      <w:marLeft w:val="0"/>
      <w:marRight w:val="0"/>
      <w:marTop w:val="0"/>
      <w:marBottom w:val="0"/>
      <w:divBdr>
        <w:top w:val="none" w:sz="0" w:space="0" w:color="auto"/>
        <w:left w:val="none" w:sz="0" w:space="0" w:color="auto"/>
        <w:bottom w:val="none" w:sz="0" w:space="0" w:color="auto"/>
        <w:right w:val="none" w:sz="0" w:space="0" w:color="auto"/>
      </w:divBdr>
    </w:div>
    <w:div w:id="120617490">
      <w:bodyDiv w:val="1"/>
      <w:marLeft w:val="0"/>
      <w:marRight w:val="0"/>
      <w:marTop w:val="0"/>
      <w:marBottom w:val="0"/>
      <w:divBdr>
        <w:top w:val="none" w:sz="0" w:space="0" w:color="auto"/>
        <w:left w:val="none" w:sz="0" w:space="0" w:color="auto"/>
        <w:bottom w:val="none" w:sz="0" w:space="0" w:color="auto"/>
        <w:right w:val="none" w:sz="0" w:space="0" w:color="auto"/>
      </w:divBdr>
    </w:div>
    <w:div w:id="160773958">
      <w:bodyDiv w:val="1"/>
      <w:marLeft w:val="0"/>
      <w:marRight w:val="0"/>
      <w:marTop w:val="0"/>
      <w:marBottom w:val="0"/>
      <w:divBdr>
        <w:top w:val="none" w:sz="0" w:space="0" w:color="auto"/>
        <w:left w:val="none" w:sz="0" w:space="0" w:color="auto"/>
        <w:bottom w:val="none" w:sz="0" w:space="0" w:color="auto"/>
        <w:right w:val="none" w:sz="0" w:space="0" w:color="auto"/>
      </w:divBdr>
    </w:div>
    <w:div w:id="174929249">
      <w:bodyDiv w:val="1"/>
      <w:marLeft w:val="0"/>
      <w:marRight w:val="0"/>
      <w:marTop w:val="0"/>
      <w:marBottom w:val="0"/>
      <w:divBdr>
        <w:top w:val="none" w:sz="0" w:space="0" w:color="auto"/>
        <w:left w:val="none" w:sz="0" w:space="0" w:color="auto"/>
        <w:bottom w:val="none" w:sz="0" w:space="0" w:color="auto"/>
        <w:right w:val="none" w:sz="0" w:space="0" w:color="auto"/>
      </w:divBdr>
    </w:div>
    <w:div w:id="189337541">
      <w:bodyDiv w:val="1"/>
      <w:marLeft w:val="0"/>
      <w:marRight w:val="0"/>
      <w:marTop w:val="0"/>
      <w:marBottom w:val="0"/>
      <w:divBdr>
        <w:top w:val="none" w:sz="0" w:space="0" w:color="auto"/>
        <w:left w:val="none" w:sz="0" w:space="0" w:color="auto"/>
        <w:bottom w:val="none" w:sz="0" w:space="0" w:color="auto"/>
        <w:right w:val="none" w:sz="0" w:space="0" w:color="auto"/>
      </w:divBdr>
    </w:div>
    <w:div w:id="194654878">
      <w:bodyDiv w:val="1"/>
      <w:marLeft w:val="0"/>
      <w:marRight w:val="0"/>
      <w:marTop w:val="0"/>
      <w:marBottom w:val="0"/>
      <w:divBdr>
        <w:top w:val="none" w:sz="0" w:space="0" w:color="auto"/>
        <w:left w:val="none" w:sz="0" w:space="0" w:color="auto"/>
        <w:bottom w:val="none" w:sz="0" w:space="0" w:color="auto"/>
        <w:right w:val="none" w:sz="0" w:space="0" w:color="auto"/>
      </w:divBdr>
    </w:div>
    <w:div w:id="216478248">
      <w:bodyDiv w:val="1"/>
      <w:marLeft w:val="0"/>
      <w:marRight w:val="0"/>
      <w:marTop w:val="0"/>
      <w:marBottom w:val="0"/>
      <w:divBdr>
        <w:top w:val="none" w:sz="0" w:space="0" w:color="auto"/>
        <w:left w:val="none" w:sz="0" w:space="0" w:color="auto"/>
        <w:bottom w:val="none" w:sz="0" w:space="0" w:color="auto"/>
        <w:right w:val="none" w:sz="0" w:space="0" w:color="auto"/>
      </w:divBdr>
    </w:div>
    <w:div w:id="238753893">
      <w:bodyDiv w:val="1"/>
      <w:marLeft w:val="0"/>
      <w:marRight w:val="0"/>
      <w:marTop w:val="0"/>
      <w:marBottom w:val="0"/>
      <w:divBdr>
        <w:top w:val="none" w:sz="0" w:space="0" w:color="auto"/>
        <w:left w:val="none" w:sz="0" w:space="0" w:color="auto"/>
        <w:bottom w:val="none" w:sz="0" w:space="0" w:color="auto"/>
        <w:right w:val="none" w:sz="0" w:space="0" w:color="auto"/>
      </w:divBdr>
    </w:div>
    <w:div w:id="306785844">
      <w:bodyDiv w:val="1"/>
      <w:marLeft w:val="0"/>
      <w:marRight w:val="0"/>
      <w:marTop w:val="0"/>
      <w:marBottom w:val="0"/>
      <w:divBdr>
        <w:top w:val="none" w:sz="0" w:space="0" w:color="auto"/>
        <w:left w:val="none" w:sz="0" w:space="0" w:color="auto"/>
        <w:bottom w:val="none" w:sz="0" w:space="0" w:color="auto"/>
        <w:right w:val="none" w:sz="0" w:space="0" w:color="auto"/>
      </w:divBdr>
    </w:div>
    <w:div w:id="329677263">
      <w:bodyDiv w:val="1"/>
      <w:marLeft w:val="0"/>
      <w:marRight w:val="0"/>
      <w:marTop w:val="0"/>
      <w:marBottom w:val="0"/>
      <w:divBdr>
        <w:top w:val="none" w:sz="0" w:space="0" w:color="auto"/>
        <w:left w:val="none" w:sz="0" w:space="0" w:color="auto"/>
        <w:bottom w:val="none" w:sz="0" w:space="0" w:color="auto"/>
        <w:right w:val="none" w:sz="0" w:space="0" w:color="auto"/>
      </w:divBdr>
    </w:div>
    <w:div w:id="333993959">
      <w:bodyDiv w:val="1"/>
      <w:marLeft w:val="0"/>
      <w:marRight w:val="0"/>
      <w:marTop w:val="0"/>
      <w:marBottom w:val="0"/>
      <w:divBdr>
        <w:top w:val="none" w:sz="0" w:space="0" w:color="auto"/>
        <w:left w:val="none" w:sz="0" w:space="0" w:color="auto"/>
        <w:bottom w:val="none" w:sz="0" w:space="0" w:color="auto"/>
        <w:right w:val="none" w:sz="0" w:space="0" w:color="auto"/>
      </w:divBdr>
    </w:div>
    <w:div w:id="347215243">
      <w:bodyDiv w:val="1"/>
      <w:marLeft w:val="0"/>
      <w:marRight w:val="0"/>
      <w:marTop w:val="0"/>
      <w:marBottom w:val="0"/>
      <w:divBdr>
        <w:top w:val="none" w:sz="0" w:space="0" w:color="auto"/>
        <w:left w:val="none" w:sz="0" w:space="0" w:color="auto"/>
        <w:bottom w:val="none" w:sz="0" w:space="0" w:color="auto"/>
        <w:right w:val="none" w:sz="0" w:space="0" w:color="auto"/>
      </w:divBdr>
    </w:div>
    <w:div w:id="354960257">
      <w:bodyDiv w:val="1"/>
      <w:marLeft w:val="0"/>
      <w:marRight w:val="0"/>
      <w:marTop w:val="0"/>
      <w:marBottom w:val="0"/>
      <w:divBdr>
        <w:top w:val="none" w:sz="0" w:space="0" w:color="auto"/>
        <w:left w:val="none" w:sz="0" w:space="0" w:color="auto"/>
        <w:bottom w:val="none" w:sz="0" w:space="0" w:color="auto"/>
        <w:right w:val="none" w:sz="0" w:space="0" w:color="auto"/>
      </w:divBdr>
    </w:div>
    <w:div w:id="369385073">
      <w:bodyDiv w:val="1"/>
      <w:marLeft w:val="0"/>
      <w:marRight w:val="0"/>
      <w:marTop w:val="0"/>
      <w:marBottom w:val="0"/>
      <w:divBdr>
        <w:top w:val="none" w:sz="0" w:space="0" w:color="auto"/>
        <w:left w:val="none" w:sz="0" w:space="0" w:color="auto"/>
        <w:bottom w:val="none" w:sz="0" w:space="0" w:color="auto"/>
        <w:right w:val="none" w:sz="0" w:space="0" w:color="auto"/>
      </w:divBdr>
    </w:div>
    <w:div w:id="429863233">
      <w:bodyDiv w:val="1"/>
      <w:marLeft w:val="0"/>
      <w:marRight w:val="0"/>
      <w:marTop w:val="0"/>
      <w:marBottom w:val="0"/>
      <w:divBdr>
        <w:top w:val="none" w:sz="0" w:space="0" w:color="auto"/>
        <w:left w:val="none" w:sz="0" w:space="0" w:color="auto"/>
        <w:bottom w:val="none" w:sz="0" w:space="0" w:color="auto"/>
        <w:right w:val="none" w:sz="0" w:space="0" w:color="auto"/>
      </w:divBdr>
      <w:divsChild>
        <w:div w:id="569925546">
          <w:marLeft w:val="0"/>
          <w:marRight w:val="0"/>
          <w:marTop w:val="0"/>
          <w:marBottom w:val="0"/>
          <w:divBdr>
            <w:top w:val="none" w:sz="0" w:space="0" w:color="auto"/>
            <w:left w:val="none" w:sz="0" w:space="0" w:color="auto"/>
            <w:bottom w:val="none" w:sz="0" w:space="0" w:color="auto"/>
            <w:right w:val="none" w:sz="0" w:space="0" w:color="auto"/>
          </w:divBdr>
          <w:divsChild>
            <w:div w:id="1289166234">
              <w:marLeft w:val="0"/>
              <w:marRight w:val="0"/>
              <w:marTop w:val="0"/>
              <w:marBottom w:val="0"/>
              <w:divBdr>
                <w:top w:val="none" w:sz="0" w:space="0" w:color="auto"/>
                <w:left w:val="none" w:sz="0" w:space="0" w:color="auto"/>
                <w:bottom w:val="none" w:sz="0" w:space="0" w:color="auto"/>
                <w:right w:val="none" w:sz="0" w:space="0" w:color="auto"/>
              </w:divBdr>
              <w:divsChild>
                <w:div w:id="942490931">
                  <w:marLeft w:val="0"/>
                  <w:marRight w:val="0"/>
                  <w:marTop w:val="0"/>
                  <w:marBottom w:val="0"/>
                  <w:divBdr>
                    <w:top w:val="none" w:sz="0" w:space="0" w:color="auto"/>
                    <w:left w:val="none" w:sz="0" w:space="0" w:color="auto"/>
                    <w:bottom w:val="none" w:sz="0" w:space="0" w:color="auto"/>
                    <w:right w:val="none" w:sz="0" w:space="0" w:color="auto"/>
                  </w:divBdr>
                  <w:divsChild>
                    <w:div w:id="1582519203">
                      <w:marLeft w:val="0"/>
                      <w:marRight w:val="0"/>
                      <w:marTop w:val="0"/>
                      <w:marBottom w:val="0"/>
                      <w:divBdr>
                        <w:top w:val="none" w:sz="0" w:space="0" w:color="auto"/>
                        <w:left w:val="none" w:sz="0" w:space="0" w:color="auto"/>
                        <w:bottom w:val="none" w:sz="0" w:space="0" w:color="auto"/>
                        <w:right w:val="none" w:sz="0" w:space="0" w:color="auto"/>
                      </w:divBdr>
                      <w:divsChild>
                        <w:div w:id="2066176172">
                          <w:marLeft w:val="0"/>
                          <w:marRight w:val="0"/>
                          <w:marTop w:val="0"/>
                          <w:marBottom w:val="0"/>
                          <w:divBdr>
                            <w:top w:val="none" w:sz="0" w:space="0" w:color="auto"/>
                            <w:left w:val="none" w:sz="0" w:space="0" w:color="auto"/>
                            <w:bottom w:val="none" w:sz="0" w:space="0" w:color="auto"/>
                            <w:right w:val="none" w:sz="0" w:space="0" w:color="auto"/>
                          </w:divBdr>
                          <w:divsChild>
                            <w:div w:id="1093822624">
                              <w:marLeft w:val="0"/>
                              <w:marRight w:val="0"/>
                              <w:marTop w:val="0"/>
                              <w:marBottom w:val="0"/>
                              <w:divBdr>
                                <w:top w:val="none" w:sz="0" w:space="0" w:color="auto"/>
                                <w:left w:val="none" w:sz="0" w:space="0" w:color="auto"/>
                                <w:bottom w:val="none" w:sz="0" w:space="0" w:color="auto"/>
                                <w:right w:val="none" w:sz="0" w:space="0" w:color="auto"/>
                              </w:divBdr>
                              <w:divsChild>
                                <w:div w:id="1895971812">
                                  <w:marLeft w:val="0"/>
                                  <w:marRight w:val="0"/>
                                  <w:marTop w:val="0"/>
                                  <w:marBottom w:val="150"/>
                                  <w:divBdr>
                                    <w:top w:val="single" w:sz="48" w:space="4" w:color="132052"/>
                                    <w:left w:val="single" w:sz="6" w:space="4" w:color="000000"/>
                                    <w:bottom w:val="single" w:sz="6" w:space="4" w:color="000000"/>
                                    <w:right w:val="single" w:sz="6" w:space="4" w:color="000000"/>
                                  </w:divBdr>
                                </w:div>
                              </w:divsChild>
                            </w:div>
                          </w:divsChild>
                        </w:div>
                      </w:divsChild>
                    </w:div>
                  </w:divsChild>
                </w:div>
              </w:divsChild>
            </w:div>
          </w:divsChild>
        </w:div>
      </w:divsChild>
    </w:div>
    <w:div w:id="472868016">
      <w:bodyDiv w:val="1"/>
      <w:marLeft w:val="0"/>
      <w:marRight w:val="0"/>
      <w:marTop w:val="0"/>
      <w:marBottom w:val="0"/>
      <w:divBdr>
        <w:top w:val="none" w:sz="0" w:space="0" w:color="auto"/>
        <w:left w:val="none" w:sz="0" w:space="0" w:color="auto"/>
        <w:bottom w:val="none" w:sz="0" w:space="0" w:color="auto"/>
        <w:right w:val="none" w:sz="0" w:space="0" w:color="auto"/>
      </w:divBdr>
    </w:div>
    <w:div w:id="494414128">
      <w:bodyDiv w:val="1"/>
      <w:marLeft w:val="0"/>
      <w:marRight w:val="0"/>
      <w:marTop w:val="0"/>
      <w:marBottom w:val="0"/>
      <w:divBdr>
        <w:top w:val="none" w:sz="0" w:space="0" w:color="auto"/>
        <w:left w:val="none" w:sz="0" w:space="0" w:color="auto"/>
        <w:bottom w:val="none" w:sz="0" w:space="0" w:color="auto"/>
        <w:right w:val="none" w:sz="0" w:space="0" w:color="auto"/>
      </w:divBdr>
    </w:div>
    <w:div w:id="509878918">
      <w:bodyDiv w:val="1"/>
      <w:marLeft w:val="0"/>
      <w:marRight w:val="0"/>
      <w:marTop w:val="0"/>
      <w:marBottom w:val="0"/>
      <w:divBdr>
        <w:top w:val="none" w:sz="0" w:space="0" w:color="auto"/>
        <w:left w:val="none" w:sz="0" w:space="0" w:color="auto"/>
        <w:bottom w:val="none" w:sz="0" w:space="0" w:color="auto"/>
        <w:right w:val="none" w:sz="0" w:space="0" w:color="auto"/>
      </w:divBdr>
    </w:div>
    <w:div w:id="521555315">
      <w:bodyDiv w:val="1"/>
      <w:marLeft w:val="0"/>
      <w:marRight w:val="0"/>
      <w:marTop w:val="0"/>
      <w:marBottom w:val="0"/>
      <w:divBdr>
        <w:top w:val="none" w:sz="0" w:space="0" w:color="auto"/>
        <w:left w:val="none" w:sz="0" w:space="0" w:color="auto"/>
        <w:bottom w:val="none" w:sz="0" w:space="0" w:color="auto"/>
        <w:right w:val="none" w:sz="0" w:space="0" w:color="auto"/>
      </w:divBdr>
      <w:divsChild>
        <w:div w:id="1879851033">
          <w:marLeft w:val="0"/>
          <w:marRight w:val="0"/>
          <w:marTop w:val="0"/>
          <w:marBottom w:val="0"/>
          <w:divBdr>
            <w:top w:val="none" w:sz="0" w:space="0" w:color="auto"/>
            <w:left w:val="none" w:sz="0" w:space="0" w:color="auto"/>
            <w:bottom w:val="none" w:sz="0" w:space="0" w:color="auto"/>
            <w:right w:val="none" w:sz="0" w:space="0" w:color="auto"/>
          </w:divBdr>
          <w:divsChild>
            <w:div w:id="5678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860">
      <w:bodyDiv w:val="1"/>
      <w:marLeft w:val="0"/>
      <w:marRight w:val="0"/>
      <w:marTop w:val="0"/>
      <w:marBottom w:val="0"/>
      <w:divBdr>
        <w:top w:val="none" w:sz="0" w:space="0" w:color="auto"/>
        <w:left w:val="none" w:sz="0" w:space="0" w:color="auto"/>
        <w:bottom w:val="none" w:sz="0" w:space="0" w:color="auto"/>
        <w:right w:val="none" w:sz="0" w:space="0" w:color="auto"/>
      </w:divBdr>
      <w:divsChild>
        <w:div w:id="159001753">
          <w:marLeft w:val="0"/>
          <w:marRight w:val="0"/>
          <w:marTop w:val="0"/>
          <w:marBottom w:val="0"/>
          <w:divBdr>
            <w:top w:val="none" w:sz="0" w:space="0" w:color="auto"/>
            <w:left w:val="none" w:sz="0" w:space="0" w:color="auto"/>
            <w:bottom w:val="none" w:sz="0" w:space="0" w:color="auto"/>
            <w:right w:val="none" w:sz="0" w:space="0" w:color="auto"/>
          </w:divBdr>
        </w:div>
        <w:div w:id="694502510">
          <w:marLeft w:val="0"/>
          <w:marRight w:val="0"/>
          <w:marTop w:val="0"/>
          <w:marBottom w:val="0"/>
          <w:divBdr>
            <w:top w:val="none" w:sz="0" w:space="0" w:color="auto"/>
            <w:left w:val="none" w:sz="0" w:space="0" w:color="auto"/>
            <w:bottom w:val="none" w:sz="0" w:space="0" w:color="auto"/>
            <w:right w:val="none" w:sz="0" w:space="0" w:color="auto"/>
          </w:divBdr>
        </w:div>
        <w:div w:id="959531920">
          <w:marLeft w:val="0"/>
          <w:marRight w:val="0"/>
          <w:marTop w:val="0"/>
          <w:marBottom w:val="0"/>
          <w:divBdr>
            <w:top w:val="none" w:sz="0" w:space="0" w:color="auto"/>
            <w:left w:val="none" w:sz="0" w:space="0" w:color="auto"/>
            <w:bottom w:val="none" w:sz="0" w:space="0" w:color="auto"/>
            <w:right w:val="none" w:sz="0" w:space="0" w:color="auto"/>
          </w:divBdr>
        </w:div>
        <w:div w:id="1013650755">
          <w:marLeft w:val="0"/>
          <w:marRight w:val="0"/>
          <w:marTop w:val="0"/>
          <w:marBottom w:val="0"/>
          <w:divBdr>
            <w:top w:val="none" w:sz="0" w:space="0" w:color="auto"/>
            <w:left w:val="none" w:sz="0" w:space="0" w:color="auto"/>
            <w:bottom w:val="none" w:sz="0" w:space="0" w:color="auto"/>
            <w:right w:val="none" w:sz="0" w:space="0" w:color="auto"/>
          </w:divBdr>
        </w:div>
        <w:div w:id="1721781558">
          <w:marLeft w:val="0"/>
          <w:marRight w:val="0"/>
          <w:marTop w:val="0"/>
          <w:marBottom w:val="0"/>
          <w:divBdr>
            <w:top w:val="none" w:sz="0" w:space="0" w:color="auto"/>
            <w:left w:val="none" w:sz="0" w:space="0" w:color="auto"/>
            <w:bottom w:val="none" w:sz="0" w:space="0" w:color="auto"/>
            <w:right w:val="none" w:sz="0" w:space="0" w:color="auto"/>
          </w:divBdr>
        </w:div>
        <w:div w:id="1831631492">
          <w:marLeft w:val="0"/>
          <w:marRight w:val="0"/>
          <w:marTop w:val="0"/>
          <w:marBottom w:val="0"/>
          <w:divBdr>
            <w:top w:val="none" w:sz="0" w:space="0" w:color="auto"/>
            <w:left w:val="none" w:sz="0" w:space="0" w:color="auto"/>
            <w:bottom w:val="none" w:sz="0" w:space="0" w:color="auto"/>
            <w:right w:val="none" w:sz="0" w:space="0" w:color="auto"/>
          </w:divBdr>
        </w:div>
        <w:div w:id="1929925240">
          <w:marLeft w:val="0"/>
          <w:marRight w:val="0"/>
          <w:marTop w:val="0"/>
          <w:marBottom w:val="0"/>
          <w:divBdr>
            <w:top w:val="none" w:sz="0" w:space="0" w:color="auto"/>
            <w:left w:val="none" w:sz="0" w:space="0" w:color="auto"/>
            <w:bottom w:val="none" w:sz="0" w:space="0" w:color="auto"/>
            <w:right w:val="none" w:sz="0" w:space="0" w:color="auto"/>
          </w:divBdr>
        </w:div>
      </w:divsChild>
    </w:div>
    <w:div w:id="5691234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58">
          <w:marLeft w:val="0"/>
          <w:marRight w:val="0"/>
          <w:marTop w:val="0"/>
          <w:marBottom w:val="0"/>
          <w:divBdr>
            <w:top w:val="none" w:sz="0" w:space="0" w:color="auto"/>
            <w:left w:val="none" w:sz="0" w:space="0" w:color="auto"/>
            <w:bottom w:val="none" w:sz="0" w:space="0" w:color="auto"/>
            <w:right w:val="none" w:sz="0" w:space="0" w:color="auto"/>
          </w:divBdr>
          <w:divsChild>
            <w:div w:id="782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3497">
      <w:bodyDiv w:val="1"/>
      <w:marLeft w:val="0"/>
      <w:marRight w:val="0"/>
      <w:marTop w:val="0"/>
      <w:marBottom w:val="0"/>
      <w:divBdr>
        <w:top w:val="none" w:sz="0" w:space="0" w:color="auto"/>
        <w:left w:val="none" w:sz="0" w:space="0" w:color="auto"/>
        <w:bottom w:val="none" w:sz="0" w:space="0" w:color="auto"/>
        <w:right w:val="none" w:sz="0" w:space="0" w:color="auto"/>
      </w:divBdr>
    </w:div>
    <w:div w:id="582642235">
      <w:bodyDiv w:val="1"/>
      <w:marLeft w:val="0"/>
      <w:marRight w:val="0"/>
      <w:marTop w:val="0"/>
      <w:marBottom w:val="0"/>
      <w:divBdr>
        <w:top w:val="none" w:sz="0" w:space="0" w:color="auto"/>
        <w:left w:val="none" w:sz="0" w:space="0" w:color="auto"/>
        <w:bottom w:val="none" w:sz="0" w:space="0" w:color="auto"/>
        <w:right w:val="none" w:sz="0" w:space="0" w:color="auto"/>
      </w:divBdr>
    </w:div>
    <w:div w:id="583612496">
      <w:bodyDiv w:val="1"/>
      <w:marLeft w:val="0"/>
      <w:marRight w:val="0"/>
      <w:marTop w:val="0"/>
      <w:marBottom w:val="0"/>
      <w:divBdr>
        <w:top w:val="none" w:sz="0" w:space="0" w:color="auto"/>
        <w:left w:val="none" w:sz="0" w:space="0" w:color="auto"/>
        <w:bottom w:val="none" w:sz="0" w:space="0" w:color="auto"/>
        <w:right w:val="none" w:sz="0" w:space="0" w:color="auto"/>
      </w:divBdr>
      <w:divsChild>
        <w:div w:id="278529406">
          <w:marLeft w:val="0"/>
          <w:marRight w:val="0"/>
          <w:marTop w:val="0"/>
          <w:marBottom w:val="0"/>
          <w:divBdr>
            <w:top w:val="none" w:sz="0" w:space="0" w:color="auto"/>
            <w:left w:val="none" w:sz="0" w:space="0" w:color="auto"/>
            <w:bottom w:val="none" w:sz="0" w:space="0" w:color="auto"/>
            <w:right w:val="none" w:sz="0" w:space="0" w:color="auto"/>
          </w:divBdr>
        </w:div>
        <w:div w:id="508955346">
          <w:marLeft w:val="0"/>
          <w:marRight w:val="0"/>
          <w:marTop w:val="0"/>
          <w:marBottom w:val="0"/>
          <w:divBdr>
            <w:top w:val="none" w:sz="0" w:space="0" w:color="auto"/>
            <w:left w:val="none" w:sz="0" w:space="0" w:color="auto"/>
            <w:bottom w:val="none" w:sz="0" w:space="0" w:color="auto"/>
            <w:right w:val="none" w:sz="0" w:space="0" w:color="auto"/>
          </w:divBdr>
        </w:div>
        <w:div w:id="646324735">
          <w:marLeft w:val="0"/>
          <w:marRight w:val="0"/>
          <w:marTop w:val="0"/>
          <w:marBottom w:val="0"/>
          <w:divBdr>
            <w:top w:val="none" w:sz="0" w:space="0" w:color="auto"/>
            <w:left w:val="none" w:sz="0" w:space="0" w:color="auto"/>
            <w:bottom w:val="none" w:sz="0" w:space="0" w:color="auto"/>
            <w:right w:val="none" w:sz="0" w:space="0" w:color="auto"/>
          </w:divBdr>
        </w:div>
        <w:div w:id="654601852">
          <w:marLeft w:val="0"/>
          <w:marRight w:val="0"/>
          <w:marTop w:val="0"/>
          <w:marBottom w:val="0"/>
          <w:divBdr>
            <w:top w:val="none" w:sz="0" w:space="0" w:color="auto"/>
            <w:left w:val="none" w:sz="0" w:space="0" w:color="auto"/>
            <w:bottom w:val="none" w:sz="0" w:space="0" w:color="auto"/>
            <w:right w:val="none" w:sz="0" w:space="0" w:color="auto"/>
          </w:divBdr>
        </w:div>
        <w:div w:id="908611530">
          <w:marLeft w:val="0"/>
          <w:marRight w:val="0"/>
          <w:marTop w:val="0"/>
          <w:marBottom w:val="0"/>
          <w:divBdr>
            <w:top w:val="none" w:sz="0" w:space="0" w:color="auto"/>
            <w:left w:val="none" w:sz="0" w:space="0" w:color="auto"/>
            <w:bottom w:val="none" w:sz="0" w:space="0" w:color="auto"/>
            <w:right w:val="none" w:sz="0" w:space="0" w:color="auto"/>
          </w:divBdr>
        </w:div>
        <w:div w:id="1178813039">
          <w:marLeft w:val="0"/>
          <w:marRight w:val="0"/>
          <w:marTop w:val="0"/>
          <w:marBottom w:val="0"/>
          <w:divBdr>
            <w:top w:val="none" w:sz="0" w:space="0" w:color="auto"/>
            <w:left w:val="none" w:sz="0" w:space="0" w:color="auto"/>
            <w:bottom w:val="none" w:sz="0" w:space="0" w:color="auto"/>
            <w:right w:val="none" w:sz="0" w:space="0" w:color="auto"/>
          </w:divBdr>
        </w:div>
        <w:div w:id="1305310252">
          <w:marLeft w:val="0"/>
          <w:marRight w:val="0"/>
          <w:marTop w:val="0"/>
          <w:marBottom w:val="0"/>
          <w:divBdr>
            <w:top w:val="none" w:sz="0" w:space="0" w:color="auto"/>
            <w:left w:val="none" w:sz="0" w:space="0" w:color="auto"/>
            <w:bottom w:val="none" w:sz="0" w:space="0" w:color="auto"/>
            <w:right w:val="none" w:sz="0" w:space="0" w:color="auto"/>
          </w:divBdr>
        </w:div>
        <w:div w:id="1305741880">
          <w:marLeft w:val="0"/>
          <w:marRight w:val="0"/>
          <w:marTop w:val="0"/>
          <w:marBottom w:val="0"/>
          <w:divBdr>
            <w:top w:val="none" w:sz="0" w:space="0" w:color="auto"/>
            <w:left w:val="none" w:sz="0" w:space="0" w:color="auto"/>
            <w:bottom w:val="none" w:sz="0" w:space="0" w:color="auto"/>
            <w:right w:val="none" w:sz="0" w:space="0" w:color="auto"/>
          </w:divBdr>
        </w:div>
        <w:div w:id="1820535368">
          <w:marLeft w:val="0"/>
          <w:marRight w:val="0"/>
          <w:marTop w:val="0"/>
          <w:marBottom w:val="0"/>
          <w:divBdr>
            <w:top w:val="none" w:sz="0" w:space="0" w:color="auto"/>
            <w:left w:val="none" w:sz="0" w:space="0" w:color="auto"/>
            <w:bottom w:val="none" w:sz="0" w:space="0" w:color="auto"/>
            <w:right w:val="none" w:sz="0" w:space="0" w:color="auto"/>
          </w:divBdr>
        </w:div>
      </w:divsChild>
    </w:div>
    <w:div w:id="665473120">
      <w:bodyDiv w:val="1"/>
      <w:marLeft w:val="0"/>
      <w:marRight w:val="0"/>
      <w:marTop w:val="0"/>
      <w:marBottom w:val="0"/>
      <w:divBdr>
        <w:top w:val="none" w:sz="0" w:space="0" w:color="auto"/>
        <w:left w:val="none" w:sz="0" w:space="0" w:color="auto"/>
        <w:bottom w:val="none" w:sz="0" w:space="0" w:color="auto"/>
        <w:right w:val="none" w:sz="0" w:space="0" w:color="auto"/>
      </w:divBdr>
    </w:div>
    <w:div w:id="680081879">
      <w:bodyDiv w:val="1"/>
      <w:marLeft w:val="0"/>
      <w:marRight w:val="0"/>
      <w:marTop w:val="0"/>
      <w:marBottom w:val="0"/>
      <w:divBdr>
        <w:top w:val="none" w:sz="0" w:space="0" w:color="auto"/>
        <w:left w:val="none" w:sz="0" w:space="0" w:color="auto"/>
        <w:bottom w:val="none" w:sz="0" w:space="0" w:color="auto"/>
        <w:right w:val="none" w:sz="0" w:space="0" w:color="auto"/>
      </w:divBdr>
      <w:divsChild>
        <w:div w:id="596837154">
          <w:marLeft w:val="0"/>
          <w:marRight w:val="0"/>
          <w:marTop w:val="0"/>
          <w:marBottom w:val="0"/>
          <w:divBdr>
            <w:top w:val="none" w:sz="0" w:space="0" w:color="auto"/>
            <w:left w:val="none" w:sz="0" w:space="0" w:color="auto"/>
            <w:bottom w:val="none" w:sz="0" w:space="0" w:color="auto"/>
            <w:right w:val="none" w:sz="0" w:space="0" w:color="auto"/>
          </w:divBdr>
        </w:div>
      </w:divsChild>
    </w:div>
    <w:div w:id="705452058">
      <w:bodyDiv w:val="1"/>
      <w:marLeft w:val="0"/>
      <w:marRight w:val="0"/>
      <w:marTop w:val="0"/>
      <w:marBottom w:val="0"/>
      <w:divBdr>
        <w:top w:val="none" w:sz="0" w:space="0" w:color="auto"/>
        <w:left w:val="none" w:sz="0" w:space="0" w:color="auto"/>
        <w:bottom w:val="none" w:sz="0" w:space="0" w:color="auto"/>
        <w:right w:val="none" w:sz="0" w:space="0" w:color="auto"/>
      </w:divBdr>
    </w:div>
    <w:div w:id="706102942">
      <w:bodyDiv w:val="1"/>
      <w:marLeft w:val="0"/>
      <w:marRight w:val="0"/>
      <w:marTop w:val="0"/>
      <w:marBottom w:val="0"/>
      <w:divBdr>
        <w:top w:val="none" w:sz="0" w:space="0" w:color="auto"/>
        <w:left w:val="none" w:sz="0" w:space="0" w:color="auto"/>
        <w:bottom w:val="none" w:sz="0" w:space="0" w:color="auto"/>
        <w:right w:val="none" w:sz="0" w:space="0" w:color="auto"/>
      </w:divBdr>
    </w:div>
    <w:div w:id="801925888">
      <w:bodyDiv w:val="1"/>
      <w:marLeft w:val="0"/>
      <w:marRight w:val="0"/>
      <w:marTop w:val="0"/>
      <w:marBottom w:val="0"/>
      <w:divBdr>
        <w:top w:val="none" w:sz="0" w:space="0" w:color="auto"/>
        <w:left w:val="none" w:sz="0" w:space="0" w:color="auto"/>
        <w:bottom w:val="none" w:sz="0" w:space="0" w:color="auto"/>
        <w:right w:val="none" w:sz="0" w:space="0" w:color="auto"/>
      </w:divBdr>
    </w:div>
    <w:div w:id="860358461">
      <w:bodyDiv w:val="1"/>
      <w:marLeft w:val="0"/>
      <w:marRight w:val="0"/>
      <w:marTop w:val="0"/>
      <w:marBottom w:val="0"/>
      <w:divBdr>
        <w:top w:val="none" w:sz="0" w:space="0" w:color="auto"/>
        <w:left w:val="none" w:sz="0" w:space="0" w:color="auto"/>
        <w:bottom w:val="none" w:sz="0" w:space="0" w:color="auto"/>
        <w:right w:val="none" w:sz="0" w:space="0" w:color="auto"/>
      </w:divBdr>
      <w:divsChild>
        <w:div w:id="736049243">
          <w:marLeft w:val="0"/>
          <w:marRight w:val="0"/>
          <w:marTop w:val="0"/>
          <w:marBottom w:val="0"/>
          <w:divBdr>
            <w:top w:val="none" w:sz="0" w:space="0" w:color="auto"/>
            <w:left w:val="none" w:sz="0" w:space="0" w:color="auto"/>
            <w:bottom w:val="none" w:sz="0" w:space="0" w:color="auto"/>
            <w:right w:val="none" w:sz="0" w:space="0" w:color="auto"/>
          </w:divBdr>
        </w:div>
        <w:div w:id="1162163278">
          <w:marLeft w:val="0"/>
          <w:marRight w:val="0"/>
          <w:marTop w:val="30"/>
          <w:marBottom w:val="0"/>
          <w:divBdr>
            <w:top w:val="none" w:sz="0" w:space="0" w:color="auto"/>
            <w:left w:val="none" w:sz="0" w:space="0" w:color="auto"/>
            <w:bottom w:val="none" w:sz="0" w:space="0" w:color="auto"/>
            <w:right w:val="none" w:sz="0" w:space="0" w:color="auto"/>
          </w:divBdr>
          <w:divsChild>
            <w:div w:id="1167553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76242093">
      <w:bodyDiv w:val="1"/>
      <w:marLeft w:val="0"/>
      <w:marRight w:val="0"/>
      <w:marTop w:val="0"/>
      <w:marBottom w:val="0"/>
      <w:divBdr>
        <w:top w:val="none" w:sz="0" w:space="0" w:color="auto"/>
        <w:left w:val="none" w:sz="0" w:space="0" w:color="auto"/>
        <w:bottom w:val="none" w:sz="0" w:space="0" w:color="auto"/>
        <w:right w:val="none" w:sz="0" w:space="0" w:color="auto"/>
      </w:divBdr>
    </w:div>
    <w:div w:id="889655428">
      <w:bodyDiv w:val="1"/>
      <w:marLeft w:val="0"/>
      <w:marRight w:val="0"/>
      <w:marTop w:val="0"/>
      <w:marBottom w:val="0"/>
      <w:divBdr>
        <w:top w:val="none" w:sz="0" w:space="0" w:color="auto"/>
        <w:left w:val="none" w:sz="0" w:space="0" w:color="auto"/>
        <w:bottom w:val="none" w:sz="0" w:space="0" w:color="auto"/>
        <w:right w:val="none" w:sz="0" w:space="0" w:color="auto"/>
      </w:divBdr>
      <w:divsChild>
        <w:div w:id="664363239">
          <w:marLeft w:val="0"/>
          <w:marRight w:val="0"/>
          <w:marTop w:val="30"/>
          <w:marBottom w:val="0"/>
          <w:divBdr>
            <w:top w:val="none" w:sz="0" w:space="0" w:color="auto"/>
            <w:left w:val="none" w:sz="0" w:space="0" w:color="auto"/>
            <w:bottom w:val="none" w:sz="0" w:space="0" w:color="auto"/>
            <w:right w:val="none" w:sz="0" w:space="0" w:color="auto"/>
          </w:divBdr>
          <w:divsChild>
            <w:div w:id="19465783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03842308">
          <w:marLeft w:val="0"/>
          <w:marRight w:val="0"/>
          <w:marTop w:val="0"/>
          <w:marBottom w:val="0"/>
          <w:divBdr>
            <w:top w:val="none" w:sz="0" w:space="0" w:color="auto"/>
            <w:left w:val="none" w:sz="0" w:space="0" w:color="auto"/>
            <w:bottom w:val="none" w:sz="0" w:space="0" w:color="auto"/>
            <w:right w:val="none" w:sz="0" w:space="0" w:color="auto"/>
          </w:divBdr>
        </w:div>
      </w:divsChild>
    </w:div>
    <w:div w:id="909196398">
      <w:bodyDiv w:val="1"/>
      <w:marLeft w:val="0"/>
      <w:marRight w:val="0"/>
      <w:marTop w:val="0"/>
      <w:marBottom w:val="0"/>
      <w:divBdr>
        <w:top w:val="none" w:sz="0" w:space="0" w:color="auto"/>
        <w:left w:val="none" w:sz="0" w:space="0" w:color="auto"/>
        <w:bottom w:val="none" w:sz="0" w:space="0" w:color="auto"/>
        <w:right w:val="none" w:sz="0" w:space="0" w:color="auto"/>
      </w:divBdr>
    </w:div>
    <w:div w:id="965232157">
      <w:bodyDiv w:val="1"/>
      <w:marLeft w:val="0"/>
      <w:marRight w:val="0"/>
      <w:marTop w:val="0"/>
      <w:marBottom w:val="0"/>
      <w:divBdr>
        <w:top w:val="none" w:sz="0" w:space="0" w:color="auto"/>
        <w:left w:val="none" w:sz="0" w:space="0" w:color="auto"/>
        <w:bottom w:val="none" w:sz="0" w:space="0" w:color="auto"/>
        <w:right w:val="none" w:sz="0" w:space="0" w:color="auto"/>
      </w:divBdr>
    </w:div>
    <w:div w:id="975721794">
      <w:bodyDiv w:val="1"/>
      <w:marLeft w:val="0"/>
      <w:marRight w:val="0"/>
      <w:marTop w:val="0"/>
      <w:marBottom w:val="0"/>
      <w:divBdr>
        <w:top w:val="none" w:sz="0" w:space="0" w:color="auto"/>
        <w:left w:val="none" w:sz="0" w:space="0" w:color="auto"/>
        <w:bottom w:val="none" w:sz="0" w:space="0" w:color="auto"/>
        <w:right w:val="none" w:sz="0" w:space="0" w:color="auto"/>
      </w:divBdr>
    </w:div>
    <w:div w:id="1008168618">
      <w:bodyDiv w:val="1"/>
      <w:marLeft w:val="0"/>
      <w:marRight w:val="0"/>
      <w:marTop w:val="0"/>
      <w:marBottom w:val="0"/>
      <w:divBdr>
        <w:top w:val="none" w:sz="0" w:space="0" w:color="auto"/>
        <w:left w:val="none" w:sz="0" w:space="0" w:color="auto"/>
        <w:bottom w:val="none" w:sz="0" w:space="0" w:color="auto"/>
        <w:right w:val="none" w:sz="0" w:space="0" w:color="auto"/>
      </w:divBdr>
    </w:div>
    <w:div w:id="1019157706">
      <w:bodyDiv w:val="1"/>
      <w:marLeft w:val="0"/>
      <w:marRight w:val="0"/>
      <w:marTop w:val="0"/>
      <w:marBottom w:val="0"/>
      <w:divBdr>
        <w:top w:val="none" w:sz="0" w:space="0" w:color="auto"/>
        <w:left w:val="none" w:sz="0" w:space="0" w:color="auto"/>
        <w:bottom w:val="none" w:sz="0" w:space="0" w:color="auto"/>
        <w:right w:val="none" w:sz="0" w:space="0" w:color="auto"/>
      </w:divBdr>
    </w:div>
    <w:div w:id="1035615390">
      <w:bodyDiv w:val="1"/>
      <w:marLeft w:val="0"/>
      <w:marRight w:val="0"/>
      <w:marTop w:val="0"/>
      <w:marBottom w:val="0"/>
      <w:divBdr>
        <w:top w:val="none" w:sz="0" w:space="0" w:color="auto"/>
        <w:left w:val="none" w:sz="0" w:space="0" w:color="auto"/>
        <w:bottom w:val="none" w:sz="0" w:space="0" w:color="auto"/>
        <w:right w:val="none" w:sz="0" w:space="0" w:color="auto"/>
      </w:divBdr>
      <w:divsChild>
        <w:div w:id="2008555180">
          <w:marLeft w:val="0"/>
          <w:marRight w:val="0"/>
          <w:marTop w:val="0"/>
          <w:marBottom w:val="0"/>
          <w:divBdr>
            <w:top w:val="none" w:sz="0" w:space="0" w:color="auto"/>
            <w:left w:val="none" w:sz="0" w:space="0" w:color="auto"/>
            <w:bottom w:val="none" w:sz="0" w:space="0" w:color="auto"/>
            <w:right w:val="none" w:sz="0" w:space="0" w:color="auto"/>
          </w:divBdr>
          <w:divsChild>
            <w:div w:id="19218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519">
      <w:bodyDiv w:val="1"/>
      <w:marLeft w:val="0"/>
      <w:marRight w:val="0"/>
      <w:marTop w:val="0"/>
      <w:marBottom w:val="0"/>
      <w:divBdr>
        <w:top w:val="none" w:sz="0" w:space="0" w:color="auto"/>
        <w:left w:val="none" w:sz="0" w:space="0" w:color="auto"/>
        <w:bottom w:val="none" w:sz="0" w:space="0" w:color="auto"/>
        <w:right w:val="none" w:sz="0" w:space="0" w:color="auto"/>
      </w:divBdr>
    </w:div>
    <w:div w:id="1069309305">
      <w:bodyDiv w:val="1"/>
      <w:marLeft w:val="0"/>
      <w:marRight w:val="0"/>
      <w:marTop w:val="0"/>
      <w:marBottom w:val="0"/>
      <w:divBdr>
        <w:top w:val="none" w:sz="0" w:space="0" w:color="auto"/>
        <w:left w:val="none" w:sz="0" w:space="0" w:color="auto"/>
        <w:bottom w:val="none" w:sz="0" w:space="0" w:color="auto"/>
        <w:right w:val="none" w:sz="0" w:space="0" w:color="auto"/>
      </w:divBdr>
    </w:div>
    <w:div w:id="1080978104">
      <w:bodyDiv w:val="1"/>
      <w:marLeft w:val="0"/>
      <w:marRight w:val="0"/>
      <w:marTop w:val="0"/>
      <w:marBottom w:val="0"/>
      <w:divBdr>
        <w:top w:val="none" w:sz="0" w:space="0" w:color="auto"/>
        <w:left w:val="none" w:sz="0" w:space="0" w:color="auto"/>
        <w:bottom w:val="none" w:sz="0" w:space="0" w:color="auto"/>
        <w:right w:val="none" w:sz="0" w:space="0" w:color="auto"/>
      </w:divBdr>
    </w:div>
    <w:div w:id="1087849205">
      <w:bodyDiv w:val="1"/>
      <w:marLeft w:val="0"/>
      <w:marRight w:val="0"/>
      <w:marTop w:val="0"/>
      <w:marBottom w:val="0"/>
      <w:divBdr>
        <w:top w:val="none" w:sz="0" w:space="0" w:color="auto"/>
        <w:left w:val="none" w:sz="0" w:space="0" w:color="auto"/>
        <w:bottom w:val="none" w:sz="0" w:space="0" w:color="auto"/>
        <w:right w:val="none" w:sz="0" w:space="0" w:color="auto"/>
      </w:divBdr>
    </w:div>
    <w:div w:id="1097486818">
      <w:bodyDiv w:val="1"/>
      <w:marLeft w:val="0"/>
      <w:marRight w:val="0"/>
      <w:marTop w:val="0"/>
      <w:marBottom w:val="0"/>
      <w:divBdr>
        <w:top w:val="none" w:sz="0" w:space="0" w:color="auto"/>
        <w:left w:val="none" w:sz="0" w:space="0" w:color="auto"/>
        <w:bottom w:val="none" w:sz="0" w:space="0" w:color="auto"/>
        <w:right w:val="none" w:sz="0" w:space="0" w:color="auto"/>
      </w:divBdr>
    </w:div>
    <w:div w:id="1174809005">
      <w:bodyDiv w:val="1"/>
      <w:marLeft w:val="0"/>
      <w:marRight w:val="0"/>
      <w:marTop w:val="0"/>
      <w:marBottom w:val="0"/>
      <w:divBdr>
        <w:top w:val="none" w:sz="0" w:space="0" w:color="auto"/>
        <w:left w:val="none" w:sz="0" w:space="0" w:color="auto"/>
        <w:bottom w:val="none" w:sz="0" w:space="0" w:color="auto"/>
        <w:right w:val="none" w:sz="0" w:space="0" w:color="auto"/>
      </w:divBdr>
    </w:div>
    <w:div w:id="1176655246">
      <w:bodyDiv w:val="1"/>
      <w:marLeft w:val="0"/>
      <w:marRight w:val="0"/>
      <w:marTop w:val="0"/>
      <w:marBottom w:val="0"/>
      <w:divBdr>
        <w:top w:val="none" w:sz="0" w:space="0" w:color="auto"/>
        <w:left w:val="none" w:sz="0" w:space="0" w:color="auto"/>
        <w:bottom w:val="none" w:sz="0" w:space="0" w:color="auto"/>
        <w:right w:val="none" w:sz="0" w:space="0" w:color="auto"/>
      </w:divBdr>
    </w:div>
    <w:div w:id="1178737217">
      <w:bodyDiv w:val="1"/>
      <w:marLeft w:val="0"/>
      <w:marRight w:val="0"/>
      <w:marTop w:val="0"/>
      <w:marBottom w:val="0"/>
      <w:divBdr>
        <w:top w:val="none" w:sz="0" w:space="0" w:color="auto"/>
        <w:left w:val="none" w:sz="0" w:space="0" w:color="auto"/>
        <w:bottom w:val="none" w:sz="0" w:space="0" w:color="auto"/>
        <w:right w:val="none" w:sz="0" w:space="0" w:color="auto"/>
      </w:divBdr>
    </w:div>
    <w:div w:id="1179152740">
      <w:bodyDiv w:val="1"/>
      <w:marLeft w:val="0"/>
      <w:marRight w:val="0"/>
      <w:marTop w:val="0"/>
      <w:marBottom w:val="0"/>
      <w:divBdr>
        <w:top w:val="none" w:sz="0" w:space="0" w:color="auto"/>
        <w:left w:val="none" w:sz="0" w:space="0" w:color="auto"/>
        <w:bottom w:val="none" w:sz="0" w:space="0" w:color="auto"/>
        <w:right w:val="none" w:sz="0" w:space="0" w:color="auto"/>
      </w:divBdr>
    </w:div>
    <w:div w:id="1183975177">
      <w:bodyDiv w:val="1"/>
      <w:marLeft w:val="0"/>
      <w:marRight w:val="0"/>
      <w:marTop w:val="0"/>
      <w:marBottom w:val="0"/>
      <w:divBdr>
        <w:top w:val="none" w:sz="0" w:space="0" w:color="auto"/>
        <w:left w:val="none" w:sz="0" w:space="0" w:color="auto"/>
        <w:bottom w:val="none" w:sz="0" w:space="0" w:color="auto"/>
        <w:right w:val="none" w:sz="0" w:space="0" w:color="auto"/>
      </w:divBdr>
    </w:div>
    <w:div w:id="1203790119">
      <w:bodyDiv w:val="1"/>
      <w:marLeft w:val="0"/>
      <w:marRight w:val="0"/>
      <w:marTop w:val="0"/>
      <w:marBottom w:val="0"/>
      <w:divBdr>
        <w:top w:val="none" w:sz="0" w:space="0" w:color="auto"/>
        <w:left w:val="none" w:sz="0" w:space="0" w:color="auto"/>
        <w:bottom w:val="none" w:sz="0" w:space="0" w:color="auto"/>
        <w:right w:val="none" w:sz="0" w:space="0" w:color="auto"/>
      </w:divBdr>
    </w:div>
    <w:div w:id="1229344618">
      <w:bodyDiv w:val="1"/>
      <w:marLeft w:val="0"/>
      <w:marRight w:val="0"/>
      <w:marTop w:val="0"/>
      <w:marBottom w:val="0"/>
      <w:divBdr>
        <w:top w:val="none" w:sz="0" w:space="0" w:color="auto"/>
        <w:left w:val="none" w:sz="0" w:space="0" w:color="auto"/>
        <w:bottom w:val="none" w:sz="0" w:space="0" w:color="auto"/>
        <w:right w:val="none" w:sz="0" w:space="0" w:color="auto"/>
      </w:divBdr>
    </w:div>
    <w:div w:id="1249071494">
      <w:bodyDiv w:val="1"/>
      <w:marLeft w:val="0"/>
      <w:marRight w:val="0"/>
      <w:marTop w:val="0"/>
      <w:marBottom w:val="0"/>
      <w:divBdr>
        <w:top w:val="none" w:sz="0" w:space="0" w:color="auto"/>
        <w:left w:val="none" w:sz="0" w:space="0" w:color="auto"/>
        <w:bottom w:val="none" w:sz="0" w:space="0" w:color="auto"/>
        <w:right w:val="none" w:sz="0" w:space="0" w:color="auto"/>
      </w:divBdr>
    </w:div>
    <w:div w:id="1271429487">
      <w:bodyDiv w:val="1"/>
      <w:marLeft w:val="0"/>
      <w:marRight w:val="0"/>
      <w:marTop w:val="0"/>
      <w:marBottom w:val="0"/>
      <w:divBdr>
        <w:top w:val="none" w:sz="0" w:space="0" w:color="auto"/>
        <w:left w:val="none" w:sz="0" w:space="0" w:color="auto"/>
        <w:bottom w:val="none" w:sz="0" w:space="0" w:color="auto"/>
        <w:right w:val="none" w:sz="0" w:space="0" w:color="auto"/>
      </w:divBdr>
    </w:div>
    <w:div w:id="1309434976">
      <w:bodyDiv w:val="1"/>
      <w:marLeft w:val="0"/>
      <w:marRight w:val="0"/>
      <w:marTop w:val="0"/>
      <w:marBottom w:val="0"/>
      <w:divBdr>
        <w:top w:val="none" w:sz="0" w:space="0" w:color="auto"/>
        <w:left w:val="none" w:sz="0" w:space="0" w:color="auto"/>
        <w:bottom w:val="none" w:sz="0" w:space="0" w:color="auto"/>
        <w:right w:val="none" w:sz="0" w:space="0" w:color="auto"/>
      </w:divBdr>
    </w:div>
    <w:div w:id="1310596186">
      <w:bodyDiv w:val="1"/>
      <w:marLeft w:val="0"/>
      <w:marRight w:val="0"/>
      <w:marTop w:val="0"/>
      <w:marBottom w:val="0"/>
      <w:divBdr>
        <w:top w:val="none" w:sz="0" w:space="0" w:color="auto"/>
        <w:left w:val="none" w:sz="0" w:space="0" w:color="auto"/>
        <w:bottom w:val="none" w:sz="0" w:space="0" w:color="auto"/>
        <w:right w:val="none" w:sz="0" w:space="0" w:color="auto"/>
      </w:divBdr>
    </w:div>
    <w:div w:id="1321303569">
      <w:bodyDiv w:val="1"/>
      <w:marLeft w:val="0"/>
      <w:marRight w:val="0"/>
      <w:marTop w:val="0"/>
      <w:marBottom w:val="0"/>
      <w:divBdr>
        <w:top w:val="none" w:sz="0" w:space="0" w:color="auto"/>
        <w:left w:val="none" w:sz="0" w:space="0" w:color="auto"/>
        <w:bottom w:val="none" w:sz="0" w:space="0" w:color="auto"/>
        <w:right w:val="none" w:sz="0" w:space="0" w:color="auto"/>
      </w:divBdr>
    </w:div>
    <w:div w:id="1353460970">
      <w:bodyDiv w:val="1"/>
      <w:marLeft w:val="0"/>
      <w:marRight w:val="0"/>
      <w:marTop w:val="0"/>
      <w:marBottom w:val="0"/>
      <w:divBdr>
        <w:top w:val="none" w:sz="0" w:space="0" w:color="auto"/>
        <w:left w:val="none" w:sz="0" w:space="0" w:color="auto"/>
        <w:bottom w:val="none" w:sz="0" w:space="0" w:color="auto"/>
        <w:right w:val="none" w:sz="0" w:space="0" w:color="auto"/>
      </w:divBdr>
    </w:div>
    <w:div w:id="1462461751">
      <w:bodyDiv w:val="1"/>
      <w:marLeft w:val="0"/>
      <w:marRight w:val="0"/>
      <w:marTop w:val="0"/>
      <w:marBottom w:val="0"/>
      <w:divBdr>
        <w:top w:val="none" w:sz="0" w:space="0" w:color="auto"/>
        <w:left w:val="none" w:sz="0" w:space="0" w:color="auto"/>
        <w:bottom w:val="none" w:sz="0" w:space="0" w:color="auto"/>
        <w:right w:val="none" w:sz="0" w:space="0" w:color="auto"/>
      </w:divBdr>
    </w:div>
    <w:div w:id="1488284150">
      <w:bodyDiv w:val="1"/>
      <w:marLeft w:val="0"/>
      <w:marRight w:val="0"/>
      <w:marTop w:val="0"/>
      <w:marBottom w:val="0"/>
      <w:divBdr>
        <w:top w:val="none" w:sz="0" w:space="0" w:color="auto"/>
        <w:left w:val="none" w:sz="0" w:space="0" w:color="auto"/>
        <w:bottom w:val="none" w:sz="0" w:space="0" w:color="auto"/>
        <w:right w:val="none" w:sz="0" w:space="0" w:color="auto"/>
      </w:divBdr>
      <w:divsChild>
        <w:div w:id="192812940">
          <w:marLeft w:val="0"/>
          <w:marRight w:val="0"/>
          <w:marTop w:val="0"/>
          <w:marBottom w:val="0"/>
          <w:divBdr>
            <w:top w:val="none" w:sz="0" w:space="0" w:color="auto"/>
            <w:left w:val="none" w:sz="0" w:space="0" w:color="auto"/>
            <w:bottom w:val="none" w:sz="0" w:space="0" w:color="auto"/>
            <w:right w:val="none" w:sz="0" w:space="0" w:color="auto"/>
          </w:divBdr>
        </w:div>
        <w:div w:id="442308174">
          <w:marLeft w:val="0"/>
          <w:marRight w:val="0"/>
          <w:marTop w:val="0"/>
          <w:marBottom w:val="0"/>
          <w:divBdr>
            <w:top w:val="none" w:sz="0" w:space="0" w:color="auto"/>
            <w:left w:val="none" w:sz="0" w:space="0" w:color="auto"/>
            <w:bottom w:val="none" w:sz="0" w:space="0" w:color="auto"/>
            <w:right w:val="none" w:sz="0" w:space="0" w:color="auto"/>
          </w:divBdr>
        </w:div>
        <w:div w:id="849026310">
          <w:marLeft w:val="0"/>
          <w:marRight w:val="0"/>
          <w:marTop w:val="0"/>
          <w:marBottom w:val="0"/>
          <w:divBdr>
            <w:top w:val="none" w:sz="0" w:space="0" w:color="auto"/>
            <w:left w:val="none" w:sz="0" w:space="0" w:color="auto"/>
            <w:bottom w:val="none" w:sz="0" w:space="0" w:color="auto"/>
            <w:right w:val="none" w:sz="0" w:space="0" w:color="auto"/>
          </w:divBdr>
        </w:div>
        <w:div w:id="1007563112">
          <w:marLeft w:val="0"/>
          <w:marRight w:val="0"/>
          <w:marTop w:val="0"/>
          <w:marBottom w:val="0"/>
          <w:divBdr>
            <w:top w:val="none" w:sz="0" w:space="0" w:color="auto"/>
            <w:left w:val="none" w:sz="0" w:space="0" w:color="auto"/>
            <w:bottom w:val="none" w:sz="0" w:space="0" w:color="auto"/>
            <w:right w:val="none" w:sz="0" w:space="0" w:color="auto"/>
          </w:divBdr>
        </w:div>
        <w:div w:id="1129517073">
          <w:marLeft w:val="0"/>
          <w:marRight w:val="0"/>
          <w:marTop w:val="0"/>
          <w:marBottom w:val="0"/>
          <w:divBdr>
            <w:top w:val="none" w:sz="0" w:space="0" w:color="auto"/>
            <w:left w:val="none" w:sz="0" w:space="0" w:color="auto"/>
            <w:bottom w:val="none" w:sz="0" w:space="0" w:color="auto"/>
            <w:right w:val="none" w:sz="0" w:space="0" w:color="auto"/>
          </w:divBdr>
        </w:div>
        <w:div w:id="1282612638">
          <w:marLeft w:val="0"/>
          <w:marRight w:val="0"/>
          <w:marTop w:val="0"/>
          <w:marBottom w:val="0"/>
          <w:divBdr>
            <w:top w:val="none" w:sz="0" w:space="0" w:color="auto"/>
            <w:left w:val="none" w:sz="0" w:space="0" w:color="auto"/>
            <w:bottom w:val="none" w:sz="0" w:space="0" w:color="auto"/>
            <w:right w:val="none" w:sz="0" w:space="0" w:color="auto"/>
          </w:divBdr>
        </w:div>
        <w:div w:id="1855536931">
          <w:marLeft w:val="0"/>
          <w:marRight w:val="0"/>
          <w:marTop w:val="0"/>
          <w:marBottom w:val="0"/>
          <w:divBdr>
            <w:top w:val="none" w:sz="0" w:space="0" w:color="auto"/>
            <w:left w:val="none" w:sz="0" w:space="0" w:color="auto"/>
            <w:bottom w:val="none" w:sz="0" w:space="0" w:color="auto"/>
            <w:right w:val="none" w:sz="0" w:space="0" w:color="auto"/>
          </w:divBdr>
        </w:div>
        <w:div w:id="1918856820">
          <w:marLeft w:val="0"/>
          <w:marRight w:val="0"/>
          <w:marTop w:val="0"/>
          <w:marBottom w:val="0"/>
          <w:divBdr>
            <w:top w:val="none" w:sz="0" w:space="0" w:color="auto"/>
            <w:left w:val="none" w:sz="0" w:space="0" w:color="auto"/>
            <w:bottom w:val="none" w:sz="0" w:space="0" w:color="auto"/>
            <w:right w:val="none" w:sz="0" w:space="0" w:color="auto"/>
          </w:divBdr>
        </w:div>
        <w:div w:id="2128622616">
          <w:marLeft w:val="0"/>
          <w:marRight w:val="0"/>
          <w:marTop w:val="0"/>
          <w:marBottom w:val="0"/>
          <w:divBdr>
            <w:top w:val="none" w:sz="0" w:space="0" w:color="auto"/>
            <w:left w:val="none" w:sz="0" w:space="0" w:color="auto"/>
            <w:bottom w:val="none" w:sz="0" w:space="0" w:color="auto"/>
            <w:right w:val="none" w:sz="0" w:space="0" w:color="auto"/>
          </w:divBdr>
        </w:div>
      </w:divsChild>
    </w:div>
    <w:div w:id="1527598991">
      <w:bodyDiv w:val="1"/>
      <w:marLeft w:val="0"/>
      <w:marRight w:val="0"/>
      <w:marTop w:val="0"/>
      <w:marBottom w:val="0"/>
      <w:divBdr>
        <w:top w:val="none" w:sz="0" w:space="0" w:color="auto"/>
        <w:left w:val="none" w:sz="0" w:space="0" w:color="auto"/>
        <w:bottom w:val="none" w:sz="0" w:space="0" w:color="auto"/>
        <w:right w:val="none" w:sz="0" w:space="0" w:color="auto"/>
      </w:divBdr>
    </w:div>
    <w:div w:id="1530681181">
      <w:bodyDiv w:val="1"/>
      <w:marLeft w:val="0"/>
      <w:marRight w:val="0"/>
      <w:marTop w:val="0"/>
      <w:marBottom w:val="0"/>
      <w:divBdr>
        <w:top w:val="none" w:sz="0" w:space="0" w:color="auto"/>
        <w:left w:val="none" w:sz="0" w:space="0" w:color="auto"/>
        <w:bottom w:val="none" w:sz="0" w:space="0" w:color="auto"/>
        <w:right w:val="none" w:sz="0" w:space="0" w:color="auto"/>
      </w:divBdr>
    </w:div>
    <w:div w:id="1541354899">
      <w:bodyDiv w:val="1"/>
      <w:marLeft w:val="0"/>
      <w:marRight w:val="0"/>
      <w:marTop w:val="0"/>
      <w:marBottom w:val="0"/>
      <w:divBdr>
        <w:top w:val="none" w:sz="0" w:space="0" w:color="auto"/>
        <w:left w:val="none" w:sz="0" w:space="0" w:color="auto"/>
        <w:bottom w:val="none" w:sz="0" w:space="0" w:color="auto"/>
        <w:right w:val="none" w:sz="0" w:space="0" w:color="auto"/>
      </w:divBdr>
    </w:div>
    <w:div w:id="1566799781">
      <w:bodyDiv w:val="1"/>
      <w:marLeft w:val="0"/>
      <w:marRight w:val="0"/>
      <w:marTop w:val="0"/>
      <w:marBottom w:val="0"/>
      <w:divBdr>
        <w:top w:val="none" w:sz="0" w:space="0" w:color="auto"/>
        <w:left w:val="none" w:sz="0" w:space="0" w:color="auto"/>
        <w:bottom w:val="none" w:sz="0" w:space="0" w:color="auto"/>
        <w:right w:val="none" w:sz="0" w:space="0" w:color="auto"/>
      </w:divBdr>
    </w:div>
    <w:div w:id="1598556528">
      <w:bodyDiv w:val="1"/>
      <w:marLeft w:val="0"/>
      <w:marRight w:val="0"/>
      <w:marTop w:val="0"/>
      <w:marBottom w:val="0"/>
      <w:divBdr>
        <w:top w:val="none" w:sz="0" w:space="0" w:color="auto"/>
        <w:left w:val="none" w:sz="0" w:space="0" w:color="auto"/>
        <w:bottom w:val="none" w:sz="0" w:space="0" w:color="auto"/>
        <w:right w:val="none" w:sz="0" w:space="0" w:color="auto"/>
      </w:divBdr>
      <w:divsChild>
        <w:div w:id="962730091">
          <w:marLeft w:val="0"/>
          <w:marRight w:val="0"/>
          <w:marTop w:val="0"/>
          <w:marBottom w:val="0"/>
          <w:divBdr>
            <w:top w:val="none" w:sz="0" w:space="0" w:color="auto"/>
            <w:left w:val="none" w:sz="0" w:space="0" w:color="auto"/>
            <w:bottom w:val="none" w:sz="0" w:space="0" w:color="auto"/>
            <w:right w:val="none" w:sz="0" w:space="0" w:color="auto"/>
          </w:divBdr>
          <w:divsChild>
            <w:div w:id="1448813120">
              <w:marLeft w:val="0"/>
              <w:marRight w:val="0"/>
              <w:marTop w:val="0"/>
              <w:marBottom w:val="0"/>
              <w:divBdr>
                <w:top w:val="none" w:sz="0" w:space="0" w:color="auto"/>
                <w:left w:val="none" w:sz="0" w:space="0" w:color="auto"/>
                <w:bottom w:val="none" w:sz="0" w:space="0" w:color="auto"/>
                <w:right w:val="none" w:sz="0" w:space="0" w:color="auto"/>
              </w:divBdr>
            </w:div>
            <w:div w:id="1952056115">
              <w:marLeft w:val="0"/>
              <w:marRight w:val="0"/>
              <w:marTop w:val="0"/>
              <w:marBottom w:val="0"/>
              <w:divBdr>
                <w:top w:val="none" w:sz="0" w:space="0" w:color="auto"/>
                <w:left w:val="none" w:sz="0" w:space="0" w:color="auto"/>
                <w:bottom w:val="none" w:sz="0" w:space="0" w:color="auto"/>
                <w:right w:val="none" w:sz="0" w:space="0" w:color="auto"/>
              </w:divBdr>
              <w:divsChild>
                <w:div w:id="2131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7661">
      <w:bodyDiv w:val="1"/>
      <w:marLeft w:val="0"/>
      <w:marRight w:val="0"/>
      <w:marTop w:val="0"/>
      <w:marBottom w:val="0"/>
      <w:divBdr>
        <w:top w:val="none" w:sz="0" w:space="0" w:color="auto"/>
        <w:left w:val="none" w:sz="0" w:space="0" w:color="auto"/>
        <w:bottom w:val="none" w:sz="0" w:space="0" w:color="auto"/>
        <w:right w:val="none" w:sz="0" w:space="0" w:color="auto"/>
      </w:divBdr>
    </w:div>
    <w:div w:id="1688360250">
      <w:bodyDiv w:val="1"/>
      <w:marLeft w:val="0"/>
      <w:marRight w:val="0"/>
      <w:marTop w:val="0"/>
      <w:marBottom w:val="0"/>
      <w:divBdr>
        <w:top w:val="none" w:sz="0" w:space="0" w:color="auto"/>
        <w:left w:val="none" w:sz="0" w:space="0" w:color="auto"/>
        <w:bottom w:val="none" w:sz="0" w:space="0" w:color="auto"/>
        <w:right w:val="none" w:sz="0" w:space="0" w:color="auto"/>
      </w:divBdr>
    </w:div>
    <w:div w:id="1706757959">
      <w:bodyDiv w:val="1"/>
      <w:marLeft w:val="0"/>
      <w:marRight w:val="0"/>
      <w:marTop w:val="0"/>
      <w:marBottom w:val="0"/>
      <w:divBdr>
        <w:top w:val="none" w:sz="0" w:space="0" w:color="auto"/>
        <w:left w:val="none" w:sz="0" w:space="0" w:color="auto"/>
        <w:bottom w:val="none" w:sz="0" w:space="0" w:color="auto"/>
        <w:right w:val="none" w:sz="0" w:space="0" w:color="auto"/>
      </w:divBdr>
    </w:div>
    <w:div w:id="1736394460">
      <w:bodyDiv w:val="1"/>
      <w:marLeft w:val="0"/>
      <w:marRight w:val="0"/>
      <w:marTop w:val="0"/>
      <w:marBottom w:val="0"/>
      <w:divBdr>
        <w:top w:val="none" w:sz="0" w:space="0" w:color="auto"/>
        <w:left w:val="none" w:sz="0" w:space="0" w:color="auto"/>
        <w:bottom w:val="none" w:sz="0" w:space="0" w:color="auto"/>
        <w:right w:val="none" w:sz="0" w:space="0" w:color="auto"/>
      </w:divBdr>
    </w:div>
    <w:div w:id="1744176193">
      <w:bodyDiv w:val="1"/>
      <w:marLeft w:val="0"/>
      <w:marRight w:val="0"/>
      <w:marTop w:val="0"/>
      <w:marBottom w:val="0"/>
      <w:divBdr>
        <w:top w:val="none" w:sz="0" w:space="0" w:color="auto"/>
        <w:left w:val="none" w:sz="0" w:space="0" w:color="auto"/>
        <w:bottom w:val="none" w:sz="0" w:space="0" w:color="auto"/>
        <w:right w:val="none" w:sz="0" w:space="0" w:color="auto"/>
      </w:divBdr>
      <w:divsChild>
        <w:div w:id="718357251">
          <w:marLeft w:val="0"/>
          <w:marRight w:val="0"/>
          <w:marTop w:val="0"/>
          <w:marBottom w:val="0"/>
          <w:divBdr>
            <w:top w:val="none" w:sz="0" w:space="0" w:color="auto"/>
            <w:left w:val="none" w:sz="0" w:space="0" w:color="auto"/>
            <w:bottom w:val="none" w:sz="0" w:space="0" w:color="auto"/>
            <w:right w:val="none" w:sz="0" w:space="0" w:color="auto"/>
          </w:divBdr>
          <w:divsChild>
            <w:div w:id="478883501">
              <w:marLeft w:val="0"/>
              <w:marRight w:val="0"/>
              <w:marTop w:val="0"/>
              <w:marBottom w:val="0"/>
              <w:divBdr>
                <w:top w:val="none" w:sz="0" w:space="0" w:color="auto"/>
                <w:left w:val="none" w:sz="0" w:space="0" w:color="auto"/>
                <w:bottom w:val="none" w:sz="0" w:space="0" w:color="auto"/>
                <w:right w:val="none" w:sz="0" w:space="0" w:color="auto"/>
              </w:divBdr>
              <w:divsChild>
                <w:div w:id="1523127288">
                  <w:marLeft w:val="0"/>
                  <w:marRight w:val="0"/>
                  <w:marTop w:val="0"/>
                  <w:marBottom w:val="0"/>
                  <w:divBdr>
                    <w:top w:val="none" w:sz="0" w:space="0" w:color="auto"/>
                    <w:left w:val="none" w:sz="0" w:space="0" w:color="auto"/>
                    <w:bottom w:val="none" w:sz="0" w:space="0" w:color="auto"/>
                    <w:right w:val="none" w:sz="0" w:space="0" w:color="auto"/>
                  </w:divBdr>
                  <w:divsChild>
                    <w:div w:id="630401107">
                      <w:marLeft w:val="0"/>
                      <w:marRight w:val="0"/>
                      <w:marTop w:val="0"/>
                      <w:marBottom w:val="0"/>
                      <w:divBdr>
                        <w:top w:val="none" w:sz="0" w:space="0" w:color="auto"/>
                        <w:left w:val="none" w:sz="0" w:space="0" w:color="auto"/>
                        <w:bottom w:val="none" w:sz="0" w:space="0" w:color="auto"/>
                        <w:right w:val="none" w:sz="0" w:space="0" w:color="auto"/>
                      </w:divBdr>
                      <w:divsChild>
                        <w:div w:id="325013540">
                          <w:marLeft w:val="0"/>
                          <w:marRight w:val="0"/>
                          <w:marTop w:val="0"/>
                          <w:marBottom w:val="0"/>
                          <w:divBdr>
                            <w:top w:val="none" w:sz="0" w:space="0" w:color="auto"/>
                            <w:left w:val="none" w:sz="0" w:space="0" w:color="auto"/>
                            <w:bottom w:val="none" w:sz="0" w:space="0" w:color="auto"/>
                            <w:right w:val="none" w:sz="0" w:space="0" w:color="auto"/>
                          </w:divBdr>
                          <w:divsChild>
                            <w:div w:id="1261374522">
                              <w:marLeft w:val="0"/>
                              <w:marRight w:val="0"/>
                              <w:marTop w:val="0"/>
                              <w:marBottom w:val="0"/>
                              <w:divBdr>
                                <w:top w:val="none" w:sz="0" w:space="0" w:color="auto"/>
                                <w:left w:val="none" w:sz="0" w:space="0" w:color="auto"/>
                                <w:bottom w:val="none" w:sz="0" w:space="0" w:color="auto"/>
                                <w:right w:val="none" w:sz="0" w:space="0" w:color="auto"/>
                              </w:divBdr>
                              <w:divsChild>
                                <w:div w:id="1677920779">
                                  <w:marLeft w:val="0"/>
                                  <w:marRight w:val="0"/>
                                  <w:marTop w:val="0"/>
                                  <w:marBottom w:val="150"/>
                                  <w:divBdr>
                                    <w:top w:val="single" w:sz="48" w:space="4" w:color="132052"/>
                                    <w:left w:val="single" w:sz="6" w:space="4" w:color="000000"/>
                                    <w:bottom w:val="single" w:sz="6" w:space="4" w:color="000000"/>
                                    <w:right w:val="single" w:sz="6" w:space="4" w:color="000000"/>
                                  </w:divBdr>
                                </w:div>
                              </w:divsChild>
                            </w:div>
                          </w:divsChild>
                        </w:div>
                      </w:divsChild>
                    </w:div>
                  </w:divsChild>
                </w:div>
              </w:divsChild>
            </w:div>
          </w:divsChild>
        </w:div>
      </w:divsChild>
    </w:div>
    <w:div w:id="1750467106">
      <w:bodyDiv w:val="1"/>
      <w:marLeft w:val="0"/>
      <w:marRight w:val="0"/>
      <w:marTop w:val="0"/>
      <w:marBottom w:val="0"/>
      <w:divBdr>
        <w:top w:val="none" w:sz="0" w:space="0" w:color="auto"/>
        <w:left w:val="none" w:sz="0" w:space="0" w:color="auto"/>
        <w:bottom w:val="none" w:sz="0" w:space="0" w:color="auto"/>
        <w:right w:val="none" w:sz="0" w:space="0" w:color="auto"/>
      </w:divBdr>
    </w:div>
    <w:div w:id="1763527709">
      <w:bodyDiv w:val="1"/>
      <w:marLeft w:val="0"/>
      <w:marRight w:val="0"/>
      <w:marTop w:val="0"/>
      <w:marBottom w:val="0"/>
      <w:divBdr>
        <w:top w:val="none" w:sz="0" w:space="0" w:color="auto"/>
        <w:left w:val="none" w:sz="0" w:space="0" w:color="auto"/>
        <w:bottom w:val="none" w:sz="0" w:space="0" w:color="auto"/>
        <w:right w:val="none" w:sz="0" w:space="0" w:color="auto"/>
      </w:divBdr>
    </w:div>
    <w:div w:id="1765954510">
      <w:bodyDiv w:val="1"/>
      <w:marLeft w:val="0"/>
      <w:marRight w:val="0"/>
      <w:marTop w:val="0"/>
      <w:marBottom w:val="0"/>
      <w:divBdr>
        <w:top w:val="none" w:sz="0" w:space="0" w:color="auto"/>
        <w:left w:val="none" w:sz="0" w:space="0" w:color="auto"/>
        <w:bottom w:val="none" w:sz="0" w:space="0" w:color="auto"/>
        <w:right w:val="none" w:sz="0" w:space="0" w:color="auto"/>
      </w:divBdr>
    </w:div>
    <w:div w:id="1766340295">
      <w:bodyDiv w:val="1"/>
      <w:marLeft w:val="0"/>
      <w:marRight w:val="0"/>
      <w:marTop w:val="0"/>
      <w:marBottom w:val="0"/>
      <w:divBdr>
        <w:top w:val="none" w:sz="0" w:space="0" w:color="auto"/>
        <w:left w:val="none" w:sz="0" w:space="0" w:color="auto"/>
        <w:bottom w:val="none" w:sz="0" w:space="0" w:color="auto"/>
        <w:right w:val="none" w:sz="0" w:space="0" w:color="auto"/>
      </w:divBdr>
      <w:divsChild>
        <w:div w:id="91442123">
          <w:marLeft w:val="0"/>
          <w:marRight w:val="0"/>
          <w:marTop w:val="0"/>
          <w:marBottom w:val="0"/>
          <w:divBdr>
            <w:top w:val="none" w:sz="0" w:space="0" w:color="auto"/>
            <w:left w:val="none" w:sz="0" w:space="0" w:color="auto"/>
            <w:bottom w:val="none" w:sz="0" w:space="0" w:color="auto"/>
            <w:right w:val="none" w:sz="0" w:space="0" w:color="auto"/>
          </w:divBdr>
        </w:div>
        <w:div w:id="987515645">
          <w:marLeft w:val="0"/>
          <w:marRight w:val="0"/>
          <w:marTop w:val="0"/>
          <w:marBottom w:val="0"/>
          <w:divBdr>
            <w:top w:val="none" w:sz="0" w:space="0" w:color="auto"/>
            <w:left w:val="none" w:sz="0" w:space="0" w:color="auto"/>
            <w:bottom w:val="none" w:sz="0" w:space="0" w:color="auto"/>
            <w:right w:val="none" w:sz="0" w:space="0" w:color="auto"/>
          </w:divBdr>
        </w:div>
        <w:div w:id="1633364114">
          <w:marLeft w:val="0"/>
          <w:marRight w:val="0"/>
          <w:marTop w:val="0"/>
          <w:marBottom w:val="0"/>
          <w:divBdr>
            <w:top w:val="none" w:sz="0" w:space="0" w:color="auto"/>
            <w:left w:val="none" w:sz="0" w:space="0" w:color="auto"/>
            <w:bottom w:val="none" w:sz="0" w:space="0" w:color="auto"/>
            <w:right w:val="none" w:sz="0" w:space="0" w:color="auto"/>
          </w:divBdr>
        </w:div>
        <w:div w:id="1636255909">
          <w:marLeft w:val="0"/>
          <w:marRight w:val="0"/>
          <w:marTop w:val="0"/>
          <w:marBottom w:val="0"/>
          <w:divBdr>
            <w:top w:val="none" w:sz="0" w:space="0" w:color="auto"/>
            <w:left w:val="none" w:sz="0" w:space="0" w:color="auto"/>
            <w:bottom w:val="none" w:sz="0" w:space="0" w:color="auto"/>
            <w:right w:val="none" w:sz="0" w:space="0" w:color="auto"/>
          </w:divBdr>
        </w:div>
        <w:div w:id="1688364075">
          <w:marLeft w:val="0"/>
          <w:marRight w:val="0"/>
          <w:marTop w:val="0"/>
          <w:marBottom w:val="0"/>
          <w:divBdr>
            <w:top w:val="none" w:sz="0" w:space="0" w:color="auto"/>
            <w:left w:val="none" w:sz="0" w:space="0" w:color="auto"/>
            <w:bottom w:val="none" w:sz="0" w:space="0" w:color="auto"/>
            <w:right w:val="none" w:sz="0" w:space="0" w:color="auto"/>
          </w:divBdr>
        </w:div>
        <w:div w:id="2003662196">
          <w:marLeft w:val="0"/>
          <w:marRight w:val="0"/>
          <w:marTop w:val="0"/>
          <w:marBottom w:val="0"/>
          <w:divBdr>
            <w:top w:val="none" w:sz="0" w:space="0" w:color="auto"/>
            <w:left w:val="none" w:sz="0" w:space="0" w:color="auto"/>
            <w:bottom w:val="none" w:sz="0" w:space="0" w:color="auto"/>
            <w:right w:val="none" w:sz="0" w:space="0" w:color="auto"/>
          </w:divBdr>
        </w:div>
        <w:div w:id="2097241511">
          <w:marLeft w:val="0"/>
          <w:marRight w:val="0"/>
          <w:marTop w:val="0"/>
          <w:marBottom w:val="0"/>
          <w:divBdr>
            <w:top w:val="none" w:sz="0" w:space="0" w:color="auto"/>
            <w:left w:val="none" w:sz="0" w:space="0" w:color="auto"/>
            <w:bottom w:val="none" w:sz="0" w:space="0" w:color="auto"/>
            <w:right w:val="none" w:sz="0" w:space="0" w:color="auto"/>
          </w:divBdr>
        </w:div>
      </w:divsChild>
    </w:div>
    <w:div w:id="1800301094">
      <w:bodyDiv w:val="1"/>
      <w:marLeft w:val="0"/>
      <w:marRight w:val="0"/>
      <w:marTop w:val="0"/>
      <w:marBottom w:val="0"/>
      <w:divBdr>
        <w:top w:val="none" w:sz="0" w:space="0" w:color="auto"/>
        <w:left w:val="none" w:sz="0" w:space="0" w:color="auto"/>
        <w:bottom w:val="none" w:sz="0" w:space="0" w:color="auto"/>
        <w:right w:val="none" w:sz="0" w:space="0" w:color="auto"/>
      </w:divBdr>
    </w:div>
    <w:div w:id="1803499127">
      <w:bodyDiv w:val="1"/>
      <w:marLeft w:val="0"/>
      <w:marRight w:val="0"/>
      <w:marTop w:val="0"/>
      <w:marBottom w:val="0"/>
      <w:divBdr>
        <w:top w:val="none" w:sz="0" w:space="0" w:color="auto"/>
        <w:left w:val="none" w:sz="0" w:space="0" w:color="auto"/>
        <w:bottom w:val="none" w:sz="0" w:space="0" w:color="auto"/>
        <w:right w:val="none" w:sz="0" w:space="0" w:color="auto"/>
      </w:divBdr>
      <w:divsChild>
        <w:div w:id="495263547">
          <w:marLeft w:val="0"/>
          <w:marRight w:val="0"/>
          <w:marTop w:val="0"/>
          <w:marBottom w:val="0"/>
          <w:divBdr>
            <w:top w:val="none" w:sz="0" w:space="0" w:color="auto"/>
            <w:left w:val="none" w:sz="0" w:space="0" w:color="auto"/>
            <w:bottom w:val="none" w:sz="0" w:space="0" w:color="auto"/>
            <w:right w:val="none" w:sz="0" w:space="0" w:color="auto"/>
          </w:divBdr>
          <w:divsChild>
            <w:div w:id="1872183431">
              <w:marLeft w:val="0"/>
              <w:marRight w:val="0"/>
              <w:marTop w:val="0"/>
              <w:marBottom w:val="0"/>
              <w:divBdr>
                <w:top w:val="none" w:sz="0" w:space="0" w:color="auto"/>
                <w:left w:val="none" w:sz="0" w:space="0" w:color="auto"/>
                <w:bottom w:val="none" w:sz="0" w:space="0" w:color="auto"/>
                <w:right w:val="none" w:sz="0" w:space="0" w:color="auto"/>
              </w:divBdr>
              <w:divsChild>
                <w:div w:id="2076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106">
          <w:marLeft w:val="0"/>
          <w:marRight w:val="0"/>
          <w:marTop w:val="0"/>
          <w:marBottom w:val="0"/>
          <w:divBdr>
            <w:top w:val="none" w:sz="0" w:space="0" w:color="auto"/>
            <w:left w:val="none" w:sz="0" w:space="0" w:color="auto"/>
            <w:bottom w:val="none" w:sz="0" w:space="0" w:color="auto"/>
            <w:right w:val="none" w:sz="0" w:space="0" w:color="auto"/>
          </w:divBdr>
          <w:divsChild>
            <w:div w:id="3269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4134">
      <w:bodyDiv w:val="1"/>
      <w:marLeft w:val="0"/>
      <w:marRight w:val="0"/>
      <w:marTop w:val="0"/>
      <w:marBottom w:val="0"/>
      <w:divBdr>
        <w:top w:val="none" w:sz="0" w:space="0" w:color="auto"/>
        <w:left w:val="none" w:sz="0" w:space="0" w:color="auto"/>
        <w:bottom w:val="none" w:sz="0" w:space="0" w:color="auto"/>
        <w:right w:val="none" w:sz="0" w:space="0" w:color="auto"/>
      </w:divBdr>
    </w:div>
    <w:div w:id="1826436262">
      <w:bodyDiv w:val="1"/>
      <w:marLeft w:val="0"/>
      <w:marRight w:val="0"/>
      <w:marTop w:val="0"/>
      <w:marBottom w:val="0"/>
      <w:divBdr>
        <w:top w:val="none" w:sz="0" w:space="0" w:color="auto"/>
        <w:left w:val="none" w:sz="0" w:space="0" w:color="auto"/>
        <w:bottom w:val="none" w:sz="0" w:space="0" w:color="auto"/>
        <w:right w:val="none" w:sz="0" w:space="0" w:color="auto"/>
      </w:divBdr>
    </w:div>
    <w:div w:id="1913539820">
      <w:bodyDiv w:val="1"/>
      <w:marLeft w:val="0"/>
      <w:marRight w:val="0"/>
      <w:marTop w:val="0"/>
      <w:marBottom w:val="0"/>
      <w:divBdr>
        <w:top w:val="none" w:sz="0" w:space="0" w:color="auto"/>
        <w:left w:val="none" w:sz="0" w:space="0" w:color="auto"/>
        <w:bottom w:val="none" w:sz="0" w:space="0" w:color="auto"/>
        <w:right w:val="none" w:sz="0" w:space="0" w:color="auto"/>
      </w:divBdr>
    </w:div>
    <w:div w:id="1918510982">
      <w:bodyDiv w:val="1"/>
      <w:marLeft w:val="0"/>
      <w:marRight w:val="0"/>
      <w:marTop w:val="0"/>
      <w:marBottom w:val="0"/>
      <w:divBdr>
        <w:top w:val="none" w:sz="0" w:space="0" w:color="auto"/>
        <w:left w:val="none" w:sz="0" w:space="0" w:color="auto"/>
        <w:bottom w:val="none" w:sz="0" w:space="0" w:color="auto"/>
        <w:right w:val="none" w:sz="0" w:space="0" w:color="auto"/>
      </w:divBdr>
    </w:div>
    <w:div w:id="1924601522">
      <w:bodyDiv w:val="1"/>
      <w:marLeft w:val="0"/>
      <w:marRight w:val="0"/>
      <w:marTop w:val="0"/>
      <w:marBottom w:val="0"/>
      <w:divBdr>
        <w:top w:val="none" w:sz="0" w:space="0" w:color="auto"/>
        <w:left w:val="none" w:sz="0" w:space="0" w:color="auto"/>
        <w:bottom w:val="none" w:sz="0" w:space="0" w:color="auto"/>
        <w:right w:val="none" w:sz="0" w:space="0" w:color="auto"/>
      </w:divBdr>
      <w:divsChild>
        <w:div w:id="1010644291">
          <w:marLeft w:val="0"/>
          <w:marRight w:val="0"/>
          <w:marTop w:val="0"/>
          <w:marBottom w:val="0"/>
          <w:divBdr>
            <w:top w:val="none" w:sz="0" w:space="0" w:color="auto"/>
            <w:left w:val="none" w:sz="0" w:space="0" w:color="auto"/>
            <w:bottom w:val="none" w:sz="0" w:space="0" w:color="auto"/>
            <w:right w:val="none" w:sz="0" w:space="0" w:color="auto"/>
          </w:divBdr>
          <w:divsChild>
            <w:div w:id="2526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1169">
      <w:bodyDiv w:val="1"/>
      <w:marLeft w:val="0"/>
      <w:marRight w:val="0"/>
      <w:marTop w:val="0"/>
      <w:marBottom w:val="0"/>
      <w:divBdr>
        <w:top w:val="none" w:sz="0" w:space="0" w:color="auto"/>
        <w:left w:val="none" w:sz="0" w:space="0" w:color="auto"/>
        <w:bottom w:val="none" w:sz="0" w:space="0" w:color="auto"/>
        <w:right w:val="none" w:sz="0" w:space="0" w:color="auto"/>
      </w:divBdr>
      <w:divsChild>
        <w:div w:id="205146819">
          <w:marLeft w:val="0"/>
          <w:marRight w:val="0"/>
          <w:marTop w:val="0"/>
          <w:marBottom w:val="0"/>
          <w:divBdr>
            <w:top w:val="none" w:sz="0" w:space="0" w:color="auto"/>
            <w:left w:val="none" w:sz="0" w:space="0" w:color="auto"/>
            <w:bottom w:val="none" w:sz="0" w:space="0" w:color="auto"/>
            <w:right w:val="none" w:sz="0" w:space="0" w:color="auto"/>
          </w:divBdr>
        </w:div>
        <w:div w:id="223295153">
          <w:marLeft w:val="0"/>
          <w:marRight w:val="0"/>
          <w:marTop w:val="0"/>
          <w:marBottom w:val="0"/>
          <w:divBdr>
            <w:top w:val="none" w:sz="0" w:space="0" w:color="auto"/>
            <w:left w:val="none" w:sz="0" w:space="0" w:color="auto"/>
            <w:bottom w:val="none" w:sz="0" w:space="0" w:color="auto"/>
            <w:right w:val="none" w:sz="0" w:space="0" w:color="auto"/>
          </w:divBdr>
        </w:div>
        <w:div w:id="343626998">
          <w:marLeft w:val="0"/>
          <w:marRight w:val="0"/>
          <w:marTop w:val="0"/>
          <w:marBottom w:val="0"/>
          <w:divBdr>
            <w:top w:val="none" w:sz="0" w:space="0" w:color="auto"/>
            <w:left w:val="none" w:sz="0" w:space="0" w:color="auto"/>
            <w:bottom w:val="none" w:sz="0" w:space="0" w:color="auto"/>
            <w:right w:val="none" w:sz="0" w:space="0" w:color="auto"/>
          </w:divBdr>
        </w:div>
        <w:div w:id="672948965">
          <w:marLeft w:val="0"/>
          <w:marRight w:val="0"/>
          <w:marTop w:val="0"/>
          <w:marBottom w:val="0"/>
          <w:divBdr>
            <w:top w:val="none" w:sz="0" w:space="0" w:color="auto"/>
            <w:left w:val="none" w:sz="0" w:space="0" w:color="auto"/>
            <w:bottom w:val="none" w:sz="0" w:space="0" w:color="auto"/>
            <w:right w:val="none" w:sz="0" w:space="0" w:color="auto"/>
          </w:divBdr>
        </w:div>
        <w:div w:id="811212054">
          <w:marLeft w:val="0"/>
          <w:marRight w:val="0"/>
          <w:marTop w:val="0"/>
          <w:marBottom w:val="0"/>
          <w:divBdr>
            <w:top w:val="none" w:sz="0" w:space="0" w:color="auto"/>
            <w:left w:val="none" w:sz="0" w:space="0" w:color="auto"/>
            <w:bottom w:val="none" w:sz="0" w:space="0" w:color="auto"/>
            <w:right w:val="none" w:sz="0" w:space="0" w:color="auto"/>
          </w:divBdr>
        </w:div>
        <w:div w:id="1304196110">
          <w:marLeft w:val="0"/>
          <w:marRight w:val="0"/>
          <w:marTop w:val="0"/>
          <w:marBottom w:val="0"/>
          <w:divBdr>
            <w:top w:val="none" w:sz="0" w:space="0" w:color="auto"/>
            <w:left w:val="none" w:sz="0" w:space="0" w:color="auto"/>
            <w:bottom w:val="none" w:sz="0" w:space="0" w:color="auto"/>
            <w:right w:val="none" w:sz="0" w:space="0" w:color="auto"/>
          </w:divBdr>
        </w:div>
        <w:div w:id="1504202124">
          <w:marLeft w:val="0"/>
          <w:marRight w:val="0"/>
          <w:marTop w:val="0"/>
          <w:marBottom w:val="0"/>
          <w:divBdr>
            <w:top w:val="none" w:sz="0" w:space="0" w:color="auto"/>
            <w:left w:val="none" w:sz="0" w:space="0" w:color="auto"/>
            <w:bottom w:val="none" w:sz="0" w:space="0" w:color="auto"/>
            <w:right w:val="none" w:sz="0" w:space="0" w:color="auto"/>
          </w:divBdr>
        </w:div>
        <w:div w:id="1796633849">
          <w:marLeft w:val="0"/>
          <w:marRight w:val="0"/>
          <w:marTop w:val="0"/>
          <w:marBottom w:val="0"/>
          <w:divBdr>
            <w:top w:val="none" w:sz="0" w:space="0" w:color="auto"/>
            <w:left w:val="none" w:sz="0" w:space="0" w:color="auto"/>
            <w:bottom w:val="none" w:sz="0" w:space="0" w:color="auto"/>
            <w:right w:val="none" w:sz="0" w:space="0" w:color="auto"/>
          </w:divBdr>
        </w:div>
        <w:div w:id="1830513847">
          <w:marLeft w:val="0"/>
          <w:marRight w:val="0"/>
          <w:marTop w:val="0"/>
          <w:marBottom w:val="0"/>
          <w:divBdr>
            <w:top w:val="none" w:sz="0" w:space="0" w:color="auto"/>
            <w:left w:val="none" w:sz="0" w:space="0" w:color="auto"/>
            <w:bottom w:val="none" w:sz="0" w:space="0" w:color="auto"/>
            <w:right w:val="none" w:sz="0" w:space="0" w:color="auto"/>
          </w:divBdr>
        </w:div>
      </w:divsChild>
    </w:div>
    <w:div w:id="2075198583">
      <w:bodyDiv w:val="1"/>
      <w:marLeft w:val="0"/>
      <w:marRight w:val="0"/>
      <w:marTop w:val="0"/>
      <w:marBottom w:val="0"/>
      <w:divBdr>
        <w:top w:val="none" w:sz="0" w:space="0" w:color="auto"/>
        <w:left w:val="none" w:sz="0" w:space="0" w:color="auto"/>
        <w:bottom w:val="none" w:sz="0" w:space="0" w:color="auto"/>
        <w:right w:val="none" w:sz="0" w:space="0" w:color="auto"/>
      </w:divBdr>
    </w:div>
    <w:div w:id="2076316874">
      <w:bodyDiv w:val="1"/>
      <w:marLeft w:val="0"/>
      <w:marRight w:val="0"/>
      <w:marTop w:val="0"/>
      <w:marBottom w:val="0"/>
      <w:divBdr>
        <w:top w:val="none" w:sz="0" w:space="0" w:color="auto"/>
        <w:left w:val="none" w:sz="0" w:space="0" w:color="auto"/>
        <w:bottom w:val="none" w:sz="0" w:space="0" w:color="auto"/>
        <w:right w:val="none" w:sz="0" w:space="0" w:color="auto"/>
      </w:divBdr>
    </w:div>
    <w:div w:id="2107000552">
      <w:bodyDiv w:val="1"/>
      <w:marLeft w:val="0"/>
      <w:marRight w:val="0"/>
      <w:marTop w:val="0"/>
      <w:marBottom w:val="0"/>
      <w:divBdr>
        <w:top w:val="none" w:sz="0" w:space="0" w:color="auto"/>
        <w:left w:val="none" w:sz="0" w:space="0" w:color="auto"/>
        <w:bottom w:val="none" w:sz="0" w:space="0" w:color="auto"/>
        <w:right w:val="none" w:sz="0" w:space="0" w:color="auto"/>
      </w:divBdr>
    </w:div>
    <w:div w:id="2117476339">
      <w:bodyDiv w:val="1"/>
      <w:marLeft w:val="0"/>
      <w:marRight w:val="0"/>
      <w:marTop w:val="0"/>
      <w:marBottom w:val="0"/>
      <w:divBdr>
        <w:top w:val="none" w:sz="0" w:space="0" w:color="auto"/>
        <w:left w:val="none" w:sz="0" w:space="0" w:color="auto"/>
        <w:bottom w:val="none" w:sz="0" w:space="0" w:color="auto"/>
        <w:right w:val="none" w:sz="0" w:space="0" w:color="auto"/>
      </w:divBdr>
      <w:divsChild>
        <w:div w:id="853345497">
          <w:marLeft w:val="0"/>
          <w:marRight w:val="0"/>
          <w:marTop w:val="0"/>
          <w:marBottom w:val="0"/>
          <w:divBdr>
            <w:top w:val="none" w:sz="0" w:space="0" w:color="auto"/>
            <w:left w:val="none" w:sz="0" w:space="0" w:color="auto"/>
            <w:bottom w:val="none" w:sz="0" w:space="0" w:color="auto"/>
            <w:right w:val="none" w:sz="0" w:space="0" w:color="auto"/>
          </w:divBdr>
        </w:div>
      </w:divsChild>
    </w:div>
    <w:div w:id="2130078291">
      <w:bodyDiv w:val="1"/>
      <w:marLeft w:val="0"/>
      <w:marRight w:val="0"/>
      <w:marTop w:val="0"/>
      <w:marBottom w:val="0"/>
      <w:divBdr>
        <w:top w:val="none" w:sz="0" w:space="0" w:color="auto"/>
        <w:left w:val="none" w:sz="0" w:space="0" w:color="auto"/>
        <w:bottom w:val="none" w:sz="0" w:space="0" w:color="auto"/>
        <w:right w:val="none" w:sz="0" w:space="0" w:color="auto"/>
      </w:divBdr>
      <w:divsChild>
        <w:div w:id="55399456">
          <w:marLeft w:val="0"/>
          <w:marRight w:val="0"/>
          <w:marTop w:val="0"/>
          <w:marBottom w:val="0"/>
          <w:divBdr>
            <w:top w:val="none" w:sz="0" w:space="0" w:color="auto"/>
            <w:left w:val="none" w:sz="0" w:space="0" w:color="auto"/>
            <w:bottom w:val="none" w:sz="0" w:space="0" w:color="auto"/>
            <w:right w:val="none" w:sz="0" w:space="0" w:color="auto"/>
          </w:divBdr>
        </w:div>
        <w:div w:id="192235031">
          <w:marLeft w:val="0"/>
          <w:marRight w:val="0"/>
          <w:marTop w:val="0"/>
          <w:marBottom w:val="0"/>
          <w:divBdr>
            <w:top w:val="none" w:sz="0" w:space="0" w:color="auto"/>
            <w:left w:val="none" w:sz="0" w:space="0" w:color="auto"/>
            <w:bottom w:val="none" w:sz="0" w:space="0" w:color="auto"/>
            <w:right w:val="none" w:sz="0" w:space="0" w:color="auto"/>
          </w:divBdr>
        </w:div>
        <w:div w:id="205026030">
          <w:marLeft w:val="0"/>
          <w:marRight w:val="0"/>
          <w:marTop w:val="0"/>
          <w:marBottom w:val="0"/>
          <w:divBdr>
            <w:top w:val="none" w:sz="0" w:space="0" w:color="auto"/>
            <w:left w:val="none" w:sz="0" w:space="0" w:color="auto"/>
            <w:bottom w:val="none" w:sz="0" w:space="0" w:color="auto"/>
            <w:right w:val="none" w:sz="0" w:space="0" w:color="auto"/>
          </w:divBdr>
        </w:div>
        <w:div w:id="793672391">
          <w:marLeft w:val="0"/>
          <w:marRight w:val="0"/>
          <w:marTop w:val="0"/>
          <w:marBottom w:val="0"/>
          <w:divBdr>
            <w:top w:val="none" w:sz="0" w:space="0" w:color="auto"/>
            <w:left w:val="none" w:sz="0" w:space="0" w:color="auto"/>
            <w:bottom w:val="none" w:sz="0" w:space="0" w:color="auto"/>
            <w:right w:val="none" w:sz="0" w:space="0" w:color="auto"/>
          </w:divBdr>
        </w:div>
        <w:div w:id="1233201544">
          <w:marLeft w:val="0"/>
          <w:marRight w:val="0"/>
          <w:marTop w:val="0"/>
          <w:marBottom w:val="0"/>
          <w:divBdr>
            <w:top w:val="none" w:sz="0" w:space="0" w:color="auto"/>
            <w:left w:val="none" w:sz="0" w:space="0" w:color="auto"/>
            <w:bottom w:val="none" w:sz="0" w:space="0" w:color="auto"/>
            <w:right w:val="none" w:sz="0" w:space="0" w:color="auto"/>
          </w:divBdr>
        </w:div>
        <w:div w:id="1260984016">
          <w:marLeft w:val="0"/>
          <w:marRight w:val="0"/>
          <w:marTop w:val="0"/>
          <w:marBottom w:val="0"/>
          <w:divBdr>
            <w:top w:val="none" w:sz="0" w:space="0" w:color="auto"/>
            <w:left w:val="none" w:sz="0" w:space="0" w:color="auto"/>
            <w:bottom w:val="none" w:sz="0" w:space="0" w:color="auto"/>
            <w:right w:val="none" w:sz="0" w:space="0" w:color="auto"/>
          </w:divBdr>
        </w:div>
        <w:div w:id="1575357784">
          <w:marLeft w:val="0"/>
          <w:marRight w:val="0"/>
          <w:marTop w:val="0"/>
          <w:marBottom w:val="0"/>
          <w:divBdr>
            <w:top w:val="none" w:sz="0" w:space="0" w:color="auto"/>
            <w:left w:val="none" w:sz="0" w:space="0" w:color="auto"/>
            <w:bottom w:val="none" w:sz="0" w:space="0" w:color="auto"/>
            <w:right w:val="none" w:sz="0" w:space="0" w:color="auto"/>
          </w:divBdr>
        </w:div>
        <w:div w:id="1777677049">
          <w:marLeft w:val="0"/>
          <w:marRight w:val="0"/>
          <w:marTop w:val="0"/>
          <w:marBottom w:val="0"/>
          <w:divBdr>
            <w:top w:val="none" w:sz="0" w:space="0" w:color="auto"/>
            <w:left w:val="none" w:sz="0" w:space="0" w:color="auto"/>
            <w:bottom w:val="none" w:sz="0" w:space="0" w:color="auto"/>
            <w:right w:val="none" w:sz="0" w:space="0" w:color="auto"/>
          </w:divBdr>
        </w:div>
        <w:div w:id="1832406815">
          <w:marLeft w:val="0"/>
          <w:marRight w:val="0"/>
          <w:marTop w:val="0"/>
          <w:marBottom w:val="0"/>
          <w:divBdr>
            <w:top w:val="none" w:sz="0" w:space="0" w:color="auto"/>
            <w:left w:val="none" w:sz="0" w:space="0" w:color="auto"/>
            <w:bottom w:val="none" w:sz="0" w:space="0" w:color="auto"/>
            <w:right w:val="none" w:sz="0" w:space="0" w:color="auto"/>
          </w:divBdr>
        </w:div>
      </w:divsChild>
    </w:div>
    <w:div w:id="2139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yperlink" Target="mailto:ejanderson007@gmail.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massmatch.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www.dmerequipment.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2014-02-06T00:00:00</PublishDate>
  <Abstract> Massachusetts Rehabilitation Commission Charles Carr, CommissionerFebruary 2014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A49EC6-96A8-4924-A786-C2D4B310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9739</Words>
  <Characters>55517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Federal Fiscal Year 2013 Report Massachusetts Rehabilitation Commission Commissioner Charles Carr2/6/2014</vt:lpstr>
    </vt:vector>
  </TitlesOfParts>
  <Manager>Eliza Anderson</Manager>
  <Company/>
  <LinksUpToDate>false</LinksUpToDate>
  <CharactersWithSpaces>65126</CharactersWithSpaces>
  <SharedDoc>false</SharedDoc>
  <HLinks>
    <vt:vector size="168" baseType="variant">
      <vt:variant>
        <vt:i4>8126467</vt:i4>
      </vt:variant>
      <vt:variant>
        <vt:i4>255</vt:i4>
      </vt:variant>
      <vt:variant>
        <vt:i4>0</vt:i4>
      </vt:variant>
      <vt:variant>
        <vt:i4>5</vt:i4>
      </vt:variant>
      <vt:variant>
        <vt:lpwstr>mailto:ejanderson007@gmail.com</vt:lpwstr>
      </vt:variant>
      <vt:variant>
        <vt:lpwstr/>
      </vt:variant>
      <vt:variant>
        <vt:i4>4980764</vt:i4>
      </vt:variant>
      <vt:variant>
        <vt:i4>252</vt:i4>
      </vt:variant>
      <vt:variant>
        <vt:i4>0</vt:i4>
      </vt:variant>
      <vt:variant>
        <vt:i4>5</vt:i4>
      </vt:variant>
      <vt:variant>
        <vt:lpwstr>http://www.massmatch.org/</vt:lpwstr>
      </vt:variant>
      <vt:variant>
        <vt:lpwstr/>
      </vt:variant>
      <vt:variant>
        <vt:i4>2424881</vt:i4>
      </vt:variant>
      <vt:variant>
        <vt:i4>249</vt:i4>
      </vt:variant>
      <vt:variant>
        <vt:i4>0</vt:i4>
      </vt:variant>
      <vt:variant>
        <vt:i4>5</vt:i4>
      </vt:variant>
      <vt:variant>
        <vt:lpwstr>http://www.abilitiesexpo.com/boston/index.html</vt:lpwstr>
      </vt:variant>
      <vt:variant>
        <vt:lpwstr/>
      </vt:variant>
      <vt:variant>
        <vt:i4>3145770</vt:i4>
      </vt:variant>
      <vt:variant>
        <vt:i4>246</vt:i4>
      </vt:variant>
      <vt:variant>
        <vt:i4>0</vt:i4>
      </vt:variant>
      <vt:variant>
        <vt:i4>5</vt:i4>
      </vt:variant>
      <vt:variant>
        <vt:lpwstr>http://www.massmatch.org/aboutus/listserv/2012/2012-09-28 Newsletter.html</vt:lpwstr>
      </vt:variant>
      <vt:variant>
        <vt:lpwstr>LETTER.BLOCK36</vt:lpwstr>
      </vt:variant>
      <vt:variant>
        <vt:i4>655381</vt:i4>
      </vt:variant>
      <vt:variant>
        <vt:i4>243</vt:i4>
      </vt:variant>
      <vt:variant>
        <vt:i4>0</vt:i4>
      </vt:variant>
      <vt:variant>
        <vt:i4>5</vt:i4>
      </vt:variant>
      <vt:variant>
        <vt:lpwstr>http://www.massmatch.org/aboutus/listserv/2012/2012-07-04 Newsletter.html</vt:lpwstr>
      </vt:variant>
      <vt:variant>
        <vt:lpwstr>LETTER.BLOCK8</vt:lpwstr>
      </vt:variant>
      <vt:variant>
        <vt:i4>5439496</vt:i4>
      </vt:variant>
      <vt:variant>
        <vt:i4>240</vt:i4>
      </vt:variant>
      <vt:variant>
        <vt:i4>0</vt:i4>
      </vt:variant>
      <vt:variant>
        <vt:i4>5</vt:i4>
      </vt:variant>
      <vt:variant>
        <vt:lpwstr>http://www.dmerequipment.org/</vt:lpwstr>
      </vt:variant>
      <vt:variant>
        <vt:lpwstr/>
      </vt:variant>
      <vt:variant>
        <vt:i4>1310788</vt:i4>
      </vt:variant>
      <vt:variant>
        <vt:i4>120</vt:i4>
      </vt:variant>
      <vt:variant>
        <vt:i4>0</vt:i4>
      </vt:variant>
      <vt:variant>
        <vt:i4>5</vt:i4>
      </vt:variant>
      <vt:variant>
        <vt:lpwstr>http://massmatch.org/whatsnew/ATTipsforEducation.php</vt:lpwstr>
      </vt:variant>
      <vt:variant>
        <vt:lpwstr/>
      </vt:variant>
      <vt:variant>
        <vt:i4>7995498</vt:i4>
      </vt:variant>
      <vt:variant>
        <vt:i4>117</vt:i4>
      </vt:variant>
      <vt:variant>
        <vt:i4>0</vt:i4>
      </vt:variant>
      <vt:variant>
        <vt:i4>5</vt:i4>
      </vt:variant>
      <vt:variant>
        <vt:lpwstr>http://www.massmatch.org/aboutus/VirtualToolboxforEducation.php</vt:lpwstr>
      </vt:variant>
      <vt:variant>
        <vt:lpwstr/>
      </vt:variant>
      <vt:variant>
        <vt:i4>589829</vt:i4>
      </vt:variant>
      <vt:variant>
        <vt:i4>114</vt:i4>
      </vt:variant>
      <vt:variant>
        <vt:i4>0</vt:i4>
      </vt:variant>
      <vt:variant>
        <vt:i4>5</vt:i4>
      </vt:variant>
      <vt:variant>
        <vt:lpwstr/>
      </vt:variant>
      <vt:variant>
        <vt:lpwstr>_Forward_Thinking</vt:lpwstr>
      </vt:variant>
      <vt:variant>
        <vt:i4>6160435</vt:i4>
      </vt:variant>
      <vt:variant>
        <vt:i4>111</vt:i4>
      </vt:variant>
      <vt:variant>
        <vt:i4>0</vt:i4>
      </vt:variant>
      <vt:variant>
        <vt:i4>5</vt:i4>
      </vt:variant>
      <vt:variant>
        <vt:lpwstr/>
      </vt:variant>
      <vt:variant>
        <vt:lpwstr>_5._Coordination_&amp;</vt:lpwstr>
      </vt:variant>
      <vt:variant>
        <vt:i4>1835058</vt:i4>
      </vt:variant>
      <vt:variant>
        <vt:i4>104</vt:i4>
      </vt:variant>
      <vt:variant>
        <vt:i4>0</vt:i4>
      </vt:variant>
      <vt:variant>
        <vt:i4>5</vt:i4>
      </vt:variant>
      <vt:variant>
        <vt:lpwstr/>
      </vt:variant>
      <vt:variant>
        <vt:lpwstr>_Toc312328119</vt:lpwstr>
      </vt:variant>
      <vt:variant>
        <vt:i4>1835058</vt:i4>
      </vt:variant>
      <vt:variant>
        <vt:i4>98</vt:i4>
      </vt:variant>
      <vt:variant>
        <vt:i4>0</vt:i4>
      </vt:variant>
      <vt:variant>
        <vt:i4>5</vt:i4>
      </vt:variant>
      <vt:variant>
        <vt:lpwstr/>
      </vt:variant>
      <vt:variant>
        <vt:lpwstr>_Toc312328118</vt:lpwstr>
      </vt:variant>
      <vt:variant>
        <vt:i4>1835058</vt:i4>
      </vt:variant>
      <vt:variant>
        <vt:i4>92</vt:i4>
      </vt:variant>
      <vt:variant>
        <vt:i4>0</vt:i4>
      </vt:variant>
      <vt:variant>
        <vt:i4>5</vt:i4>
      </vt:variant>
      <vt:variant>
        <vt:lpwstr/>
      </vt:variant>
      <vt:variant>
        <vt:lpwstr>_Toc312328117</vt:lpwstr>
      </vt:variant>
      <vt:variant>
        <vt:i4>1835058</vt:i4>
      </vt:variant>
      <vt:variant>
        <vt:i4>86</vt:i4>
      </vt:variant>
      <vt:variant>
        <vt:i4>0</vt:i4>
      </vt:variant>
      <vt:variant>
        <vt:i4>5</vt:i4>
      </vt:variant>
      <vt:variant>
        <vt:lpwstr/>
      </vt:variant>
      <vt:variant>
        <vt:lpwstr>_Toc312328116</vt:lpwstr>
      </vt:variant>
      <vt:variant>
        <vt:i4>1835058</vt:i4>
      </vt:variant>
      <vt:variant>
        <vt:i4>80</vt:i4>
      </vt:variant>
      <vt:variant>
        <vt:i4>0</vt:i4>
      </vt:variant>
      <vt:variant>
        <vt:i4>5</vt:i4>
      </vt:variant>
      <vt:variant>
        <vt:lpwstr/>
      </vt:variant>
      <vt:variant>
        <vt:lpwstr>_Toc312328115</vt:lpwstr>
      </vt:variant>
      <vt:variant>
        <vt:i4>1835058</vt:i4>
      </vt:variant>
      <vt:variant>
        <vt:i4>74</vt:i4>
      </vt:variant>
      <vt:variant>
        <vt:i4>0</vt:i4>
      </vt:variant>
      <vt:variant>
        <vt:i4>5</vt:i4>
      </vt:variant>
      <vt:variant>
        <vt:lpwstr/>
      </vt:variant>
      <vt:variant>
        <vt:lpwstr>_Toc312328114</vt:lpwstr>
      </vt:variant>
      <vt:variant>
        <vt:i4>1835058</vt:i4>
      </vt:variant>
      <vt:variant>
        <vt:i4>68</vt:i4>
      </vt:variant>
      <vt:variant>
        <vt:i4>0</vt:i4>
      </vt:variant>
      <vt:variant>
        <vt:i4>5</vt:i4>
      </vt:variant>
      <vt:variant>
        <vt:lpwstr/>
      </vt:variant>
      <vt:variant>
        <vt:lpwstr>_Toc312328113</vt:lpwstr>
      </vt:variant>
      <vt:variant>
        <vt:i4>1835058</vt:i4>
      </vt:variant>
      <vt:variant>
        <vt:i4>62</vt:i4>
      </vt:variant>
      <vt:variant>
        <vt:i4>0</vt:i4>
      </vt:variant>
      <vt:variant>
        <vt:i4>5</vt:i4>
      </vt:variant>
      <vt:variant>
        <vt:lpwstr/>
      </vt:variant>
      <vt:variant>
        <vt:lpwstr>_Toc312328112</vt:lpwstr>
      </vt:variant>
      <vt:variant>
        <vt:i4>1835058</vt:i4>
      </vt:variant>
      <vt:variant>
        <vt:i4>56</vt:i4>
      </vt:variant>
      <vt:variant>
        <vt:i4>0</vt:i4>
      </vt:variant>
      <vt:variant>
        <vt:i4>5</vt:i4>
      </vt:variant>
      <vt:variant>
        <vt:lpwstr/>
      </vt:variant>
      <vt:variant>
        <vt:lpwstr>_Toc312328111</vt:lpwstr>
      </vt:variant>
      <vt:variant>
        <vt:i4>1835058</vt:i4>
      </vt:variant>
      <vt:variant>
        <vt:i4>50</vt:i4>
      </vt:variant>
      <vt:variant>
        <vt:i4>0</vt:i4>
      </vt:variant>
      <vt:variant>
        <vt:i4>5</vt:i4>
      </vt:variant>
      <vt:variant>
        <vt:lpwstr/>
      </vt:variant>
      <vt:variant>
        <vt:lpwstr>_Toc312328110</vt:lpwstr>
      </vt:variant>
      <vt:variant>
        <vt:i4>1900594</vt:i4>
      </vt:variant>
      <vt:variant>
        <vt:i4>44</vt:i4>
      </vt:variant>
      <vt:variant>
        <vt:i4>0</vt:i4>
      </vt:variant>
      <vt:variant>
        <vt:i4>5</vt:i4>
      </vt:variant>
      <vt:variant>
        <vt:lpwstr/>
      </vt:variant>
      <vt:variant>
        <vt:lpwstr>_Toc312328109</vt:lpwstr>
      </vt:variant>
      <vt:variant>
        <vt:i4>1900594</vt:i4>
      </vt:variant>
      <vt:variant>
        <vt:i4>38</vt:i4>
      </vt:variant>
      <vt:variant>
        <vt:i4>0</vt:i4>
      </vt:variant>
      <vt:variant>
        <vt:i4>5</vt:i4>
      </vt:variant>
      <vt:variant>
        <vt:lpwstr/>
      </vt:variant>
      <vt:variant>
        <vt:lpwstr>_Toc312328108</vt:lpwstr>
      </vt:variant>
      <vt:variant>
        <vt:i4>1900594</vt:i4>
      </vt:variant>
      <vt:variant>
        <vt:i4>32</vt:i4>
      </vt:variant>
      <vt:variant>
        <vt:i4>0</vt:i4>
      </vt:variant>
      <vt:variant>
        <vt:i4>5</vt:i4>
      </vt:variant>
      <vt:variant>
        <vt:lpwstr/>
      </vt:variant>
      <vt:variant>
        <vt:lpwstr>_Toc312328107</vt:lpwstr>
      </vt:variant>
      <vt:variant>
        <vt:i4>1900594</vt:i4>
      </vt:variant>
      <vt:variant>
        <vt:i4>26</vt:i4>
      </vt:variant>
      <vt:variant>
        <vt:i4>0</vt:i4>
      </vt:variant>
      <vt:variant>
        <vt:i4>5</vt:i4>
      </vt:variant>
      <vt:variant>
        <vt:lpwstr/>
      </vt:variant>
      <vt:variant>
        <vt:lpwstr>_Toc312328106</vt:lpwstr>
      </vt:variant>
      <vt:variant>
        <vt:i4>1900594</vt:i4>
      </vt:variant>
      <vt:variant>
        <vt:i4>20</vt:i4>
      </vt:variant>
      <vt:variant>
        <vt:i4>0</vt:i4>
      </vt:variant>
      <vt:variant>
        <vt:i4>5</vt:i4>
      </vt:variant>
      <vt:variant>
        <vt:lpwstr/>
      </vt:variant>
      <vt:variant>
        <vt:lpwstr>_Toc312328105</vt:lpwstr>
      </vt:variant>
      <vt:variant>
        <vt:i4>1900594</vt:i4>
      </vt:variant>
      <vt:variant>
        <vt:i4>14</vt:i4>
      </vt:variant>
      <vt:variant>
        <vt:i4>0</vt:i4>
      </vt:variant>
      <vt:variant>
        <vt:i4>5</vt:i4>
      </vt:variant>
      <vt:variant>
        <vt:lpwstr/>
      </vt:variant>
      <vt:variant>
        <vt:lpwstr>_Toc312328104</vt:lpwstr>
      </vt:variant>
      <vt:variant>
        <vt:i4>1900594</vt:i4>
      </vt:variant>
      <vt:variant>
        <vt:i4>8</vt:i4>
      </vt:variant>
      <vt:variant>
        <vt:i4>0</vt:i4>
      </vt:variant>
      <vt:variant>
        <vt:i4>5</vt:i4>
      </vt:variant>
      <vt:variant>
        <vt:lpwstr/>
      </vt:variant>
      <vt:variant>
        <vt:lpwstr>_Toc312328103</vt:lpwstr>
      </vt:variant>
      <vt:variant>
        <vt:i4>1900594</vt:i4>
      </vt:variant>
      <vt:variant>
        <vt:i4>2</vt:i4>
      </vt:variant>
      <vt:variant>
        <vt:i4>0</vt:i4>
      </vt:variant>
      <vt:variant>
        <vt:i4>5</vt:i4>
      </vt:variant>
      <vt:variant>
        <vt:lpwstr/>
      </vt:variant>
      <vt:variant>
        <vt:lpwstr>_Toc312328102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Fiscal Year 2013 Report Massachusetts Rehabilitation Commission Commissioner Charles Carr2/6/2014</dc:title>
  <dc:creator>Massachusetts Rehabilitation Commission</dc:creator>
  <cp:lastModifiedBy>Eliza</cp:lastModifiedBy>
  <cp:revision>2</cp:revision>
  <cp:lastPrinted>2014-01-03T15:09:00Z</cp:lastPrinted>
  <dcterms:created xsi:type="dcterms:W3CDTF">2014-03-12T18:12:00Z</dcterms:created>
  <dcterms:modified xsi:type="dcterms:W3CDTF">2014-03-12T18:12:00Z</dcterms:modified>
</cp:coreProperties>
</file>